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43654" w14:textId="502199C7" w:rsidR="00936231" w:rsidRPr="00936231" w:rsidRDefault="00936231" w:rsidP="00936231">
      <w:pPr>
        <w:keepNext/>
        <w:keepLines/>
        <w:spacing w:before="240" w:after="0" w:line="256" w:lineRule="auto"/>
        <w:rPr>
          <w:rFonts w:ascii="Calibri" w:eastAsia="Calibri" w:hAnsi="Calibri" w:cs="Calibri"/>
          <w:b/>
          <w:color w:val="000000"/>
          <w:sz w:val="48"/>
          <w:szCs w:val="48"/>
          <w:lang w:eastAsia="ja-JP"/>
          <w14:ligatures w14:val="none"/>
        </w:rPr>
      </w:pPr>
      <w:bookmarkStart w:id="0" w:name="_heading=h.3o7alnk"/>
      <w:bookmarkEnd w:id="0"/>
      <w:r w:rsidRPr="00936231">
        <w:rPr>
          <w:rFonts w:ascii="Calibri" w:eastAsia="Calibri" w:hAnsi="Calibri" w:cs="Calibri"/>
          <w:b/>
          <w:color w:val="000000"/>
          <w:sz w:val="48"/>
          <w:szCs w:val="48"/>
          <w:lang w:eastAsia="ja-JP"/>
          <w14:ligatures w14:val="none"/>
        </w:rPr>
        <w:t>FORMULARUL OFERTA FINANCIARĂ</w:t>
      </w:r>
    </w:p>
    <w:p w14:paraId="69452308" w14:textId="77777777" w:rsidR="00936231" w:rsidRPr="00936231" w:rsidRDefault="00936231" w:rsidP="00936231">
      <w:pPr>
        <w:widowControl w:val="0"/>
        <w:spacing w:after="0" w:line="240" w:lineRule="auto"/>
        <w:rPr>
          <w:rFonts w:ascii="Calibri" w:eastAsia="Calibri" w:hAnsi="Calibri" w:cs="Calibri"/>
          <w:sz w:val="20"/>
          <w:szCs w:val="20"/>
          <w:lang w:eastAsia="ja-JP"/>
          <w14:ligatures w14:val="none"/>
        </w:rPr>
      </w:pPr>
    </w:p>
    <w:p w14:paraId="59752B25" w14:textId="1F678F27" w:rsidR="00936231" w:rsidRPr="00C87D6D" w:rsidRDefault="00936231" w:rsidP="00C87D6D">
      <w:pPr>
        <w:pStyle w:val="Subtitle"/>
        <w:rPr>
          <w:sz w:val="22"/>
          <w:szCs w:val="21"/>
        </w:rPr>
      </w:pPr>
      <w:bookmarkStart w:id="1" w:name="_heading=h.23ckvvd"/>
      <w:bookmarkEnd w:id="1"/>
      <w:r w:rsidRPr="00C87D6D">
        <w:rPr>
          <w:sz w:val="22"/>
          <w:szCs w:val="21"/>
        </w:rPr>
        <w:t>DETALII PRIVIND PREGĂTIREA OFERTEI FINANCIARE</w:t>
      </w:r>
    </w:p>
    <w:p w14:paraId="00C3D5D6" w14:textId="70494030" w:rsidR="00936231" w:rsidRPr="00936231" w:rsidRDefault="00936231" w:rsidP="00936231">
      <w:pPr>
        <w:widowControl w:val="0"/>
        <w:spacing w:after="0" w:line="240" w:lineRule="auto"/>
        <w:rPr>
          <w:rFonts w:ascii="Calibri" w:eastAsia="Calibri" w:hAnsi="Calibri" w:cs="Calibri"/>
          <w:sz w:val="22"/>
          <w:szCs w:val="22"/>
          <w:lang w:eastAsia="ja-JP"/>
          <w14:ligatures w14:val="none"/>
        </w:rPr>
      </w:pPr>
      <w:r w:rsidRPr="00936231">
        <w:rPr>
          <w:rFonts w:ascii="Calibri" w:eastAsia="Calibri" w:hAnsi="Calibri" w:cs="Calibri"/>
          <w:sz w:val="22"/>
          <w:szCs w:val="22"/>
          <w:lang w:eastAsia="ja-JP"/>
          <w14:ligatures w14:val="none"/>
        </w:rPr>
        <w:t>Ofertantul trebuie să pregătească oferta Financiară urmând formatul de mai jos și să o separat de oferta tehnică, așa cum este indicat în Instrucțiunile pentru ofertanți. Orice informație financiară furnizată în propunerea tehnică poate duce la descalificarea ofertantului.</w:t>
      </w:r>
    </w:p>
    <w:p w14:paraId="73EF3580" w14:textId="77777777" w:rsidR="00936231" w:rsidRPr="00936231" w:rsidRDefault="00936231" w:rsidP="00936231">
      <w:pPr>
        <w:widowControl w:val="0"/>
        <w:spacing w:after="0" w:line="240" w:lineRule="auto"/>
        <w:rPr>
          <w:rFonts w:ascii="Calibri" w:eastAsia="Calibri" w:hAnsi="Calibri" w:cs="Calibri"/>
          <w:sz w:val="22"/>
          <w:szCs w:val="22"/>
          <w:lang w:eastAsia="ja-JP"/>
          <w14:ligatures w14:val="none"/>
        </w:rPr>
      </w:pPr>
    </w:p>
    <w:p w14:paraId="407A5CDB" w14:textId="77777777" w:rsidR="00936231" w:rsidRPr="00936231" w:rsidRDefault="00936231" w:rsidP="00936231">
      <w:pPr>
        <w:widowControl w:val="0"/>
        <w:spacing w:after="0" w:line="240" w:lineRule="auto"/>
        <w:rPr>
          <w:rFonts w:ascii="Calibri" w:eastAsia="Calibri" w:hAnsi="Calibri" w:cs="Calibri"/>
          <w:b/>
          <w:sz w:val="22"/>
          <w:szCs w:val="22"/>
          <w:lang w:eastAsia="ja-JP"/>
          <w14:ligatures w14:val="none"/>
        </w:rPr>
      </w:pPr>
      <w:r w:rsidRPr="00936231">
        <w:rPr>
          <w:rFonts w:ascii="Calibri" w:eastAsia="Calibri" w:hAnsi="Calibri" w:cs="Calibri"/>
          <w:b/>
          <w:sz w:val="22"/>
          <w:szCs w:val="22"/>
          <w:lang w:eastAsia="ja-JP"/>
          <w14:ligatures w14:val="none"/>
        </w:rPr>
        <w:t>COSTURI</w:t>
      </w:r>
    </w:p>
    <w:p w14:paraId="314906FD" w14:textId="77777777" w:rsidR="00936231" w:rsidRPr="00936231" w:rsidRDefault="00936231" w:rsidP="00936231">
      <w:pPr>
        <w:widowControl w:val="0"/>
        <w:spacing w:after="0" w:line="240" w:lineRule="auto"/>
        <w:rPr>
          <w:rFonts w:ascii="Calibri" w:eastAsia="Calibri" w:hAnsi="Calibri" w:cs="Calibri"/>
          <w:sz w:val="22"/>
          <w:szCs w:val="22"/>
          <w:lang w:eastAsia="ja-JP"/>
          <w14:ligatures w14:val="none"/>
        </w:rPr>
      </w:pPr>
      <w:r w:rsidRPr="00936231">
        <w:rPr>
          <w:rFonts w:ascii="Calibri" w:eastAsia="Calibri" w:hAnsi="Calibri" w:cs="Calibri"/>
          <w:sz w:val="22"/>
          <w:szCs w:val="22"/>
          <w:lang w:eastAsia="ja-JP"/>
          <w14:ligatures w14:val="none"/>
        </w:rPr>
        <w:t>Oferta financiară ar trebui să se alinieze cerințelor din Termenii de referință și ofertei tehnice a ofertantului, și va include toate cheltuielile legate de îndeplinirea sarcinilor indicate în Termenii de referință.</w:t>
      </w:r>
    </w:p>
    <w:p w14:paraId="1B5BA3E8" w14:textId="77777777" w:rsidR="00936231" w:rsidRDefault="00936231" w:rsidP="00936231">
      <w:pPr>
        <w:widowControl w:val="0"/>
        <w:spacing w:after="0" w:line="240" w:lineRule="auto"/>
        <w:rPr>
          <w:rFonts w:ascii="Calibri" w:eastAsia="Calibri" w:hAnsi="Calibri" w:cs="Calibri"/>
          <w:sz w:val="22"/>
          <w:szCs w:val="22"/>
          <w:lang w:eastAsia="ja-JP"/>
          <w14:ligatures w14:val="none"/>
        </w:rPr>
      </w:pPr>
    </w:p>
    <w:p w14:paraId="4BC66BF7" w14:textId="77777777" w:rsidR="0064672C" w:rsidRPr="00D4633A" w:rsidRDefault="0064672C" w:rsidP="0064672C">
      <w:pPr>
        <w:rPr>
          <w:rFonts w:ascii="Calibri" w:hAnsi="Calibri" w:cs="Calibri"/>
          <w:b/>
          <w:bCs/>
          <w:sz w:val="22"/>
          <w:szCs w:val="22"/>
        </w:rPr>
      </w:pPr>
      <w:r w:rsidRPr="00D4633A">
        <w:rPr>
          <w:rFonts w:ascii="Calibri" w:hAnsi="Calibri" w:cs="Calibri"/>
          <w:sz w:val="22"/>
          <w:szCs w:val="22"/>
        </w:rPr>
        <w:t>Cheltuielile de transport necesare pentru implementarea sarcinilor Specialistului vor fi suportate de Keystone Moldova.</w:t>
      </w:r>
    </w:p>
    <w:p w14:paraId="25ABC430" w14:textId="77777777" w:rsidR="00936231" w:rsidRPr="00936231" w:rsidRDefault="00936231" w:rsidP="00936231">
      <w:pPr>
        <w:widowControl w:val="0"/>
        <w:spacing w:after="0" w:line="240" w:lineRule="auto"/>
        <w:rPr>
          <w:rFonts w:ascii="Calibri" w:eastAsia="Calibri" w:hAnsi="Calibri" w:cs="Calibri"/>
          <w:b/>
          <w:sz w:val="22"/>
          <w:szCs w:val="22"/>
          <w:lang w:eastAsia="ja-JP"/>
          <w14:ligatures w14:val="none"/>
        </w:rPr>
      </w:pPr>
      <w:r w:rsidRPr="00936231">
        <w:rPr>
          <w:rFonts w:ascii="Calibri" w:eastAsia="Calibri" w:hAnsi="Calibri" w:cs="Calibri"/>
          <w:b/>
          <w:sz w:val="22"/>
          <w:szCs w:val="22"/>
          <w:lang w:eastAsia="ja-JP"/>
          <w14:ligatures w14:val="none"/>
        </w:rPr>
        <w:t>TAXE</w:t>
      </w:r>
    </w:p>
    <w:p w14:paraId="49923529" w14:textId="77777777" w:rsidR="00936231" w:rsidRPr="00936231" w:rsidRDefault="00936231" w:rsidP="00936231">
      <w:pPr>
        <w:widowControl w:val="0"/>
        <w:spacing w:after="0" w:line="240" w:lineRule="auto"/>
        <w:rPr>
          <w:rFonts w:ascii="Calibri" w:eastAsia="Calibri" w:hAnsi="Calibri" w:cs="Calibri"/>
          <w:sz w:val="22"/>
          <w:szCs w:val="22"/>
          <w:highlight w:val="yellow"/>
          <w:lang w:eastAsia="ja-JP"/>
          <w14:ligatures w14:val="none"/>
        </w:rPr>
      </w:pPr>
      <w:r w:rsidRPr="00936231">
        <w:rPr>
          <w:rFonts w:ascii="Calibri" w:eastAsia="Calibri" w:hAnsi="Calibri" w:cs="Calibri"/>
          <w:sz w:val="22"/>
          <w:szCs w:val="22"/>
          <w:lang w:eastAsia="ja-JP"/>
          <w14:ligatures w14:val="none"/>
        </w:rPr>
        <w:t xml:space="preserve">Toate sumele menționate în oferta financiară sunt considerate sume totale. </w:t>
      </w:r>
    </w:p>
    <w:p w14:paraId="090E49ED" w14:textId="77777777" w:rsidR="00936231" w:rsidRPr="00936231" w:rsidRDefault="00936231" w:rsidP="00936231">
      <w:pPr>
        <w:widowControl w:val="0"/>
        <w:spacing w:after="0" w:line="240" w:lineRule="auto"/>
        <w:rPr>
          <w:rFonts w:ascii="Calibri" w:eastAsia="Calibri" w:hAnsi="Calibri" w:cs="Calibri"/>
          <w:sz w:val="22"/>
          <w:szCs w:val="22"/>
          <w:highlight w:val="yellow"/>
          <w:lang w:eastAsia="ja-JP"/>
          <w14:ligatures w14:val="none"/>
        </w:rPr>
      </w:pPr>
    </w:p>
    <w:p w14:paraId="0436CF62" w14:textId="77777777" w:rsidR="00936231" w:rsidRPr="00936231" w:rsidRDefault="00936231" w:rsidP="00936231">
      <w:pPr>
        <w:widowControl w:val="0"/>
        <w:spacing w:after="0" w:line="240" w:lineRule="auto"/>
        <w:rPr>
          <w:rFonts w:ascii="Calibri" w:eastAsia="Calibri" w:hAnsi="Calibri" w:cs="Calibri"/>
          <w:b/>
          <w:sz w:val="22"/>
          <w:szCs w:val="22"/>
          <w:lang w:eastAsia="ja-JP"/>
          <w14:ligatures w14:val="none"/>
        </w:rPr>
      </w:pPr>
      <w:r w:rsidRPr="00936231">
        <w:rPr>
          <w:rFonts w:ascii="Calibri" w:eastAsia="Calibri" w:hAnsi="Calibri" w:cs="Calibri"/>
          <w:b/>
          <w:sz w:val="22"/>
          <w:szCs w:val="22"/>
          <w:lang w:eastAsia="ja-JP"/>
          <w14:ligatures w14:val="none"/>
        </w:rPr>
        <w:t>ERORI ÎN OFERTELE FINANCIARE</w:t>
      </w:r>
    </w:p>
    <w:p w14:paraId="45BEA49D" w14:textId="4339456B" w:rsidR="00936231" w:rsidRPr="00936231" w:rsidRDefault="00936231" w:rsidP="00936231">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Calibri" w:hAnsi="Calibri" w:cs="Calibri"/>
          <w:sz w:val="22"/>
          <w:szCs w:val="22"/>
          <w:lang w:eastAsia="ja-JP"/>
          <w14:ligatures w14:val="none"/>
        </w:rPr>
      </w:pPr>
      <w:r w:rsidRPr="00936231">
        <w:rPr>
          <w:rFonts w:ascii="Calibri" w:eastAsia="Calibri" w:hAnsi="Calibri" w:cs="Calibri"/>
          <w:sz w:val="22"/>
          <w:szCs w:val="22"/>
          <w:lang w:eastAsia="ja-JP"/>
          <w14:ligatures w14:val="none"/>
        </w:rPr>
        <w:t xml:space="preserve">Pentru ofertele financiare </w:t>
      </w:r>
      <w:r w:rsidR="00E33979" w:rsidRPr="006760DF">
        <w:rPr>
          <w:rFonts w:ascii="Calibri" w:eastAsia="Calibri" w:hAnsi="Calibri" w:cs="Calibri"/>
          <w:sz w:val="22"/>
          <w:szCs w:val="22"/>
          <w:lang w:eastAsia="ja-JP"/>
          <w14:ligatures w14:val="none"/>
        </w:rPr>
        <w:t xml:space="preserve">analizate, Keystone Moldova </w:t>
      </w:r>
      <w:r w:rsidRPr="00936231">
        <w:rPr>
          <w:rFonts w:ascii="Calibri" w:eastAsia="Calibri" w:hAnsi="Calibri" w:cs="Calibri"/>
          <w:sz w:val="22"/>
          <w:szCs w:val="22"/>
          <w:lang w:eastAsia="ja-JP"/>
          <w14:ligatures w14:val="none"/>
        </w:rPr>
        <w:t xml:space="preserve">verifică și corectează erorile aritmetice după urmează: </w:t>
      </w:r>
    </w:p>
    <w:p w14:paraId="39812401" w14:textId="6CB7ED28" w:rsidR="006760DF" w:rsidRPr="006760DF" w:rsidRDefault="006760DF" w:rsidP="006760DF">
      <w:pPr>
        <w:widowControl w:val="0"/>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Calibri" w:hAnsi="Calibri" w:cs="Calibri"/>
          <w:sz w:val="22"/>
          <w:szCs w:val="22"/>
          <w:lang w:eastAsia="ja-JP"/>
          <w14:ligatures w14:val="none"/>
        </w:rPr>
      </w:pPr>
      <w:r w:rsidRPr="006760DF">
        <w:rPr>
          <w:rFonts w:ascii="Calibri" w:eastAsia="Calibri" w:hAnsi="Calibri" w:cs="Calibri"/>
          <w:sz w:val="22"/>
          <w:szCs w:val="22"/>
          <w:lang w:eastAsia="ja-JP"/>
          <w14:ligatures w14:val="none"/>
        </w:rPr>
        <w:t>în cazul în care există o discrepanță între prețul unitar și totalul articolului de linie care se obține prin înmulțirea prețului unitar cu cantitatea, prețul unitar prevalează, iar totalul articolului pe linie se corectează</w:t>
      </w:r>
      <w:r w:rsidR="00680CDE">
        <w:rPr>
          <w:rFonts w:ascii="Calibri" w:eastAsia="Calibri" w:hAnsi="Calibri" w:cs="Calibri"/>
          <w:sz w:val="22"/>
          <w:szCs w:val="22"/>
          <w:lang w:eastAsia="ja-JP"/>
          <w14:ligatures w14:val="none"/>
        </w:rPr>
        <w:t>;</w:t>
      </w:r>
    </w:p>
    <w:p w14:paraId="2A4F0B36" w14:textId="77777777" w:rsidR="006760DF" w:rsidRPr="006760DF" w:rsidRDefault="006760DF" w:rsidP="006760DF">
      <w:pPr>
        <w:widowControl w:val="0"/>
        <w:numPr>
          <w:ilvl w:val="0"/>
          <w:numId w:val="1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Calibri" w:hAnsi="Calibri" w:cs="Calibri"/>
          <w:sz w:val="22"/>
          <w:szCs w:val="22"/>
          <w:lang w:eastAsia="ja-JP"/>
          <w14:ligatures w14:val="none"/>
        </w:rPr>
      </w:pPr>
      <w:r w:rsidRPr="006760DF">
        <w:rPr>
          <w:rFonts w:ascii="Calibri" w:eastAsia="Calibri" w:hAnsi="Calibri" w:cs="Calibri"/>
          <w:sz w:val="22"/>
          <w:szCs w:val="22"/>
          <w:lang w:eastAsia="ja-JP"/>
          <w14:ligatures w14:val="none"/>
        </w:rPr>
        <w:t>în cazul în care există o eroare într-un total corespunzătoare adăugării sau scăderii sub totalurilor, sub totalurile prevalează, iar totalul se corectează. </w:t>
      </w:r>
    </w:p>
    <w:p w14:paraId="356DF015" w14:textId="62BBFB87" w:rsidR="006760DF" w:rsidRPr="006760DF" w:rsidRDefault="006760DF" w:rsidP="006760D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Calibri" w:hAnsi="Calibri" w:cs="Calibri"/>
          <w:sz w:val="22"/>
          <w:szCs w:val="22"/>
          <w:lang w:eastAsia="ja-JP"/>
          <w14:ligatures w14:val="none"/>
        </w:rPr>
      </w:pPr>
    </w:p>
    <w:p w14:paraId="55A02AD2" w14:textId="77777777" w:rsidR="006760DF" w:rsidRPr="00C87D6D" w:rsidRDefault="006760DF" w:rsidP="006760D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Calibri" w:hAnsi="Calibri" w:cs="Calibri"/>
          <w:sz w:val="22"/>
          <w:szCs w:val="22"/>
          <w:lang w:eastAsia="ja-JP"/>
          <w14:ligatures w14:val="none"/>
        </w:rPr>
      </w:pPr>
      <w:r w:rsidRPr="00C87D6D">
        <w:rPr>
          <w:rFonts w:ascii="Calibri" w:eastAsia="Calibri" w:hAnsi="Calibri" w:cs="Calibri"/>
          <w:sz w:val="22"/>
          <w:szCs w:val="22"/>
          <w:lang w:eastAsia="ja-JP"/>
          <w14:ligatures w14:val="none"/>
        </w:rPr>
        <w:t>În cazul în care ofertantul nu acceptă corectarea erorilor făcute de Instituție, propunerea va fi respinsă. </w:t>
      </w:r>
    </w:p>
    <w:p w14:paraId="3A769154" w14:textId="77777777" w:rsidR="00936231" w:rsidRDefault="00936231" w:rsidP="00936231">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Calibri" w:hAnsi="Calibri" w:cs="Calibri"/>
          <w:sz w:val="22"/>
          <w:szCs w:val="22"/>
          <w:lang w:eastAsia="ja-JP"/>
          <w14:ligatures w14:val="none"/>
        </w:rPr>
      </w:pPr>
    </w:p>
    <w:p w14:paraId="402DE6A5" w14:textId="77777777" w:rsidR="00A37E63" w:rsidRPr="00C03A39" w:rsidRDefault="00A37E63" w:rsidP="00A37E63">
      <w:pPr>
        <w:widowControl w:val="0"/>
        <w:numPr>
          <w:ilvl w:val="1"/>
          <w:numId w:val="0"/>
        </w:numPr>
        <w:shd w:val="clear" w:color="auto" w:fill="004A70"/>
        <w:spacing w:after="0"/>
        <w:ind w:right="-26"/>
        <w:rPr>
          <w:rFonts w:ascii="Calibri" w:hAnsi="Calibri" w:cs="Calibri"/>
          <w:b/>
          <w:bCs/>
          <w:color w:val="FFFFFF" w:themeColor="background1"/>
          <w:sz w:val="22"/>
          <w:szCs w:val="22"/>
        </w:rPr>
      </w:pPr>
      <w:r w:rsidRPr="00C03A39">
        <w:rPr>
          <w:rFonts w:ascii="Calibri" w:hAnsi="Calibri" w:cs="Calibri"/>
          <w:b/>
          <w:bCs/>
          <w:color w:val="FFFFFF" w:themeColor="background1"/>
          <w:sz w:val="22"/>
          <w:szCs w:val="22"/>
        </w:rPr>
        <w:t>PERIOADA DE CONTRACTARE ȘI VOLUMUL SERVICIILOR</w:t>
      </w:r>
    </w:p>
    <w:p w14:paraId="3BF6157E" w14:textId="77777777" w:rsidR="00A37E63" w:rsidRPr="00C03A39" w:rsidRDefault="00A37E63" w:rsidP="00A37E63">
      <w:pPr>
        <w:rPr>
          <w:rFonts w:ascii="Calibri" w:hAnsi="Calibri" w:cs="Calibri"/>
          <w:bCs/>
          <w:sz w:val="22"/>
          <w:szCs w:val="22"/>
        </w:rPr>
      </w:pPr>
      <w:r w:rsidRPr="00C03A39">
        <w:rPr>
          <w:rFonts w:ascii="Calibri" w:hAnsi="Calibri" w:cs="Calibri"/>
          <w:bCs/>
          <w:sz w:val="22"/>
          <w:szCs w:val="22"/>
        </w:rPr>
        <w:t xml:space="preserve">Specialistul selectat va fi contractat pentru perioada implementării proiectului, </w:t>
      </w:r>
      <w:r w:rsidRPr="00C03A39">
        <w:rPr>
          <w:rFonts w:ascii="Calibri" w:hAnsi="Calibri" w:cs="Calibri"/>
          <w:sz w:val="22"/>
          <w:szCs w:val="22"/>
        </w:rPr>
        <w:t>septembrie 2025 – iunie 2027, pentru un volum total estimat de maximum 384 ore (echivalentul a aproximativ 48 zile de lucru).</w:t>
      </w:r>
    </w:p>
    <w:p w14:paraId="35289BAC" w14:textId="77777777" w:rsidR="00A57904" w:rsidRPr="00D4633A" w:rsidRDefault="00A57904" w:rsidP="00A57904">
      <w:pPr>
        <w:widowControl w:val="0"/>
        <w:numPr>
          <w:ilvl w:val="1"/>
          <w:numId w:val="0"/>
        </w:numPr>
        <w:shd w:val="clear" w:color="auto" w:fill="004A70"/>
        <w:spacing w:after="0"/>
        <w:ind w:right="-46"/>
        <w:rPr>
          <w:rFonts w:ascii="Calibri" w:hAnsi="Calibri" w:cs="Calibri"/>
          <w:b/>
          <w:bCs/>
          <w:color w:val="FFFFFF" w:themeColor="background1"/>
          <w:sz w:val="22"/>
          <w:szCs w:val="22"/>
        </w:rPr>
      </w:pPr>
      <w:r w:rsidRPr="00D4633A">
        <w:rPr>
          <w:rFonts w:ascii="Calibri" w:hAnsi="Calibri" w:cs="Calibri"/>
          <w:b/>
          <w:bCs/>
          <w:color w:val="FFFFFF" w:themeColor="background1"/>
          <w:sz w:val="22"/>
          <w:szCs w:val="22"/>
        </w:rPr>
        <w:t>CONDIȚII DE CONTRACTARE</w:t>
      </w:r>
    </w:p>
    <w:p w14:paraId="71E8E37B" w14:textId="77777777" w:rsidR="00A57904" w:rsidRPr="00D4633A" w:rsidRDefault="00A57904" w:rsidP="00A57904">
      <w:pPr>
        <w:autoSpaceDE w:val="0"/>
        <w:autoSpaceDN w:val="0"/>
        <w:adjustRightInd w:val="0"/>
        <w:spacing w:after="0" w:line="240" w:lineRule="auto"/>
        <w:ind w:right="-46"/>
        <w:rPr>
          <w:rFonts w:ascii="Calibri" w:hAnsi="Calibri" w:cs="Calibri"/>
          <w:sz w:val="22"/>
          <w:szCs w:val="22"/>
          <w14:ligatures w14:val="none"/>
        </w:rPr>
      </w:pPr>
      <w:r w:rsidRPr="00D4633A">
        <w:rPr>
          <w:rFonts w:ascii="Calibri" w:hAnsi="Calibri" w:cs="Calibri"/>
          <w:sz w:val="22"/>
          <w:szCs w:val="22"/>
          <w14:ligatures w14:val="none"/>
        </w:rPr>
        <w:t>Keystone Moldova va semna un contract de prestări servicii cu persoana fizică pentru prestarea serviciilor. Tariful de lucru va fi exprimat în lei moldovenești per oră.</w:t>
      </w:r>
    </w:p>
    <w:p w14:paraId="0E6BE943" w14:textId="77777777" w:rsidR="00A57904" w:rsidRPr="00D4633A" w:rsidRDefault="00A57904" w:rsidP="00A57904">
      <w:pPr>
        <w:autoSpaceDE w:val="0"/>
        <w:autoSpaceDN w:val="0"/>
        <w:adjustRightInd w:val="0"/>
        <w:spacing w:after="0" w:line="240" w:lineRule="auto"/>
        <w:ind w:right="-46"/>
        <w:rPr>
          <w:rFonts w:ascii="Calibri" w:hAnsi="Calibri" w:cs="Calibri"/>
          <w:color w:val="000000" w:themeColor="text1"/>
          <w:sz w:val="22"/>
          <w:szCs w:val="22"/>
          <w14:ligatures w14:val="none"/>
        </w:rPr>
      </w:pPr>
    </w:p>
    <w:p w14:paraId="5CE06151" w14:textId="77777777" w:rsidR="00A57904" w:rsidRPr="00D4633A" w:rsidRDefault="00A57904" w:rsidP="00A57904">
      <w:pPr>
        <w:autoSpaceDE w:val="0"/>
        <w:autoSpaceDN w:val="0"/>
        <w:adjustRightInd w:val="0"/>
        <w:spacing w:after="0" w:line="240" w:lineRule="auto"/>
        <w:ind w:right="-46"/>
        <w:rPr>
          <w:rFonts w:ascii="Calibri" w:hAnsi="Calibri" w:cs="Calibri"/>
          <w:color w:val="000000" w:themeColor="text1"/>
          <w:sz w:val="22"/>
          <w:szCs w:val="22"/>
          <w14:ligatures w14:val="none"/>
        </w:rPr>
      </w:pPr>
      <w:r w:rsidRPr="00D4633A">
        <w:rPr>
          <w:rFonts w:ascii="Calibri" w:hAnsi="Calibri" w:cs="Calibri"/>
          <w:color w:val="000000" w:themeColor="text1"/>
          <w:sz w:val="22"/>
          <w:szCs w:val="22"/>
          <w14:ligatures w14:val="none"/>
        </w:rPr>
        <w:t xml:space="preserve">Plata pentru servicii se va efectua exclusiv pentru orele efectiv lucrate, în baza unui </w:t>
      </w:r>
      <w:r w:rsidRPr="00D4633A">
        <w:rPr>
          <w:rFonts w:ascii="Calibri" w:hAnsi="Calibri" w:cs="Calibri"/>
          <w:b/>
          <w:bCs/>
          <w:color w:val="000000" w:themeColor="text1"/>
          <w:sz w:val="22"/>
          <w:szCs w:val="22"/>
          <w14:ligatures w14:val="none"/>
        </w:rPr>
        <w:t>raport de activitate/ timesheet lunar</w:t>
      </w:r>
      <w:r w:rsidRPr="00D4633A">
        <w:rPr>
          <w:rFonts w:ascii="Calibri" w:hAnsi="Calibri" w:cs="Calibri"/>
          <w:color w:val="000000" w:themeColor="text1"/>
          <w:sz w:val="22"/>
          <w:szCs w:val="22"/>
          <w14:ligatures w14:val="none"/>
        </w:rPr>
        <w:t xml:space="preserve"> detaliat, aprobat de managerul de proiect. </w:t>
      </w:r>
    </w:p>
    <w:p w14:paraId="27024030" w14:textId="77777777" w:rsidR="00A57904" w:rsidRPr="00D4633A" w:rsidRDefault="00A57904" w:rsidP="00A57904">
      <w:pPr>
        <w:autoSpaceDE w:val="0"/>
        <w:autoSpaceDN w:val="0"/>
        <w:adjustRightInd w:val="0"/>
        <w:spacing w:after="0" w:line="240" w:lineRule="auto"/>
        <w:ind w:right="-46"/>
        <w:rPr>
          <w:rFonts w:ascii="Calibri" w:hAnsi="Calibri" w:cs="Calibri"/>
          <w:color w:val="000000" w:themeColor="text1"/>
          <w:sz w:val="22"/>
          <w:szCs w:val="22"/>
          <w14:ligatures w14:val="none"/>
        </w:rPr>
      </w:pPr>
      <w:r w:rsidRPr="00D4633A">
        <w:rPr>
          <w:rFonts w:ascii="Calibri" w:hAnsi="Calibri" w:cs="Calibri"/>
          <w:color w:val="000000" w:themeColor="text1"/>
          <w:sz w:val="22"/>
          <w:szCs w:val="22"/>
          <w14:ligatures w14:val="none"/>
        </w:rPr>
        <w:t>Timesheet-ul va conține: data, activitatea desfășurată și o scurtă descriere a sacinilor realizate, numărul de ore lucrate;</w:t>
      </w:r>
    </w:p>
    <w:p w14:paraId="1C652A29" w14:textId="77777777" w:rsidR="00A57904" w:rsidRPr="00D4633A" w:rsidRDefault="00A57904" w:rsidP="00A57904">
      <w:pPr>
        <w:autoSpaceDE w:val="0"/>
        <w:autoSpaceDN w:val="0"/>
        <w:adjustRightInd w:val="0"/>
        <w:spacing w:after="0" w:line="240" w:lineRule="auto"/>
        <w:ind w:right="-46"/>
        <w:rPr>
          <w:rFonts w:ascii="Calibri" w:hAnsi="Calibri" w:cs="Calibri"/>
          <w:color w:val="000000" w:themeColor="text1"/>
          <w:sz w:val="22"/>
          <w:szCs w:val="22"/>
          <w14:ligatures w14:val="none"/>
        </w:rPr>
      </w:pPr>
    </w:p>
    <w:p w14:paraId="700F2DA0" w14:textId="77777777" w:rsidR="00A57904" w:rsidRPr="00D4633A" w:rsidRDefault="00A57904" w:rsidP="00A57904">
      <w:pPr>
        <w:ind w:right="-46"/>
        <w:rPr>
          <w:rFonts w:ascii="Calibri" w:hAnsi="Calibri" w:cs="Calibri"/>
          <w:b/>
          <w:bCs/>
          <w:sz w:val="22"/>
          <w:szCs w:val="22"/>
        </w:rPr>
      </w:pPr>
      <w:r w:rsidRPr="00D4633A">
        <w:rPr>
          <w:rFonts w:ascii="Calibri" w:hAnsi="Calibri" w:cs="Calibri"/>
          <w:sz w:val="22"/>
          <w:szCs w:val="22"/>
        </w:rPr>
        <w:t>Cheltuielile de transport necesare pentru implementarea sarcinilor Specialistului vor fi suportate de Keystone Moldova.</w:t>
      </w:r>
    </w:p>
    <w:p w14:paraId="581A495E" w14:textId="3E3868A6" w:rsidR="00936231" w:rsidRPr="00936231" w:rsidRDefault="00936231" w:rsidP="00552120">
      <w:pPr>
        <w:widowControl w:val="0"/>
        <w:spacing w:after="0" w:line="240" w:lineRule="auto"/>
        <w:rPr>
          <w:rFonts w:ascii="Calibri" w:eastAsia="Calibri" w:hAnsi="Calibri" w:cs="Calibri"/>
          <w:b/>
          <w:i/>
          <w:sz w:val="22"/>
          <w:szCs w:val="22"/>
          <w:lang w:eastAsia="ja-JP"/>
          <w14:ligatures w14:val="none"/>
        </w:rPr>
      </w:pPr>
      <w:r w:rsidRPr="00936231">
        <w:rPr>
          <w:rFonts w:ascii="Calibri" w:eastAsia="Calibri" w:hAnsi="Calibri" w:cs="Calibri"/>
          <w:sz w:val="22"/>
          <w:szCs w:val="22"/>
          <w:lang w:eastAsia="ja-JP"/>
          <w14:ligatures w14:val="none"/>
        </w:rPr>
        <w:br w:type="page"/>
      </w:r>
    </w:p>
    <w:p w14:paraId="037D8E2B" w14:textId="77777777" w:rsidR="00936231" w:rsidRPr="006760DF" w:rsidRDefault="00936231" w:rsidP="006760DF">
      <w:pPr>
        <w:pStyle w:val="Subtitle"/>
      </w:pPr>
      <w:bookmarkStart w:id="2" w:name="_heading=h.ihv636"/>
      <w:bookmarkEnd w:id="2"/>
      <w:r w:rsidRPr="006760DF">
        <w:lastRenderedPageBreak/>
        <w:t>B2. FORMATUL OFERTEI FINANCIARE</w:t>
      </w:r>
    </w:p>
    <w:p w14:paraId="02C3B422" w14:textId="77777777" w:rsidR="00936231" w:rsidRPr="00936231" w:rsidRDefault="00936231" w:rsidP="00936231">
      <w:pPr>
        <w:widowControl w:val="0"/>
        <w:spacing w:after="0" w:line="240" w:lineRule="auto"/>
        <w:jc w:val="left"/>
        <w:rPr>
          <w:rFonts w:ascii="Calibri" w:eastAsia="Calibri" w:hAnsi="Calibri" w:cs="Calibri"/>
          <w:b/>
          <w:sz w:val="22"/>
          <w:szCs w:val="22"/>
          <w:lang w:eastAsia="ja-JP"/>
          <w14:ligatures w14:val="none"/>
        </w:rPr>
      </w:pPr>
    </w:p>
    <w:tbl>
      <w:tblPr>
        <w:tblW w:w="9075" w:type="dxa"/>
        <w:tblInd w:w="-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2271"/>
        <w:gridCol w:w="4111"/>
        <w:gridCol w:w="819"/>
        <w:gridCol w:w="1874"/>
      </w:tblGrid>
      <w:tr w:rsidR="00936231" w:rsidRPr="00936231" w14:paraId="1F3F355C" w14:textId="77777777" w:rsidTr="00936231">
        <w:trPr>
          <w:trHeight w:val="851"/>
        </w:trPr>
        <w:tc>
          <w:tcPr>
            <w:tcW w:w="2270" w:type="dxa"/>
            <w:tcBorders>
              <w:top w:val="single" w:sz="4" w:space="0" w:color="8EAADB"/>
              <w:left w:val="single" w:sz="4" w:space="0" w:color="8EAADB"/>
              <w:bottom w:val="single" w:sz="4" w:space="0" w:color="8EAADB"/>
              <w:right w:val="single" w:sz="4" w:space="0" w:color="8EAADB"/>
            </w:tcBorders>
            <w:shd w:val="clear" w:color="auto" w:fill="FFFFFF"/>
            <w:hideMark/>
          </w:tcPr>
          <w:p w14:paraId="28E22BC8" w14:textId="77777777" w:rsidR="00936231" w:rsidRPr="00936231" w:rsidRDefault="00936231" w:rsidP="00936231">
            <w:pPr>
              <w:tabs>
                <w:tab w:val="left" w:pos="6015"/>
              </w:tabs>
              <w:spacing w:after="0" w:line="240" w:lineRule="auto"/>
              <w:jc w:val="left"/>
              <w:rPr>
                <w:rFonts w:ascii="Calibri" w:eastAsia="Calibri" w:hAnsi="Calibri" w:cs="Calibri"/>
                <w:b/>
                <w:i/>
                <w:color w:val="000000"/>
                <w:sz w:val="22"/>
                <w:szCs w:val="22"/>
                <w:lang w:eastAsia="ja-JP"/>
                <w14:ligatures w14:val="none"/>
              </w:rPr>
            </w:pPr>
            <w:r w:rsidRPr="00936231">
              <w:rPr>
                <w:rFonts w:ascii="Calibri" w:eastAsia="Calibri" w:hAnsi="Calibri" w:cs="Calibri"/>
                <w:b/>
                <w:i/>
                <w:color w:val="000000"/>
                <w:sz w:val="22"/>
                <w:szCs w:val="22"/>
                <w:lang w:eastAsia="ja-JP"/>
                <w14:ligatures w14:val="none"/>
              </w:rPr>
              <w:t>Ofertant:</w:t>
            </w:r>
          </w:p>
        </w:tc>
        <w:tc>
          <w:tcPr>
            <w:tcW w:w="4111" w:type="dxa"/>
            <w:tcBorders>
              <w:top w:val="single" w:sz="4" w:space="0" w:color="8EAADB"/>
              <w:left w:val="single" w:sz="4" w:space="0" w:color="8EAADB"/>
              <w:bottom w:val="single" w:sz="4" w:space="0" w:color="8EAADB"/>
              <w:right w:val="single" w:sz="4" w:space="0" w:color="8EAADB"/>
            </w:tcBorders>
            <w:hideMark/>
          </w:tcPr>
          <w:p w14:paraId="07B670AD" w14:textId="77777777" w:rsidR="00936231" w:rsidRPr="00936231" w:rsidRDefault="00936231" w:rsidP="00936231">
            <w:pPr>
              <w:widowControl w:val="0"/>
              <w:spacing w:after="0" w:line="240" w:lineRule="auto"/>
              <w:jc w:val="left"/>
              <w:rPr>
                <w:rFonts w:ascii="Calibri" w:eastAsia="Calibri" w:hAnsi="Calibri" w:cs="Calibri"/>
                <w:b/>
                <w:color w:val="000000"/>
                <w:sz w:val="22"/>
                <w:szCs w:val="22"/>
                <w:lang w:eastAsia="ja-JP"/>
                <w14:ligatures w14:val="none"/>
              </w:rPr>
            </w:pPr>
            <w:r w:rsidRPr="00936231">
              <w:rPr>
                <w:rFonts w:ascii="Calibri" w:eastAsia="Calibri" w:hAnsi="Calibri" w:cs="Calibri"/>
                <w:b/>
                <w:color w:val="000000"/>
                <w:sz w:val="22"/>
                <w:szCs w:val="22"/>
                <w:lang w:eastAsia="ja-JP"/>
                <w14:ligatures w14:val="none"/>
              </w:rPr>
              <w:t>[A se completa de către ofertant]</w:t>
            </w:r>
          </w:p>
        </w:tc>
        <w:tc>
          <w:tcPr>
            <w:tcW w:w="819" w:type="dxa"/>
            <w:tcBorders>
              <w:top w:val="single" w:sz="4" w:space="0" w:color="8EAADB"/>
              <w:left w:val="single" w:sz="4" w:space="0" w:color="8EAADB"/>
              <w:bottom w:val="single" w:sz="4" w:space="0" w:color="8EAADB"/>
              <w:right w:val="single" w:sz="4" w:space="0" w:color="8EAADB"/>
            </w:tcBorders>
            <w:shd w:val="clear" w:color="auto" w:fill="FFFFFF"/>
            <w:hideMark/>
          </w:tcPr>
          <w:p w14:paraId="7D0D5F3B" w14:textId="77777777" w:rsidR="00936231" w:rsidRPr="00936231" w:rsidRDefault="00936231" w:rsidP="00936231">
            <w:pPr>
              <w:widowControl w:val="0"/>
              <w:spacing w:after="0" w:line="240" w:lineRule="auto"/>
              <w:jc w:val="left"/>
              <w:rPr>
                <w:rFonts w:ascii="Calibri" w:eastAsia="Calibri" w:hAnsi="Calibri" w:cs="Calibri"/>
                <w:b/>
                <w:i/>
                <w:color w:val="000000"/>
                <w:sz w:val="22"/>
                <w:szCs w:val="22"/>
                <w:lang w:eastAsia="ja-JP"/>
                <w14:ligatures w14:val="none"/>
              </w:rPr>
            </w:pPr>
            <w:r w:rsidRPr="00936231">
              <w:rPr>
                <w:rFonts w:ascii="Calibri" w:eastAsia="Calibri" w:hAnsi="Calibri" w:cs="Calibri"/>
                <w:b/>
                <w:i/>
                <w:color w:val="000000"/>
                <w:sz w:val="22"/>
                <w:szCs w:val="22"/>
                <w:lang w:eastAsia="ja-JP"/>
                <w14:ligatures w14:val="none"/>
              </w:rPr>
              <w:t>Data:</w:t>
            </w:r>
          </w:p>
        </w:tc>
        <w:tc>
          <w:tcPr>
            <w:tcW w:w="1874" w:type="dxa"/>
            <w:tcBorders>
              <w:top w:val="single" w:sz="4" w:space="0" w:color="8EAADB"/>
              <w:left w:val="single" w:sz="4" w:space="0" w:color="8EAADB"/>
              <w:bottom w:val="single" w:sz="4" w:space="0" w:color="8EAADB"/>
              <w:right w:val="single" w:sz="4" w:space="0" w:color="8EAADB"/>
            </w:tcBorders>
            <w:hideMark/>
          </w:tcPr>
          <w:p w14:paraId="050B5818" w14:textId="29C759D1" w:rsidR="00936231" w:rsidRPr="00936231" w:rsidRDefault="00936231" w:rsidP="00936231">
            <w:pPr>
              <w:widowControl w:val="0"/>
              <w:spacing w:after="0" w:line="240" w:lineRule="auto"/>
              <w:jc w:val="left"/>
              <w:rPr>
                <w:rFonts w:ascii="Calibri" w:eastAsia="Calibri" w:hAnsi="Calibri" w:cs="Calibri"/>
                <w:b/>
                <w:color w:val="000000"/>
                <w:sz w:val="22"/>
                <w:szCs w:val="22"/>
                <w:lang w:eastAsia="ja-JP"/>
                <w14:ligatures w14:val="none"/>
              </w:rPr>
            </w:pPr>
          </w:p>
        </w:tc>
      </w:tr>
      <w:tr w:rsidR="00936231" w:rsidRPr="00936231" w14:paraId="4DE70FD1" w14:textId="77777777" w:rsidTr="00936231">
        <w:trPr>
          <w:trHeight w:val="851"/>
        </w:trPr>
        <w:tc>
          <w:tcPr>
            <w:tcW w:w="2270" w:type="dxa"/>
            <w:tcBorders>
              <w:top w:val="single" w:sz="4" w:space="0" w:color="8EAADB"/>
              <w:left w:val="single" w:sz="4" w:space="0" w:color="8EAADB"/>
              <w:bottom w:val="single" w:sz="4" w:space="0" w:color="8EAADB"/>
              <w:right w:val="single" w:sz="4" w:space="0" w:color="8EAADB"/>
            </w:tcBorders>
            <w:shd w:val="clear" w:color="auto" w:fill="FFFFFF"/>
            <w:hideMark/>
          </w:tcPr>
          <w:p w14:paraId="56EEDD71" w14:textId="77777777" w:rsidR="00936231" w:rsidRPr="00936231" w:rsidRDefault="00936231" w:rsidP="00936231">
            <w:pPr>
              <w:tabs>
                <w:tab w:val="left" w:pos="6015"/>
              </w:tabs>
              <w:spacing w:after="0" w:line="240" w:lineRule="auto"/>
              <w:jc w:val="left"/>
              <w:rPr>
                <w:rFonts w:ascii="Calibri" w:eastAsia="Calibri" w:hAnsi="Calibri" w:cs="Calibri"/>
                <w:b/>
                <w:i/>
                <w:color w:val="000000"/>
                <w:sz w:val="22"/>
                <w:szCs w:val="22"/>
                <w:lang w:eastAsia="ja-JP"/>
                <w14:ligatures w14:val="none"/>
              </w:rPr>
            </w:pPr>
            <w:r w:rsidRPr="00936231">
              <w:rPr>
                <w:rFonts w:ascii="Calibri" w:eastAsia="Calibri" w:hAnsi="Calibri" w:cs="Calibri"/>
                <w:b/>
                <w:i/>
                <w:color w:val="000000"/>
                <w:sz w:val="22"/>
                <w:szCs w:val="22"/>
                <w:lang w:eastAsia="ja-JP"/>
                <w14:ligatures w14:val="none"/>
              </w:rPr>
              <w:t>Referință CDO:</w:t>
            </w:r>
          </w:p>
        </w:tc>
        <w:tc>
          <w:tcPr>
            <w:tcW w:w="6804" w:type="dxa"/>
            <w:gridSpan w:val="3"/>
            <w:tcBorders>
              <w:top w:val="single" w:sz="4" w:space="0" w:color="8EAADB"/>
              <w:left w:val="single" w:sz="4" w:space="0" w:color="8EAADB"/>
              <w:bottom w:val="single" w:sz="4" w:space="0" w:color="8EAADB"/>
              <w:right w:val="single" w:sz="4" w:space="0" w:color="8EAADB"/>
            </w:tcBorders>
          </w:tcPr>
          <w:p w14:paraId="707A75AA" w14:textId="77777777" w:rsidR="006430FB" w:rsidRPr="004F5786" w:rsidRDefault="006430FB" w:rsidP="006430FB">
            <w:pPr>
              <w:widowControl w:val="0"/>
              <w:spacing w:after="0" w:line="240" w:lineRule="auto"/>
              <w:jc w:val="left"/>
              <w:rPr>
                <w:rStyle w:val="SubtleEmphasis"/>
                <w:rFonts w:ascii="Calibri" w:hAnsi="Calibri" w:cs="Calibri"/>
                <w:sz w:val="22"/>
                <w:szCs w:val="22"/>
              </w:rPr>
            </w:pPr>
            <w:r w:rsidRPr="004F5786">
              <w:rPr>
                <w:rStyle w:val="SubtleEmphasis"/>
                <w:rFonts w:ascii="Calibri" w:hAnsi="Calibri" w:cs="Calibri"/>
                <w:sz w:val="22"/>
                <w:szCs w:val="22"/>
              </w:rPr>
              <w:t>RTO_002</w:t>
            </w:r>
          </w:p>
          <w:p w14:paraId="46448675" w14:textId="2D2D94A4" w:rsidR="00936231" w:rsidRPr="00936231" w:rsidRDefault="006430FB" w:rsidP="006430FB">
            <w:pPr>
              <w:tabs>
                <w:tab w:val="left" w:pos="6015"/>
              </w:tabs>
              <w:spacing w:after="0" w:line="240" w:lineRule="auto"/>
              <w:jc w:val="left"/>
              <w:rPr>
                <w:rFonts w:ascii="Calibri" w:eastAsia="Calibri" w:hAnsi="Calibri" w:cs="Calibri"/>
                <w:b/>
                <w:sz w:val="22"/>
                <w:szCs w:val="22"/>
                <w:highlight w:val="yellow"/>
                <w:lang w:eastAsia="ja-JP"/>
                <w14:ligatures w14:val="none"/>
              </w:rPr>
            </w:pPr>
            <w:r w:rsidRPr="004F5786">
              <w:rPr>
                <w:rStyle w:val="SubtleEmphasis"/>
                <w:rFonts w:ascii="Calibri" w:hAnsi="Calibri" w:cs="Calibri"/>
                <w:b w:val="0"/>
                <w:bCs w:val="0"/>
                <w:sz w:val="22"/>
                <w:szCs w:val="22"/>
              </w:rPr>
              <w:t>Concurs pentru contractarea serviciilor unui specialist în comunicare</w:t>
            </w:r>
            <w:r w:rsidRPr="00936231">
              <w:rPr>
                <w:rFonts w:ascii="Calibri" w:eastAsia="Calibri" w:hAnsi="Calibri" w:cs="Calibri"/>
                <w:b/>
                <w:sz w:val="22"/>
                <w:szCs w:val="22"/>
                <w:highlight w:val="yellow"/>
                <w:lang w:eastAsia="ja-JP"/>
                <w14:ligatures w14:val="none"/>
              </w:rPr>
              <w:t xml:space="preserve"> </w:t>
            </w:r>
          </w:p>
        </w:tc>
      </w:tr>
    </w:tbl>
    <w:p w14:paraId="3456B28C" w14:textId="77777777" w:rsidR="00936231" w:rsidRPr="00936231" w:rsidRDefault="00936231" w:rsidP="00936231">
      <w:pPr>
        <w:widowControl w:val="0"/>
        <w:spacing w:after="0" w:line="240" w:lineRule="auto"/>
        <w:rPr>
          <w:rFonts w:ascii="Calibri" w:eastAsia="Calibri" w:hAnsi="Calibri" w:cs="Calibri"/>
          <w:sz w:val="22"/>
          <w:szCs w:val="22"/>
          <w:lang w:eastAsia="ja-JP"/>
          <w14:ligatures w14:val="none"/>
        </w:rPr>
      </w:pPr>
    </w:p>
    <w:p w14:paraId="51F5B640" w14:textId="5139253B" w:rsidR="002C3DEB" w:rsidRPr="004F5786" w:rsidRDefault="00936231" w:rsidP="002C3DEB">
      <w:pPr>
        <w:tabs>
          <w:tab w:val="left" w:pos="6015"/>
        </w:tabs>
        <w:spacing w:after="0" w:line="240" w:lineRule="auto"/>
        <w:rPr>
          <w:rFonts w:ascii="Calibri" w:eastAsia="Calibri" w:hAnsi="Calibri" w:cs="Calibri"/>
          <w:bCs/>
          <w:color w:val="000000"/>
          <w:sz w:val="22"/>
          <w:szCs w:val="22"/>
          <w:lang w:eastAsia="ja-JP"/>
          <w14:ligatures w14:val="none"/>
        </w:rPr>
      </w:pPr>
      <w:r w:rsidRPr="00936231">
        <w:rPr>
          <w:rFonts w:ascii="Calibri" w:eastAsia="Calibri" w:hAnsi="Calibri" w:cs="Calibri"/>
          <w:color w:val="000000"/>
          <w:sz w:val="22"/>
          <w:szCs w:val="22"/>
          <w:lang w:eastAsia="ja-JP"/>
          <w14:ligatures w14:val="none"/>
        </w:rPr>
        <w:t xml:space="preserve">Prin prezenta, ne propunem să prestăm serviciile în conformitate cu cererea dumneavoastră de oferte și propunerea noastră. </w:t>
      </w:r>
      <w:r w:rsidR="002C3DEB" w:rsidRPr="004F5786">
        <w:rPr>
          <w:rFonts w:ascii="Calibri" w:eastAsia="Calibri" w:hAnsi="Calibri" w:cs="Calibri"/>
          <w:bCs/>
          <w:color w:val="000000"/>
          <w:sz w:val="22"/>
          <w:szCs w:val="22"/>
          <w:lang w:eastAsia="ja-JP"/>
          <w14:ligatures w14:val="none"/>
        </w:rPr>
        <w:t>În continuare, prezentăm propunerea, care include oferta financiară.</w:t>
      </w:r>
    </w:p>
    <w:p w14:paraId="501F4C04" w14:textId="77777777" w:rsidR="002C3DEB" w:rsidRDefault="002C3DEB" w:rsidP="002C3DEB">
      <w:pPr>
        <w:tabs>
          <w:tab w:val="left" w:pos="6015"/>
        </w:tabs>
        <w:spacing w:after="0" w:line="240" w:lineRule="auto"/>
        <w:rPr>
          <w:rFonts w:ascii="Calibri" w:eastAsia="Calibri" w:hAnsi="Calibri" w:cs="Calibri"/>
          <w:b/>
          <w:color w:val="000000"/>
          <w:sz w:val="22"/>
          <w:szCs w:val="22"/>
          <w:lang w:eastAsia="ja-JP"/>
          <w14:ligatures w14:val="none"/>
        </w:rPr>
      </w:pPr>
    </w:p>
    <w:p w14:paraId="7A262B08" w14:textId="532867B4" w:rsidR="00936231" w:rsidRPr="00936231" w:rsidRDefault="00936231" w:rsidP="002C3DEB">
      <w:pPr>
        <w:tabs>
          <w:tab w:val="left" w:pos="6015"/>
        </w:tabs>
        <w:spacing w:after="0" w:line="240" w:lineRule="auto"/>
        <w:rPr>
          <w:rFonts w:ascii="Calibri" w:eastAsia="Calibri" w:hAnsi="Calibri" w:cs="Calibri"/>
          <w:b/>
          <w:i/>
          <w:color w:val="000000"/>
          <w:sz w:val="22"/>
          <w:szCs w:val="22"/>
          <w:lang w:eastAsia="ja-JP"/>
          <w14:ligatures w14:val="none"/>
        </w:rPr>
      </w:pPr>
      <w:r w:rsidRPr="00936231">
        <w:rPr>
          <w:rFonts w:ascii="Calibri" w:eastAsia="Calibri" w:hAnsi="Calibri" w:cs="Calibri"/>
          <w:b/>
          <w:color w:val="000000"/>
          <w:sz w:val="22"/>
          <w:szCs w:val="22"/>
          <w:lang w:eastAsia="ja-JP"/>
          <w14:ligatures w14:val="none"/>
        </w:rPr>
        <w:t>Declarăm că toate informațiile în prezenta propunere sunt adevărate și acceptăm că orice interpretare greșită sau denaturare conținută în prezenta propunere poate duce la descalificarea noastră.</w:t>
      </w:r>
    </w:p>
    <w:p w14:paraId="254DC200" w14:textId="77777777" w:rsidR="00936231" w:rsidRPr="00936231" w:rsidRDefault="00936231" w:rsidP="006430FB">
      <w:pPr>
        <w:widowControl w:val="0"/>
        <w:spacing w:after="0" w:line="240" w:lineRule="auto"/>
        <w:rPr>
          <w:rFonts w:ascii="Calibri" w:eastAsia="Calibri" w:hAnsi="Calibri" w:cs="Calibri"/>
          <w:color w:val="000000"/>
          <w:sz w:val="22"/>
          <w:szCs w:val="22"/>
          <w:lang w:eastAsia="ja-JP"/>
          <w14:ligatures w14:val="none"/>
        </w:rPr>
      </w:pPr>
    </w:p>
    <w:p w14:paraId="331849A6" w14:textId="2A648E64" w:rsidR="00936231" w:rsidRDefault="00936231" w:rsidP="006430FB">
      <w:pPr>
        <w:widowControl w:val="0"/>
        <w:spacing w:after="0" w:line="240" w:lineRule="auto"/>
        <w:rPr>
          <w:rFonts w:ascii="Calibri" w:eastAsia="Calibri" w:hAnsi="Calibri" w:cs="Calibri"/>
          <w:color w:val="000000"/>
          <w:sz w:val="22"/>
          <w:szCs w:val="22"/>
          <w:lang w:eastAsia="ja-JP"/>
          <w14:ligatures w14:val="none"/>
        </w:rPr>
      </w:pPr>
      <w:r w:rsidRPr="00936231">
        <w:rPr>
          <w:rFonts w:ascii="Calibri" w:eastAsia="Calibri" w:hAnsi="Calibri" w:cs="Calibri"/>
          <w:color w:val="000000"/>
          <w:sz w:val="22"/>
          <w:szCs w:val="22"/>
          <w:lang w:eastAsia="ja-JP"/>
          <w14:ligatures w14:val="none"/>
        </w:rPr>
        <w:t xml:space="preserve">Serviciile vor fi prestate în conformitate cu </w:t>
      </w:r>
      <w:r w:rsidR="00AA5526">
        <w:rPr>
          <w:rFonts w:ascii="Calibri" w:eastAsia="Calibri" w:hAnsi="Calibri" w:cs="Calibri"/>
          <w:color w:val="000000"/>
          <w:sz w:val="22"/>
          <w:szCs w:val="22"/>
          <w:lang w:eastAsia="ja-JP"/>
          <w14:ligatures w14:val="none"/>
        </w:rPr>
        <w:t>condițiile concursului</w:t>
      </w:r>
      <w:r w:rsidRPr="00936231">
        <w:rPr>
          <w:rFonts w:ascii="Calibri" w:eastAsia="Calibri" w:hAnsi="Calibri" w:cs="Calibri"/>
          <w:color w:val="000000"/>
          <w:sz w:val="22"/>
          <w:szCs w:val="22"/>
          <w:lang w:eastAsia="ja-JP"/>
          <w14:ligatures w14:val="none"/>
        </w:rPr>
        <w:t xml:space="preserve"> și cu Termenii de referință.</w:t>
      </w:r>
    </w:p>
    <w:p w14:paraId="64CF3A01" w14:textId="77777777" w:rsidR="00C03A39" w:rsidRPr="00936231" w:rsidRDefault="00C03A39" w:rsidP="006430FB">
      <w:pPr>
        <w:widowControl w:val="0"/>
        <w:spacing w:after="0" w:line="240" w:lineRule="auto"/>
        <w:rPr>
          <w:rFonts w:ascii="Calibri" w:eastAsia="Calibri" w:hAnsi="Calibri" w:cs="Calibri"/>
          <w:color w:val="000000"/>
          <w:sz w:val="22"/>
          <w:szCs w:val="22"/>
          <w:lang w:eastAsia="ja-JP"/>
          <w14:ligatures w14:val="none"/>
        </w:rPr>
      </w:pPr>
    </w:p>
    <w:p w14:paraId="14D4DA8E" w14:textId="50EF7E73" w:rsidR="00936231" w:rsidRPr="00936231" w:rsidRDefault="00936231" w:rsidP="006430FB">
      <w:pPr>
        <w:widowControl w:val="0"/>
        <w:spacing w:after="0" w:line="240" w:lineRule="auto"/>
        <w:rPr>
          <w:rFonts w:ascii="Calibri" w:eastAsia="Calibri" w:hAnsi="Calibri" w:cs="Calibri"/>
          <w:b/>
          <w:sz w:val="22"/>
          <w:szCs w:val="22"/>
          <w:lang w:eastAsia="ja-JP"/>
          <w14:ligatures w14:val="none"/>
        </w:rPr>
      </w:pPr>
      <w:r w:rsidRPr="00936231">
        <w:rPr>
          <w:rFonts w:ascii="Calibri" w:eastAsia="Calibri" w:hAnsi="Calibri" w:cs="Calibri"/>
          <w:b/>
          <w:sz w:val="22"/>
          <w:szCs w:val="22"/>
          <w:lang w:eastAsia="ja-JP"/>
          <w14:ligatures w14:val="none"/>
        </w:rPr>
        <w:t xml:space="preserve">Moneda ofertei: </w:t>
      </w:r>
      <w:r w:rsidR="00AA5526">
        <w:rPr>
          <w:rFonts w:ascii="Calibri" w:eastAsia="Calibri" w:hAnsi="Calibri" w:cs="Calibri"/>
          <w:b/>
          <w:sz w:val="22"/>
          <w:szCs w:val="22"/>
          <w:lang w:eastAsia="ja-JP"/>
          <w14:ligatures w14:val="none"/>
        </w:rPr>
        <w:t>MDL</w:t>
      </w:r>
    </w:p>
    <w:p w14:paraId="44D13B39" w14:textId="77777777" w:rsidR="00936231" w:rsidRPr="00936231" w:rsidRDefault="00936231" w:rsidP="00936231">
      <w:pPr>
        <w:widowControl w:val="0"/>
        <w:spacing w:after="0" w:line="276" w:lineRule="auto"/>
        <w:rPr>
          <w:rFonts w:ascii="Calibri" w:eastAsia="Calibri" w:hAnsi="Calibri" w:cs="Calibri"/>
          <w:b/>
          <w:i/>
          <w:sz w:val="22"/>
          <w:szCs w:val="22"/>
          <w:lang w:eastAsia="ja-JP"/>
          <w14:ligatures w14:val="none"/>
        </w:rPr>
      </w:pPr>
    </w:p>
    <w:p w14:paraId="29D9D80B" w14:textId="77777777" w:rsidR="00936231" w:rsidRPr="00936231" w:rsidRDefault="00936231" w:rsidP="00936231">
      <w:pPr>
        <w:widowControl w:val="0"/>
        <w:spacing w:after="0" w:line="240" w:lineRule="auto"/>
        <w:jc w:val="left"/>
        <w:rPr>
          <w:rFonts w:ascii="Calibri" w:eastAsia="Calibri" w:hAnsi="Calibri" w:cs="Calibri"/>
          <w:b/>
          <w:sz w:val="22"/>
          <w:szCs w:val="22"/>
          <w:lang w:eastAsia="ja-JP"/>
          <w14:ligatures w14:val="none"/>
        </w:rPr>
      </w:pPr>
      <w:r w:rsidRPr="00936231">
        <w:rPr>
          <w:rFonts w:ascii="Calibri" w:eastAsia="Calibri" w:hAnsi="Calibri" w:cs="Calibri"/>
          <w:b/>
          <w:sz w:val="22"/>
          <w:szCs w:val="22"/>
          <w:lang w:eastAsia="ja-JP"/>
          <w14:ligatures w14:val="none"/>
        </w:rPr>
        <w:t>Tabel: Oferta financiară</w:t>
      </w:r>
    </w:p>
    <w:tbl>
      <w:tblPr>
        <w:tblW w:w="8931" w:type="dxa"/>
        <w:tblInd w:w="-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426"/>
        <w:gridCol w:w="3258"/>
        <w:gridCol w:w="992"/>
        <w:gridCol w:w="851"/>
        <w:gridCol w:w="1277"/>
        <w:gridCol w:w="2127"/>
      </w:tblGrid>
      <w:tr w:rsidR="006B6CBF" w:rsidRPr="00936231" w14:paraId="607F4C00" w14:textId="77777777" w:rsidTr="00DB09CA">
        <w:trPr>
          <w:trHeight w:val="125"/>
        </w:trPr>
        <w:tc>
          <w:tcPr>
            <w:tcW w:w="426" w:type="dxa"/>
            <w:tcBorders>
              <w:top w:val="single" w:sz="4" w:space="0" w:color="8EAADB"/>
              <w:left w:val="single" w:sz="4" w:space="0" w:color="8EAADB"/>
              <w:bottom w:val="single" w:sz="4" w:space="0" w:color="8EAADB"/>
              <w:right w:val="single" w:sz="4" w:space="0" w:color="8EAADB"/>
            </w:tcBorders>
            <w:shd w:val="clear" w:color="auto" w:fill="D9D9D9" w:themeFill="background1" w:themeFillShade="D9"/>
            <w:vAlign w:val="center"/>
            <w:hideMark/>
          </w:tcPr>
          <w:p w14:paraId="2541EBC6" w14:textId="77777777" w:rsidR="006B6CBF" w:rsidRPr="00FC168D" w:rsidRDefault="006B6CBF" w:rsidP="00936231">
            <w:pPr>
              <w:widowControl w:val="0"/>
              <w:tabs>
                <w:tab w:val="left" w:pos="720"/>
                <w:tab w:val="right" w:pos="8640"/>
              </w:tabs>
              <w:spacing w:after="0" w:line="240" w:lineRule="auto"/>
              <w:jc w:val="center"/>
              <w:rPr>
                <w:rFonts w:ascii="Calibri" w:eastAsia="Calibri" w:hAnsi="Calibri" w:cs="Calibri"/>
                <w:b/>
                <w:sz w:val="22"/>
                <w:szCs w:val="22"/>
                <w:lang w:eastAsia="ja-JP"/>
                <w14:ligatures w14:val="none"/>
              </w:rPr>
            </w:pPr>
            <w:r w:rsidRPr="00FC168D">
              <w:rPr>
                <w:rFonts w:ascii="Calibri" w:eastAsia="Calibri" w:hAnsi="Calibri" w:cs="Calibri"/>
                <w:b/>
                <w:sz w:val="22"/>
                <w:szCs w:val="22"/>
                <w:lang w:eastAsia="ja-JP"/>
                <w14:ligatures w14:val="none"/>
              </w:rPr>
              <w:t>#</w:t>
            </w:r>
          </w:p>
        </w:tc>
        <w:tc>
          <w:tcPr>
            <w:tcW w:w="3258" w:type="dxa"/>
            <w:tcBorders>
              <w:top w:val="single" w:sz="4" w:space="0" w:color="8EAADB"/>
              <w:left w:val="single" w:sz="4" w:space="0" w:color="8EAADB"/>
              <w:bottom w:val="single" w:sz="4" w:space="0" w:color="8EAADB"/>
              <w:right w:val="single" w:sz="4" w:space="0" w:color="8EAADB"/>
            </w:tcBorders>
            <w:shd w:val="clear" w:color="auto" w:fill="D9D9D9" w:themeFill="background1" w:themeFillShade="D9"/>
            <w:vAlign w:val="center"/>
            <w:hideMark/>
          </w:tcPr>
          <w:p w14:paraId="6CFED33C" w14:textId="77777777" w:rsidR="006B6CBF" w:rsidRPr="00FC168D" w:rsidRDefault="006B6CBF" w:rsidP="00936231">
            <w:pPr>
              <w:widowControl w:val="0"/>
              <w:tabs>
                <w:tab w:val="left" w:pos="720"/>
                <w:tab w:val="right" w:pos="8640"/>
              </w:tabs>
              <w:spacing w:after="0" w:line="240" w:lineRule="auto"/>
              <w:jc w:val="center"/>
              <w:rPr>
                <w:rFonts w:ascii="Calibri" w:eastAsia="Calibri" w:hAnsi="Calibri" w:cs="Calibri"/>
                <w:b/>
                <w:sz w:val="22"/>
                <w:szCs w:val="22"/>
                <w:lang w:eastAsia="ja-JP"/>
                <w14:ligatures w14:val="none"/>
              </w:rPr>
            </w:pPr>
            <w:r w:rsidRPr="00FC168D">
              <w:rPr>
                <w:rFonts w:ascii="Calibri" w:eastAsia="Calibri" w:hAnsi="Calibri" w:cs="Calibri"/>
                <w:b/>
                <w:sz w:val="22"/>
                <w:szCs w:val="22"/>
                <w:lang w:eastAsia="ja-JP"/>
                <w14:ligatures w14:val="none"/>
              </w:rPr>
              <w:t>Servicii/produse/livrabile</w:t>
            </w:r>
          </w:p>
        </w:tc>
        <w:tc>
          <w:tcPr>
            <w:tcW w:w="992" w:type="dxa"/>
            <w:tcBorders>
              <w:top w:val="single" w:sz="4" w:space="0" w:color="8EAADB"/>
              <w:left w:val="single" w:sz="4" w:space="0" w:color="8EAADB"/>
              <w:bottom w:val="single" w:sz="4" w:space="0" w:color="8EAADB"/>
              <w:right w:val="single" w:sz="4" w:space="0" w:color="8EAADB"/>
            </w:tcBorders>
            <w:shd w:val="clear" w:color="auto" w:fill="D9D9D9" w:themeFill="background1" w:themeFillShade="D9"/>
            <w:vAlign w:val="center"/>
          </w:tcPr>
          <w:p w14:paraId="4560D462" w14:textId="45A4F119" w:rsidR="006B6CBF" w:rsidRPr="00FC168D" w:rsidRDefault="006B6CBF" w:rsidP="00936231">
            <w:pPr>
              <w:widowControl w:val="0"/>
              <w:tabs>
                <w:tab w:val="left" w:pos="720"/>
                <w:tab w:val="right" w:pos="8640"/>
              </w:tabs>
              <w:spacing w:after="0" w:line="240" w:lineRule="auto"/>
              <w:jc w:val="center"/>
              <w:rPr>
                <w:rFonts w:ascii="Calibri" w:eastAsia="Calibri" w:hAnsi="Calibri" w:cs="Calibri"/>
                <w:b/>
                <w:sz w:val="22"/>
                <w:szCs w:val="22"/>
                <w:lang w:eastAsia="ja-JP"/>
                <w14:ligatures w14:val="none"/>
              </w:rPr>
            </w:pPr>
            <w:r w:rsidRPr="00FC168D">
              <w:rPr>
                <w:rFonts w:ascii="Calibri" w:eastAsia="Calibri" w:hAnsi="Calibri" w:cs="Calibri"/>
                <w:b/>
                <w:sz w:val="22"/>
                <w:szCs w:val="22"/>
                <w:lang w:eastAsia="ja-JP"/>
                <w14:ligatures w14:val="none"/>
              </w:rPr>
              <w:t>Unitate</w:t>
            </w:r>
          </w:p>
        </w:tc>
        <w:tc>
          <w:tcPr>
            <w:tcW w:w="851" w:type="dxa"/>
            <w:tcBorders>
              <w:top w:val="single" w:sz="4" w:space="0" w:color="8EAADB"/>
              <w:left w:val="single" w:sz="4" w:space="0" w:color="8EAADB"/>
              <w:bottom w:val="single" w:sz="4" w:space="0" w:color="8EAADB"/>
              <w:right w:val="single" w:sz="4" w:space="0" w:color="8EAADB"/>
            </w:tcBorders>
            <w:shd w:val="clear" w:color="auto" w:fill="D9D9D9" w:themeFill="background1" w:themeFillShade="D9"/>
            <w:vAlign w:val="center"/>
            <w:hideMark/>
          </w:tcPr>
          <w:p w14:paraId="06FA8981" w14:textId="5CADAC19" w:rsidR="006B6CBF" w:rsidRPr="00FC168D" w:rsidRDefault="00C55D92" w:rsidP="00936231">
            <w:pPr>
              <w:widowControl w:val="0"/>
              <w:tabs>
                <w:tab w:val="left" w:pos="720"/>
                <w:tab w:val="right" w:pos="8640"/>
              </w:tabs>
              <w:spacing w:after="0" w:line="240" w:lineRule="auto"/>
              <w:jc w:val="center"/>
              <w:rPr>
                <w:rFonts w:ascii="Calibri" w:eastAsia="Calibri" w:hAnsi="Calibri" w:cs="Calibri"/>
                <w:b/>
                <w:sz w:val="22"/>
                <w:szCs w:val="22"/>
                <w:lang w:eastAsia="ja-JP"/>
                <w14:ligatures w14:val="none"/>
              </w:rPr>
            </w:pPr>
            <w:r w:rsidRPr="00FC168D">
              <w:rPr>
                <w:rFonts w:ascii="Calibri" w:eastAsia="Calibri" w:hAnsi="Calibri" w:cs="Calibri"/>
                <w:b/>
                <w:sz w:val="22"/>
                <w:szCs w:val="22"/>
                <w:lang w:eastAsia="ja-JP"/>
                <w14:ligatures w14:val="none"/>
              </w:rPr>
              <w:t>Nr. unități</w:t>
            </w:r>
          </w:p>
        </w:tc>
        <w:tc>
          <w:tcPr>
            <w:tcW w:w="1277" w:type="dxa"/>
            <w:tcBorders>
              <w:top w:val="single" w:sz="4" w:space="0" w:color="8EAADB"/>
              <w:left w:val="single" w:sz="4" w:space="0" w:color="8EAADB"/>
              <w:bottom w:val="single" w:sz="4" w:space="0" w:color="8EAADB"/>
              <w:right w:val="single" w:sz="4" w:space="0" w:color="8EAADB"/>
            </w:tcBorders>
            <w:shd w:val="clear" w:color="auto" w:fill="D9D9D9" w:themeFill="background1" w:themeFillShade="D9"/>
            <w:vAlign w:val="center"/>
          </w:tcPr>
          <w:p w14:paraId="287BDDE5" w14:textId="377A5980" w:rsidR="006B6CBF" w:rsidRPr="00FC168D" w:rsidRDefault="00C55D92" w:rsidP="00936231">
            <w:pPr>
              <w:widowControl w:val="0"/>
              <w:tabs>
                <w:tab w:val="left" w:pos="720"/>
                <w:tab w:val="right" w:pos="8640"/>
              </w:tabs>
              <w:spacing w:after="0" w:line="240" w:lineRule="auto"/>
              <w:jc w:val="center"/>
              <w:rPr>
                <w:rFonts w:ascii="Calibri" w:eastAsia="Calibri" w:hAnsi="Calibri" w:cs="Calibri"/>
                <w:b/>
                <w:sz w:val="22"/>
                <w:szCs w:val="22"/>
                <w:lang w:eastAsia="ja-JP"/>
                <w14:ligatures w14:val="none"/>
              </w:rPr>
            </w:pPr>
            <w:r w:rsidRPr="00FC168D">
              <w:rPr>
                <w:rFonts w:ascii="Calibri" w:eastAsia="Calibri" w:hAnsi="Calibri" w:cs="Calibri"/>
                <w:b/>
                <w:sz w:val="22"/>
                <w:szCs w:val="22"/>
                <w:lang w:eastAsia="ja-JP"/>
                <w14:ligatures w14:val="none"/>
              </w:rPr>
              <w:t>Cost per unitate</w:t>
            </w:r>
          </w:p>
        </w:tc>
        <w:tc>
          <w:tcPr>
            <w:tcW w:w="2127" w:type="dxa"/>
            <w:tcBorders>
              <w:top w:val="single" w:sz="4" w:space="0" w:color="8EAADB"/>
              <w:left w:val="single" w:sz="4" w:space="0" w:color="8EAADB"/>
              <w:bottom w:val="single" w:sz="4" w:space="0" w:color="8EAADB"/>
              <w:right w:val="single" w:sz="4" w:space="0" w:color="8EAADB"/>
            </w:tcBorders>
            <w:shd w:val="clear" w:color="auto" w:fill="D9D9D9" w:themeFill="background1" w:themeFillShade="D9"/>
            <w:vAlign w:val="center"/>
            <w:hideMark/>
          </w:tcPr>
          <w:p w14:paraId="5479D222" w14:textId="3840C96B" w:rsidR="006B6CBF" w:rsidRPr="00FC168D" w:rsidRDefault="006B6CBF" w:rsidP="00936231">
            <w:pPr>
              <w:widowControl w:val="0"/>
              <w:tabs>
                <w:tab w:val="left" w:pos="720"/>
                <w:tab w:val="right" w:pos="8640"/>
              </w:tabs>
              <w:spacing w:after="0" w:line="240" w:lineRule="auto"/>
              <w:jc w:val="center"/>
              <w:rPr>
                <w:rFonts w:ascii="Calibri" w:eastAsia="Calibri" w:hAnsi="Calibri" w:cs="Calibri"/>
                <w:b/>
                <w:sz w:val="22"/>
                <w:szCs w:val="22"/>
                <w:lang w:eastAsia="ja-JP"/>
                <w14:ligatures w14:val="none"/>
              </w:rPr>
            </w:pPr>
            <w:r w:rsidRPr="00FC168D">
              <w:rPr>
                <w:rFonts w:ascii="Calibri" w:eastAsia="Calibri" w:hAnsi="Calibri" w:cs="Calibri"/>
                <w:b/>
                <w:sz w:val="22"/>
                <w:szCs w:val="22"/>
                <w:lang w:eastAsia="ja-JP"/>
                <w14:ligatures w14:val="none"/>
              </w:rPr>
              <w:t xml:space="preserve">Suma totală </w:t>
            </w:r>
          </w:p>
        </w:tc>
      </w:tr>
      <w:tr w:rsidR="006B6CBF" w:rsidRPr="00936231" w14:paraId="29F1CFA1" w14:textId="77777777" w:rsidTr="00DB09CA">
        <w:trPr>
          <w:trHeight w:val="714"/>
        </w:trPr>
        <w:tc>
          <w:tcPr>
            <w:tcW w:w="426" w:type="dxa"/>
            <w:tcBorders>
              <w:top w:val="single" w:sz="4" w:space="0" w:color="8EAADB"/>
              <w:left w:val="single" w:sz="4" w:space="0" w:color="8EAADB"/>
              <w:bottom w:val="single" w:sz="4" w:space="0" w:color="8EAADB"/>
              <w:right w:val="single" w:sz="4" w:space="0" w:color="8EAADB"/>
            </w:tcBorders>
            <w:shd w:val="clear" w:color="auto" w:fill="FFFFFF"/>
            <w:vAlign w:val="center"/>
            <w:hideMark/>
          </w:tcPr>
          <w:p w14:paraId="0E937A30" w14:textId="58D34A18" w:rsidR="006B6CBF" w:rsidRPr="00FC168D" w:rsidRDefault="006B6CBF" w:rsidP="00FC168D">
            <w:pPr>
              <w:spacing w:after="0"/>
              <w:rPr>
                <w:rFonts w:ascii="Calibri" w:hAnsi="Calibri" w:cs="Calibri"/>
                <w:sz w:val="22"/>
                <w:szCs w:val="22"/>
                <w:highlight w:val="white"/>
                <w:lang w:eastAsia="ja-JP"/>
              </w:rPr>
            </w:pPr>
            <w:r w:rsidRPr="00FC168D">
              <w:rPr>
                <w:rFonts w:ascii="Calibri" w:hAnsi="Calibri" w:cs="Calibri"/>
                <w:sz w:val="22"/>
                <w:szCs w:val="22"/>
                <w:highlight w:val="white"/>
                <w:lang w:eastAsia="ja-JP"/>
              </w:rPr>
              <w:t>1.</w:t>
            </w:r>
          </w:p>
        </w:tc>
        <w:tc>
          <w:tcPr>
            <w:tcW w:w="3258" w:type="dxa"/>
            <w:tcBorders>
              <w:top w:val="single" w:sz="4" w:space="0" w:color="8EAADB"/>
              <w:left w:val="single" w:sz="4" w:space="0" w:color="8EAADB"/>
              <w:bottom w:val="single" w:sz="4" w:space="0" w:color="8EAADB"/>
              <w:right w:val="single" w:sz="4" w:space="0" w:color="8EAADB"/>
            </w:tcBorders>
            <w:shd w:val="clear" w:color="auto" w:fill="FFFFFF"/>
            <w:vAlign w:val="center"/>
            <w:hideMark/>
          </w:tcPr>
          <w:p w14:paraId="4AC34347" w14:textId="3A9096BD" w:rsidR="006B6CBF" w:rsidRPr="00FC168D" w:rsidRDefault="00A57904" w:rsidP="00FC168D">
            <w:pPr>
              <w:spacing w:after="0"/>
              <w:rPr>
                <w:rFonts w:ascii="Calibri" w:hAnsi="Calibri" w:cs="Calibri"/>
                <w:sz w:val="22"/>
                <w:szCs w:val="22"/>
                <w:highlight w:val="white"/>
                <w:lang w:eastAsia="ja-JP"/>
              </w:rPr>
            </w:pPr>
            <w:r>
              <w:rPr>
                <w:rFonts w:ascii="Calibri" w:hAnsi="Calibri" w:cs="Calibri"/>
                <w:sz w:val="22"/>
                <w:szCs w:val="22"/>
                <w:lang w:eastAsia="ja-JP"/>
              </w:rPr>
              <w:t>S</w:t>
            </w:r>
            <w:r w:rsidRPr="00A57904">
              <w:rPr>
                <w:rFonts w:ascii="Calibri" w:hAnsi="Calibri" w:cs="Calibri"/>
                <w:sz w:val="22"/>
                <w:szCs w:val="22"/>
                <w:lang w:eastAsia="ja-JP"/>
              </w:rPr>
              <w:t>ervicii specialist în comunicare</w:t>
            </w:r>
          </w:p>
        </w:tc>
        <w:tc>
          <w:tcPr>
            <w:tcW w:w="992"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07217714" w14:textId="5E2AB2E4" w:rsidR="006B6CBF" w:rsidRPr="00FC168D" w:rsidRDefault="006B6CBF" w:rsidP="00FC168D">
            <w:pPr>
              <w:spacing w:after="0"/>
              <w:jc w:val="center"/>
              <w:rPr>
                <w:rFonts w:ascii="Calibri" w:hAnsi="Calibri" w:cs="Calibri"/>
                <w:sz w:val="22"/>
                <w:szCs w:val="22"/>
                <w:highlight w:val="white"/>
                <w:lang w:eastAsia="ja-JP"/>
              </w:rPr>
            </w:pPr>
            <w:r w:rsidRPr="00FC168D">
              <w:rPr>
                <w:rFonts w:ascii="Calibri" w:hAnsi="Calibri" w:cs="Calibri"/>
                <w:sz w:val="22"/>
                <w:szCs w:val="22"/>
                <w:highlight w:val="white"/>
                <w:lang w:eastAsia="ja-JP"/>
              </w:rPr>
              <w:t>ore</w:t>
            </w:r>
          </w:p>
        </w:tc>
        <w:tc>
          <w:tcPr>
            <w:tcW w:w="851" w:type="dxa"/>
            <w:tcBorders>
              <w:top w:val="single" w:sz="4" w:space="0" w:color="8EAADB"/>
              <w:left w:val="single" w:sz="4" w:space="0" w:color="8EAADB"/>
              <w:bottom w:val="single" w:sz="4" w:space="0" w:color="8EAADB"/>
              <w:right w:val="single" w:sz="4" w:space="0" w:color="8EAADB"/>
            </w:tcBorders>
            <w:shd w:val="clear" w:color="auto" w:fill="FFFFFF"/>
            <w:vAlign w:val="center"/>
            <w:hideMark/>
          </w:tcPr>
          <w:p w14:paraId="3FF8CB57" w14:textId="3644C54B" w:rsidR="006B6CBF" w:rsidRPr="00FC168D" w:rsidRDefault="00A57904" w:rsidP="00FC168D">
            <w:pPr>
              <w:spacing w:after="0"/>
              <w:jc w:val="center"/>
              <w:rPr>
                <w:rFonts w:ascii="Calibri" w:hAnsi="Calibri" w:cs="Calibri"/>
                <w:sz w:val="22"/>
                <w:szCs w:val="22"/>
                <w:highlight w:val="white"/>
                <w:lang w:eastAsia="ja-JP"/>
              </w:rPr>
            </w:pPr>
            <w:r>
              <w:rPr>
                <w:rFonts w:ascii="Calibri" w:hAnsi="Calibri" w:cs="Calibri"/>
                <w:sz w:val="22"/>
                <w:szCs w:val="22"/>
                <w:highlight w:val="white"/>
                <w:lang w:eastAsia="ja-JP"/>
              </w:rPr>
              <w:t>384</w:t>
            </w:r>
          </w:p>
        </w:tc>
        <w:tc>
          <w:tcPr>
            <w:tcW w:w="1277"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05287EF3" w14:textId="77777777" w:rsidR="006B6CBF" w:rsidRPr="00FC168D" w:rsidRDefault="006B6CBF" w:rsidP="00FC168D">
            <w:pPr>
              <w:spacing w:after="0"/>
              <w:jc w:val="center"/>
              <w:rPr>
                <w:rFonts w:ascii="Calibri" w:hAnsi="Calibri" w:cs="Calibri"/>
                <w:sz w:val="22"/>
                <w:szCs w:val="22"/>
                <w:highlight w:val="white"/>
                <w:lang w:eastAsia="ja-JP"/>
              </w:rPr>
            </w:pPr>
          </w:p>
        </w:tc>
        <w:tc>
          <w:tcPr>
            <w:tcW w:w="2127"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469DAC8F" w14:textId="4093E798" w:rsidR="006B6CBF" w:rsidRPr="00FC168D" w:rsidRDefault="006B6CBF" w:rsidP="00FC168D">
            <w:pPr>
              <w:spacing w:after="0"/>
              <w:rPr>
                <w:rFonts w:ascii="Calibri" w:hAnsi="Calibri" w:cs="Calibri"/>
                <w:sz w:val="22"/>
                <w:szCs w:val="22"/>
                <w:highlight w:val="white"/>
                <w:lang w:eastAsia="ja-JP"/>
              </w:rPr>
            </w:pPr>
          </w:p>
        </w:tc>
      </w:tr>
    </w:tbl>
    <w:p w14:paraId="78DD4CD3" w14:textId="77777777" w:rsidR="00936231" w:rsidRPr="00FC168D" w:rsidRDefault="00936231" w:rsidP="00936231">
      <w:pPr>
        <w:widowControl w:val="0"/>
        <w:spacing w:after="0" w:line="240" w:lineRule="auto"/>
        <w:rPr>
          <w:rFonts w:ascii="Calibri" w:eastAsia="Calibri" w:hAnsi="Calibri" w:cs="Calibri"/>
          <w:b/>
          <w:bCs/>
          <w:i/>
          <w:sz w:val="22"/>
          <w:szCs w:val="22"/>
          <w:lang w:eastAsia="ja-JP"/>
          <w14:ligatures w14:val="none"/>
        </w:rPr>
      </w:pPr>
    </w:p>
    <w:p w14:paraId="5CD92A85" w14:textId="4DB3E364" w:rsidR="00936231" w:rsidRPr="00936231" w:rsidRDefault="00936231" w:rsidP="00936231">
      <w:pPr>
        <w:widowControl w:val="0"/>
        <w:spacing w:after="0" w:line="240" w:lineRule="auto"/>
        <w:rPr>
          <w:rFonts w:ascii="Calibri" w:eastAsia="Calibri" w:hAnsi="Calibri" w:cs="Calibri"/>
          <w:color w:val="000000"/>
          <w:sz w:val="22"/>
          <w:szCs w:val="22"/>
          <w:lang w:eastAsia="ja-JP"/>
          <w14:ligatures w14:val="none"/>
        </w:rPr>
      </w:pPr>
      <w:r w:rsidRPr="00936231">
        <w:rPr>
          <w:rFonts w:ascii="Calibri" w:eastAsia="Calibri" w:hAnsi="Calibri" w:cs="Calibri"/>
          <w:color w:val="000000"/>
          <w:sz w:val="22"/>
          <w:szCs w:val="22"/>
          <w:lang w:eastAsia="ja-JP"/>
          <w14:ligatures w14:val="none"/>
        </w:rPr>
        <w:t xml:space="preserve">Subsemnatul certifică că este autorizat în mod corespunzător să semneze prezenta propunere și se angajează să o execute în cazul în care </w:t>
      </w:r>
      <w:r w:rsidR="00262370">
        <w:rPr>
          <w:rFonts w:ascii="Calibri" w:eastAsia="Calibri" w:hAnsi="Calibri" w:cs="Calibri"/>
          <w:color w:val="000000"/>
          <w:sz w:val="22"/>
          <w:szCs w:val="22"/>
          <w:lang w:eastAsia="ja-JP"/>
          <w14:ligatures w14:val="none"/>
        </w:rPr>
        <w:t>Keystone Moldova</w:t>
      </w:r>
      <w:r w:rsidRPr="00936231">
        <w:rPr>
          <w:rFonts w:ascii="Calibri" w:eastAsia="Calibri" w:hAnsi="Calibri" w:cs="Calibri"/>
          <w:color w:val="000000"/>
          <w:sz w:val="22"/>
          <w:szCs w:val="22"/>
          <w:lang w:eastAsia="ja-JP"/>
          <w14:ligatures w14:val="none"/>
        </w:rPr>
        <w:t xml:space="preserve"> acceptă această propunere. </w:t>
      </w:r>
    </w:p>
    <w:p w14:paraId="12411180" w14:textId="77777777" w:rsidR="00936231" w:rsidRPr="00936231" w:rsidRDefault="00936231" w:rsidP="00936231">
      <w:pPr>
        <w:widowControl w:val="0"/>
        <w:spacing w:after="0" w:line="240" w:lineRule="auto"/>
        <w:rPr>
          <w:rFonts w:ascii="Calibri" w:eastAsia="Calibri" w:hAnsi="Calibri" w:cs="Calibri"/>
          <w:color w:val="000000"/>
          <w:sz w:val="22"/>
          <w:szCs w:val="22"/>
          <w:lang w:eastAsia="ja-JP"/>
          <w14:ligatures w14:val="none"/>
        </w:rPr>
      </w:pPr>
    </w:p>
    <w:p w14:paraId="65492587" w14:textId="77777777" w:rsidR="00936231" w:rsidRPr="00936231" w:rsidRDefault="00936231" w:rsidP="00936231">
      <w:pPr>
        <w:widowControl w:val="0"/>
        <w:spacing w:after="0" w:line="240" w:lineRule="auto"/>
        <w:rPr>
          <w:rFonts w:ascii="Calibri" w:eastAsia="Calibri" w:hAnsi="Calibri" w:cs="Calibri"/>
          <w:color w:val="000000"/>
          <w:sz w:val="22"/>
          <w:szCs w:val="22"/>
          <w:lang w:eastAsia="ja-JP"/>
          <w14:ligatures w14:val="none"/>
        </w:rPr>
      </w:pPr>
      <w:r w:rsidRPr="00936231">
        <w:rPr>
          <w:rFonts w:ascii="Calibri" w:eastAsia="Calibri" w:hAnsi="Calibri" w:cs="Calibri"/>
          <w:color w:val="000000"/>
          <w:sz w:val="22"/>
          <w:szCs w:val="22"/>
          <w:lang w:eastAsia="ja-JP"/>
          <w14:ligatures w14:val="none"/>
        </w:rPr>
        <w:t>Înțelegem și recunoaștem că nu sunteți obligați să acceptați nicio propunere pe care o primiți.</w:t>
      </w:r>
    </w:p>
    <w:p w14:paraId="42319791" w14:textId="77777777" w:rsidR="00936231" w:rsidRPr="00936231" w:rsidRDefault="00936231" w:rsidP="00936231">
      <w:pPr>
        <w:widowControl w:val="0"/>
        <w:spacing w:after="0" w:line="240" w:lineRule="auto"/>
        <w:rPr>
          <w:rFonts w:ascii="Calibri" w:eastAsia="Calibri" w:hAnsi="Calibri" w:cs="Calibri"/>
          <w:color w:val="000000"/>
          <w:sz w:val="22"/>
          <w:szCs w:val="22"/>
          <w:lang w:eastAsia="ja-JP"/>
          <w14:ligatures w14:val="none"/>
        </w:rPr>
      </w:pPr>
    </w:p>
    <w:p w14:paraId="03906242" w14:textId="77777777" w:rsidR="00936231" w:rsidRPr="00936231" w:rsidRDefault="00936231" w:rsidP="00936231">
      <w:pPr>
        <w:widowControl w:val="0"/>
        <w:tabs>
          <w:tab w:val="left" w:pos="990"/>
          <w:tab w:val="left" w:pos="5040"/>
          <w:tab w:val="left" w:pos="5850"/>
        </w:tabs>
        <w:spacing w:after="0" w:line="240" w:lineRule="auto"/>
        <w:jc w:val="left"/>
        <w:rPr>
          <w:rFonts w:ascii="Calibri" w:eastAsia="Calibri" w:hAnsi="Calibri" w:cs="Calibri"/>
          <w:color w:val="000000"/>
          <w:sz w:val="22"/>
          <w:szCs w:val="22"/>
          <w:lang w:eastAsia="ja-JP"/>
          <w14:ligatures w14:val="none"/>
        </w:rPr>
      </w:pPr>
    </w:p>
    <w:p w14:paraId="55162384" w14:textId="77777777" w:rsidR="00936231" w:rsidRPr="00936231" w:rsidRDefault="00936231" w:rsidP="00936231">
      <w:pPr>
        <w:widowControl w:val="0"/>
        <w:tabs>
          <w:tab w:val="left" w:pos="990"/>
          <w:tab w:val="left" w:pos="5040"/>
          <w:tab w:val="left" w:pos="5850"/>
        </w:tabs>
        <w:spacing w:after="0" w:line="240" w:lineRule="auto"/>
        <w:jc w:val="left"/>
        <w:rPr>
          <w:rFonts w:ascii="Calibri" w:eastAsia="Calibri" w:hAnsi="Calibri" w:cs="Calibri"/>
          <w:color w:val="000000"/>
          <w:sz w:val="22"/>
          <w:szCs w:val="22"/>
          <w:lang w:eastAsia="ja-JP"/>
          <w14:ligatures w14:val="none"/>
        </w:rPr>
      </w:pPr>
      <w:r w:rsidRPr="00936231">
        <w:rPr>
          <w:rFonts w:ascii="Calibri" w:eastAsia="Calibri" w:hAnsi="Calibri" w:cs="Calibri"/>
          <w:color w:val="000000"/>
          <w:sz w:val="22"/>
          <w:szCs w:val="22"/>
          <w:lang w:eastAsia="ja-JP"/>
          <w14:ligatures w14:val="none"/>
        </w:rPr>
        <w:t>Nume: ________________________________________</w:t>
      </w:r>
    </w:p>
    <w:p w14:paraId="28B045AF" w14:textId="77777777" w:rsidR="00C81816" w:rsidRDefault="00C81816" w:rsidP="00936231">
      <w:pPr>
        <w:widowControl w:val="0"/>
        <w:tabs>
          <w:tab w:val="left" w:pos="990"/>
        </w:tabs>
        <w:spacing w:after="0" w:line="240" w:lineRule="auto"/>
        <w:jc w:val="left"/>
        <w:rPr>
          <w:rFonts w:ascii="Calibri" w:eastAsia="Calibri" w:hAnsi="Calibri" w:cs="Calibri"/>
          <w:color w:val="000000"/>
          <w:sz w:val="22"/>
          <w:szCs w:val="22"/>
          <w:lang w:eastAsia="ja-JP"/>
          <w14:ligatures w14:val="none"/>
        </w:rPr>
      </w:pPr>
    </w:p>
    <w:p w14:paraId="1127154B" w14:textId="5C62E61C" w:rsidR="00936231" w:rsidRPr="00936231" w:rsidRDefault="00C81816" w:rsidP="00936231">
      <w:pPr>
        <w:widowControl w:val="0"/>
        <w:tabs>
          <w:tab w:val="left" w:pos="990"/>
        </w:tabs>
        <w:spacing w:after="0" w:line="240" w:lineRule="auto"/>
        <w:jc w:val="left"/>
        <w:rPr>
          <w:rFonts w:ascii="Calibri" w:eastAsia="Calibri" w:hAnsi="Calibri" w:cs="Calibri"/>
          <w:color w:val="000000"/>
          <w:sz w:val="22"/>
          <w:szCs w:val="22"/>
          <w:lang w:eastAsia="ja-JP"/>
          <w14:ligatures w14:val="none"/>
        </w:rPr>
      </w:pPr>
      <w:r>
        <w:rPr>
          <w:rFonts w:ascii="Calibri" w:eastAsia="Calibri" w:hAnsi="Calibri" w:cs="Calibri"/>
          <w:color w:val="000000"/>
          <w:sz w:val="22"/>
          <w:szCs w:val="22"/>
          <w:lang w:eastAsia="ja-JP"/>
          <w14:ligatures w14:val="none"/>
        </w:rPr>
        <w:t>S</w:t>
      </w:r>
      <w:r w:rsidR="00936231" w:rsidRPr="00936231">
        <w:rPr>
          <w:rFonts w:ascii="Calibri" w:eastAsia="Calibri" w:hAnsi="Calibri" w:cs="Calibri"/>
          <w:color w:val="000000"/>
          <w:sz w:val="22"/>
          <w:szCs w:val="22"/>
          <w:lang w:eastAsia="ja-JP"/>
          <w14:ligatures w14:val="none"/>
        </w:rPr>
        <w:t>emnătura</w:t>
      </w:r>
      <w:r w:rsidR="00186B1C">
        <w:rPr>
          <w:rFonts w:ascii="Calibri" w:eastAsia="Calibri" w:hAnsi="Calibri" w:cs="Calibri"/>
          <w:color w:val="000000"/>
          <w:sz w:val="22"/>
          <w:szCs w:val="22"/>
          <w:lang w:eastAsia="ja-JP"/>
          <w14:ligatures w14:val="none"/>
        </w:rPr>
        <w:t>:</w:t>
      </w:r>
      <w:r w:rsidR="00936231" w:rsidRPr="00936231">
        <w:rPr>
          <w:rFonts w:ascii="Calibri" w:eastAsia="Calibri" w:hAnsi="Calibri" w:cs="Calibri"/>
          <w:color w:val="000000"/>
          <w:sz w:val="22"/>
          <w:szCs w:val="22"/>
          <w:lang w:eastAsia="ja-JP"/>
          <w14:ligatures w14:val="none"/>
        </w:rPr>
        <w:t xml:space="preserve"> ________________________________________</w:t>
      </w:r>
    </w:p>
    <w:p w14:paraId="3F9A070F" w14:textId="77777777" w:rsidR="003F15DD" w:rsidRPr="006760DF" w:rsidRDefault="003F15DD" w:rsidP="00936231">
      <w:pPr>
        <w:rPr>
          <w:rFonts w:ascii="Calibri" w:hAnsi="Calibri" w:cs="Calibri"/>
        </w:rPr>
      </w:pPr>
    </w:p>
    <w:sectPr w:rsidR="003F15DD" w:rsidRPr="006760DF" w:rsidSect="00A7485A">
      <w:headerReference w:type="default" r:id="rId10"/>
      <w:footerReference w:type="default" r:id="rId11"/>
      <w:pgSz w:w="11906" w:h="16838" w:code="9"/>
      <w:pgMar w:top="1440" w:right="1440" w:bottom="993" w:left="1440" w:header="708" w:footer="3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5BB20" w14:textId="77777777" w:rsidR="00EC4CF0" w:rsidRDefault="00EC4CF0" w:rsidP="00380785">
      <w:r>
        <w:separator/>
      </w:r>
    </w:p>
  </w:endnote>
  <w:endnote w:type="continuationSeparator" w:id="0">
    <w:p w14:paraId="6454202F" w14:textId="77777777" w:rsidR="00EC4CF0" w:rsidRDefault="00EC4CF0" w:rsidP="00380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30EAA" w14:textId="77777777" w:rsidR="009124BC" w:rsidRPr="00A75DC1" w:rsidRDefault="009124BC" w:rsidP="009124BC">
    <w:pPr>
      <w:spacing w:after="0" w:line="240" w:lineRule="auto"/>
      <w:jc w:val="center"/>
      <w:rPr>
        <w:rStyle w:val="Emphasis"/>
      </w:rPr>
    </w:pPr>
    <w:r w:rsidRPr="00A75DC1">
      <w:rPr>
        <w:rStyle w:val="Emphasis"/>
      </w:rPr>
      <w:t xml:space="preserve">Proiectul „Comunități Incluzive Transfrontaliere” este co-finanțat de Uniunea Europeană, </w:t>
    </w:r>
  </w:p>
  <w:p w14:paraId="710BCECD" w14:textId="6840C343" w:rsidR="00051A8E" w:rsidRPr="009124BC" w:rsidRDefault="009124BC" w:rsidP="009124BC">
    <w:pPr>
      <w:spacing w:after="0" w:line="240" w:lineRule="auto"/>
      <w:jc w:val="center"/>
      <w:rPr>
        <w:rStyle w:val="Emphasis"/>
      </w:rPr>
    </w:pPr>
    <w:r w:rsidRPr="00A75DC1">
      <w:rPr>
        <w:rStyle w:val="Emphasis"/>
      </w:rPr>
      <w:t>co-finanțat și implementat de Keystone Moldova și ADV România.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8455D" w14:textId="77777777" w:rsidR="00EC4CF0" w:rsidRDefault="00EC4CF0" w:rsidP="00380785">
      <w:r>
        <w:separator/>
      </w:r>
    </w:p>
  </w:footnote>
  <w:footnote w:type="continuationSeparator" w:id="0">
    <w:p w14:paraId="35D0D88D" w14:textId="77777777" w:rsidR="00EC4CF0" w:rsidRDefault="00EC4CF0" w:rsidP="00380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E8115" w14:textId="1BECEEC3" w:rsidR="0060158B" w:rsidRDefault="000D05C9" w:rsidP="00380785">
    <w:pPr>
      <w:pStyle w:val="Header"/>
    </w:pPr>
    <w:r w:rsidRPr="000A124F">
      <w:rPr>
        <w:noProof/>
      </w:rPr>
      <w:drawing>
        <wp:anchor distT="0" distB="0" distL="114300" distR="114300" simplePos="0" relativeHeight="251658241" behindDoc="1" locked="0" layoutInCell="1" allowOverlap="1" wp14:anchorId="4B7799D6" wp14:editId="777F2F1D">
          <wp:simplePos x="0" y="0"/>
          <wp:positionH relativeFrom="column">
            <wp:posOffset>4601688</wp:posOffset>
          </wp:positionH>
          <wp:positionV relativeFrom="paragraph">
            <wp:posOffset>132311</wp:posOffset>
          </wp:positionV>
          <wp:extent cx="1036320" cy="300355"/>
          <wp:effectExtent l="0" t="0" r="0" b="0"/>
          <wp:wrapTight wrapText="bothSides">
            <wp:wrapPolygon edited="0">
              <wp:start x="0" y="0"/>
              <wp:lineTo x="0" y="20550"/>
              <wp:lineTo x="21044" y="20550"/>
              <wp:lineTo x="21044" y="0"/>
              <wp:lineTo x="0" y="0"/>
            </wp:wrapPolygon>
          </wp:wrapTight>
          <wp:docPr id="1617536766" name="Picture 3"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991064" name="Picture 3" descr="A red and black logo&#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4742"/>
                  <a:stretch>
                    <a:fillRect/>
                  </a:stretch>
                </pic:blipFill>
                <pic:spPr bwMode="auto">
                  <a:xfrm>
                    <a:off x="0" y="0"/>
                    <a:ext cx="1036320" cy="3003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A124F">
      <w:rPr>
        <w:noProof/>
      </w:rPr>
      <w:drawing>
        <wp:anchor distT="0" distB="0" distL="114300" distR="114300" simplePos="0" relativeHeight="251658240" behindDoc="1" locked="0" layoutInCell="1" allowOverlap="1" wp14:anchorId="38C6BEC4" wp14:editId="3B4CB8E0">
          <wp:simplePos x="0" y="0"/>
          <wp:positionH relativeFrom="column">
            <wp:posOffset>2974340</wp:posOffset>
          </wp:positionH>
          <wp:positionV relativeFrom="margin">
            <wp:posOffset>-707390</wp:posOffset>
          </wp:positionV>
          <wp:extent cx="1179830" cy="291465"/>
          <wp:effectExtent l="0" t="0" r="0" b="0"/>
          <wp:wrapTight wrapText="bothSides">
            <wp:wrapPolygon edited="0">
              <wp:start x="0" y="0"/>
              <wp:lineTo x="0" y="19765"/>
              <wp:lineTo x="21274" y="19765"/>
              <wp:lineTo x="21274" y="0"/>
              <wp:lineTo x="4185" y="0"/>
              <wp:lineTo x="0" y="0"/>
            </wp:wrapPolygon>
          </wp:wrapTight>
          <wp:docPr id="1554787819" name="Picture 2" descr="A black and blue sign with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639447" name="Picture 2" descr="A black and blue sign with letters&#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9830" cy="291465"/>
                  </a:xfrm>
                  <a:prstGeom prst="rect">
                    <a:avLst/>
                  </a:prstGeom>
                  <a:noFill/>
                  <a:ln>
                    <a:noFill/>
                  </a:ln>
                </pic:spPr>
              </pic:pic>
            </a:graphicData>
          </a:graphic>
          <wp14:sizeRelH relativeFrom="page">
            <wp14:pctWidth>0</wp14:pctWidth>
          </wp14:sizeRelH>
          <wp14:sizeRelV relativeFrom="page">
            <wp14:pctHeight>0</wp14:pctHeight>
          </wp14:sizeRelV>
        </wp:anchor>
      </w:drawing>
    </w:r>
    <w:r w:rsidR="00282E63" w:rsidRPr="00B304FC">
      <w:rPr>
        <w:noProof/>
      </w:rPr>
      <w:drawing>
        <wp:inline distT="0" distB="0" distL="0" distR="0" wp14:anchorId="0D303AFA" wp14:editId="0E5334A8">
          <wp:extent cx="2833884" cy="854962"/>
          <wp:effectExtent l="0" t="0" r="5080" b="2540"/>
          <wp:docPr id="1253108259" name="Picture 4" descr="Programul Interreg NEXT România-Republica Moldova">
            <a:extLst xmlns:a="http://schemas.openxmlformats.org/drawingml/2006/main">
              <a:ext uri="{FF2B5EF4-FFF2-40B4-BE49-F238E27FC236}">
                <a16:creationId xmlns:a16="http://schemas.microsoft.com/office/drawing/2014/main" id="{B4ED98BA-873E-4B28-9F30-8AC7EF6E24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Programul Interreg NEXT România-Republica Moldova">
                    <a:extLst>
                      <a:ext uri="{FF2B5EF4-FFF2-40B4-BE49-F238E27FC236}">
                        <a16:creationId xmlns:a16="http://schemas.microsoft.com/office/drawing/2014/main" id="{B4ED98BA-873E-4B28-9F30-8AC7EF6E24C5}"/>
                      </a:ext>
                    </a:extLst>
                  </pic:cNvPr>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833884" cy="854962"/>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611"/>
    <w:multiLevelType w:val="multilevel"/>
    <w:tmpl w:val="708876F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9885992"/>
    <w:multiLevelType w:val="multilevel"/>
    <w:tmpl w:val="86A88188"/>
    <w:lvl w:ilvl="0">
      <w:start w:val="2"/>
      <w:numFmt w:val="bullet"/>
      <w:lvlText w:val="•"/>
      <w:lvlJc w:val="left"/>
      <w:pPr>
        <w:ind w:left="36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5D1AA9"/>
    <w:multiLevelType w:val="hybridMultilevel"/>
    <w:tmpl w:val="D9D43E9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1BBB015E"/>
    <w:multiLevelType w:val="multilevel"/>
    <w:tmpl w:val="4F087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472E60"/>
    <w:multiLevelType w:val="hybridMultilevel"/>
    <w:tmpl w:val="7D3009A2"/>
    <w:lvl w:ilvl="0" w:tplc="D9BC846C">
      <w:start w:val="1"/>
      <w:numFmt w:val="bullet"/>
      <w:lvlText w:val=""/>
      <w:lvlJc w:val="left"/>
      <w:pPr>
        <w:ind w:left="720" w:hanging="360"/>
      </w:pPr>
      <w:rPr>
        <w:rFonts w:ascii="Symbol" w:hAnsi="Symbol" w:hint="default"/>
        <w:b/>
        <w:bCs/>
      </w:rPr>
    </w:lvl>
    <w:lvl w:ilvl="1" w:tplc="A3429A58">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616827"/>
    <w:multiLevelType w:val="hybridMultilevel"/>
    <w:tmpl w:val="2D208B5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F686E37"/>
    <w:multiLevelType w:val="hybridMultilevel"/>
    <w:tmpl w:val="A67EA60A"/>
    <w:lvl w:ilvl="0" w:tplc="D9BC846C">
      <w:start w:val="1"/>
      <w:numFmt w:val="bullet"/>
      <w:lvlText w:val=""/>
      <w:lvlJc w:val="left"/>
      <w:rPr>
        <w:rFonts w:ascii="Symbol" w:hAnsi="Symbol" w:hint="default"/>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35E65C9"/>
    <w:multiLevelType w:val="multilevel"/>
    <w:tmpl w:val="2EB2D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E64362"/>
    <w:multiLevelType w:val="hybridMultilevel"/>
    <w:tmpl w:val="77E04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7D07B9"/>
    <w:multiLevelType w:val="hybridMultilevel"/>
    <w:tmpl w:val="29028D32"/>
    <w:lvl w:ilvl="0" w:tplc="8F96E5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AA2691"/>
    <w:multiLevelType w:val="multilevel"/>
    <w:tmpl w:val="78B06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98301E"/>
    <w:multiLevelType w:val="hybridMultilevel"/>
    <w:tmpl w:val="4A76E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0A19B2"/>
    <w:multiLevelType w:val="hybridMultilevel"/>
    <w:tmpl w:val="FC88B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6C362F"/>
    <w:multiLevelType w:val="hybridMultilevel"/>
    <w:tmpl w:val="7A36D79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48A51AB"/>
    <w:multiLevelType w:val="hybridMultilevel"/>
    <w:tmpl w:val="28BE8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A93EF7"/>
    <w:multiLevelType w:val="multilevel"/>
    <w:tmpl w:val="8C54ECA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BA6F3F"/>
    <w:multiLevelType w:val="hybridMultilevel"/>
    <w:tmpl w:val="AD88E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A47DFD"/>
    <w:multiLevelType w:val="hybridMultilevel"/>
    <w:tmpl w:val="3594B974"/>
    <w:lvl w:ilvl="0" w:tplc="194CBA8A">
      <w:start w:val="1"/>
      <w:numFmt w:val="decimal"/>
      <w:lvlText w:val="%1)"/>
      <w:lvlJc w:val="left"/>
      <w:pPr>
        <w:ind w:left="720" w:hanging="360"/>
      </w:pPr>
      <w:rPr>
        <w:rFonts w:ascii="Times New Roman" w:eastAsia="Times New Roman" w:hAnsi="Times New Roman" w:cs="Times New Roman" w:hint="default"/>
      </w:rPr>
    </w:lvl>
    <w:lvl w:ilvl="1" w:tplc="AE429F42">
      <w:start w:val="1"/>
      <w:numFmt w:val="lowerLetter"/>
      <w:lvlText w:val="%2."/>
      <w:lvlJc w:val="left"/>
      <w:pPr>
        <w:ind w:left="1440" w:hanging="360"/>
      </w:pPr>
    </w:lvl>
    <w:lvl w:ilvl="2" w:tplc="38DCA95C">
      <w:start w:val="1"/>
      <w:numFmt w:val="lowerRoman"/>
      <w:lvlText w:val="%3."/>
      <w:lvlJc w:val="right"/>
      <w:pPr>
        <w:ind w:left="2160" w:hanging="180"/>
      </w:pPr>
    </w:lvl>
    <w:lvl w:ilvl="3" w:tplc="A3CEA332">
      <w:start w:val="1"/>
      <w:numFmt w:val="decimal"/>
      <w:lvlText w:val="%4."/>
      <w:lvlJc w:val="left"/>
      <w:pPr>
        <w:ind w:left="2880" w:hanging="360"/>
      </w:pPr>
    </w:lvl>
    <w:lvl w:ilvl="4" w:tplc="2B8AC84C">
      <w:start w:val="1"/>
      <w:numFmt w:val="lowerLetter"/>
      <w:lvlText w:val="%5."/>
      <w:lvlJc w:val="left"/>
      <w:pPr>
        <w:ind w:left="3600" w:hanging="360"/>
      </w:pPr>
    </w:lvl>
    <w:lvl w:ilvl="5" w:tplc="7EC239FE">
      <w:start w:val="1"/>
      <w:numFmt w:val="lowerRoman"/>
      <w:lvlText w:val="%6."/>
      <w:lvlJc w:val="right"/>
      <w:pPr>
        <w:ind w:left="4320" w:hanging="180"/>
      </w:pPr>
    </w:lvl>
    <w:lvl w:ilvl="6" w:tplc="44EEB92A">
      <w:start w:val="1"/>
      <w:numFmt w:val="decimal"/>
      <w:lvlText w:val="%7."/>
      <w:lvlJc w:val="left"/>
      <w:pPr>
        <w:ind w:left="5040" w:hanging="360"/>
      </w:pPr>
    </w:lvl>
    <w:lvl w:ilvl="7" w:tplc="2CC6F3F8">
      <w:start w:val="1"/>
      <w:numFmt w:val="lowerLetter"/>
      <w:lvlText w:val="%8."/>
      <w:lvlJc w:val="left"/>
      <w:pPr>
        <w:ind w:left="5760" w:hanging="360"/>
      </w:pPr>
    </w:lvl>
    <w:lvl w:ilvl="8" w:tplc="F0B4E4EC">
      <w:start w:val="1"/>
      <w:numFmt w:val="lowerRoman"/>
      <w:lvlText w:val="%9."/>
      <w:lvlJc w:val="right"/>
      <w:pPr>
        <w:ind w:left="6480" w:hanging="180"/>
      </w:pPr>
    </w:lvl>
  </w:abstractNum>
  <w:num w:numId="1" w16cid:durableId="1596478651">
    <w:abstractNumId w:val="8"/>
  </w:num>
  <w:num w:numId="2" w16cid:durableId="283661414">
    <w:abstractNumId w:val="4"/>
  </w:num>
  <w:num w:numId="3" w16cid:durableId="348993074">
    <w:abstractNumId w:val="6"/>
  </w:num>
  <w:num w:numId="4" w16cid:durableId="1536310039">
    <w:abstractNumId w:val="17"/>
  </w:num>
  <w:num w:numId="5" w16cid:durableId="1700738800">
    <w:abstractNumId w:val="14"/>
  </w:num>
  <w:num w:numId="6" w16cid:durableId="1126922957">
    <w:abstractNumId w:val="16"/>
  </w:num>
  <w:num w:numId="7" w16cid:durableId="756294349">
    <w:abstractNumId w:val="9"/>
  </w:num>
  <w:num w:numId="8" w16cid:durableId="1049257017">
    <w:abstractNumId w:val="10"/>
  </w:num>
  <w:num w:numId="9" w16cid:durableId="1078527112">
    <w:abstractNumId w:val="2"/>
  </w:num>
  <w:num w:numId="10" w16cid:durableId="73597516">
    <w:abstractNumId w:val="3"/>
  </w:num>
  <w:num w:numId="11" w16cid:durableId="1927880207">
    <w:abstractNumId w:val="11"/>
  </w:num>
  <w:num w:numId="12" w16cid:durableId="1978877797">
    <w:abstractNumId w:val="13"/>
  </w:num>
  <w:num w:numId="13" w16cid:durableId="2050180140">
    <w:abstractNumId w:val="5"/>
  </w:num>
  <w:num w:numId="14" w16cid:durableId="1089888607">
    <w:abstractNumId w:val="1"/>
  </w:num>
  <w:num w:numId="15" w16cid:durableId="6119411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7790022">
    <w:abstractNumId w:val="12"/>
  </w:num>
  <w:num w:numId="17" w16cid:durableId="59641762">
    <w:abstractNumId w:val="7"/>
  </w:num>
  <w:num w:numId="18" w16cid:durableId="11868217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0AA"/>
    <w:rsid w:val="00015A65"/>
    <w:rsid w:val="00020228"/>
    <w:rsid w:val="00022694"/>
    <w:rsid w:val="0002373B"/>
    <w:rsid w:val="00024D5E"/>
    <w:rsid w:val="00032357"/>
    <w:rsid w:val="00051A8E"/>
    <w:rsid w:val="000530B2"/>
    <w:rsid w:val="00067FE0"/>
    <w:rsid w:val="0007250B"/>
    <w:rsid w:val="00086E5D"/>
    <w:rsid w:val="000916EE"/>
    <w:rsid w:val="000A124F"/>
    <w:rsid w:val="000B1590"/>
    <w:rsid w:val="000C5AAB"/>
    <w:rsid w:val="000D05C9"/>
    <w:rsid w:val="000D42AD"/>
    <w:rsid w:val="000E08AF"/>
    <w:rsid w:val="000F16CF"/>
    <w:rsid w:val="000F30D6"/>
    <w:rsid w:val="0010009E"/>
    <w:rsid w:val="00100B41"/>
    <w:rsid w:val="00125439"/>
    <w:rsid w:val="00133D64"/>
    <w:rsid w:val="00137608"/>
    <w:rsid w:val="00147506"/>
    <w:rsid w:val="0016655A"/>
    <w:rsid w:val="00167A76"/>
    <w:rsid w:val="00172325"/>
    <w:rsid w:val="00175A3A"/>
    <w:rsid w:val="001775B4"/>
    <w:rsid w:val="00181B9F"/>
    <w:rsid w:val="001821AC"/>
    <w:rsid w:val="00186B1C"/>
    <w:rsid w:val="001925A9"/>
    <w:rsid w:val="001934AF"/>
    <w:rsid w:val="001963EA"/>
    <w:rsid w:val="001A5376"/>
    <w:rsid w:val="001C0F42"/>
    <w:rsid w:val="001D2056"/>
    <w:rsid w:val="001E5AD8"/>
    <w:rsid w:val="002140AE"/>
    <w:rsid w:val="0021646D"/>
    <w:rsid w:val="002205C4"/>
    <w:rsid w:val="00224298"/>
    <w:rsid w:val="002556A9"/>
    <w:rsid w:val="00257624"/>
    <w:rsid w:val="00260AE5"/>
    <w:rsid w:val="00262370"/>
    <w:rsid w:val="00273038"/>
    <w:rsid w:val="00282E63"/>
    <w:rsid w:val="002860CB"/>
    <w:rsid w:val="002A2807"/>
    <w:rsid w:val="002B755F"/>
    <w:rsid w:val="002C3DEB"/>
    <w:rsid w:val="002C54A2"/>
    <w:rsid w:val="002C739D"/>
    <w:rsid w:val="002F5EEE"/>
    <w:rsid w:val="00302772"/>
    <w:rsid w:val="00310ADE"/>
    <w:rsid w:val="003161A4"/>
    <w:rsid w:val="0031684B"/>
    <w:rsid w:val="00317FA1"/>
    <w:rsid w:val="00321A1D"/>
    <w:rsid w:val="00321C05"/>
    <w:rsid w:val="00321EE7"/>
    <w:rsid w:val="00322958"/>
    <w:rsid w:val="00342806"/>
    <w:rsid w:val="0034328B"/>
    <w:rsid w:val="003462F8"/>
    <w:rsid w:val="003522D7"/>
    <w:rsid w:val="003558A2"/>
    <w:rsid w:val="00360674"/>
    <w:rsid w:val="003651E3"/>
    <w:rsid w:val="003712FD"/>
    <w:rsid w:val="00380785"/>
    <w:rsid w:val="00380E37"/>
    <w:rsid w:val="003832D5"/>
    <w:rsid w:val="00387BB2"/>
    <w:rsid w:val="003902C2"/>
    <w:rsid w:val="00390FFF"/>
    <w:rsid w:val="0039528C"/>
    <w:rsid w:val="003A712F"/>
    <w:rsid w:val="003C26B6"/>
    <w:rsid w:val="003E087B"/>
    <w:rsid w:val="003E20DF"/>
    <w:rsid w:val="003E2DDA"/>
    <w:rsid w:val="003F0643"/>
    <w:rsid w:val="003F15DD"/>
    <w:rsid w:val="003F62F1"/>
    <w:rsid w:val="004232EB"/>
    <w:rsid w:val="00450233"/>
    <w:rsid w:val="00462CD4"/>
    <w:rsid w:val="00470853"/>
    <w:rsid w:val="00485B0C"/>
    <w:rsid w:val="00487C7D"/>
    <w:rsid w:val="00490C0C"/>
    <w:rsid w:val="004964EF"/>
    <w:rsid w:val="00496BF4"/>
    <w:rsid w:val="004B6932"/>
    <w:rsid w:val="004C1F2D"/>
    <w:rsid w:val="004E45DB"/>
    <w:rsid w:val="004E7522"/>
    <w:rsid w:val="004E76BB"/>
    <w:rsid w:val="004F3F2C"/>
    <w:rsid w:val="004F5786"/>
    <w:rsid w:val="00523E7C"/>
    <w:rsid w:val="00543976"/>
    <w:rsid w:val="00552120"/>
    <w:rsid w:val="0056010A"/>
    <w:rsid w:val="00560717"/>
    <w:rsid w:val="005658F7"/>
    <w:rsid w:val="00566378"/>
    <w:rsid w:val="005673C3"/>
    <w:rsid w:val="005726D8"/>
    <w:rsid w:val="0057359C"/>
    <w:rsid w:val="00577BA2"/>
    <w:rsid w:val="005913C2"/>
    <w:rsid w:val="005C0BF9"/>
    <w:rsid w:val="005C1D1C"/>
    <w:rsid w:val="005E358E"/>
    <w:rsid w:val="005E62DB"/>
    <w:rsid w:val="005F117F"/>
    <w:rsid w:val="0060158B"/>
    <w:rsid w:val="00603F61"/>
    <w:rsid w:val="00607502"/>
    <w:rsid w:val="00610A18"/>
    <w:rsid w:val="00614D48"/>
    <w:rsid w:val="00616050"/>
    <w:rsid w:val="0063473A"/>
    <w:rsid w:val="006367DC"/>
    <w:rsid w:val="006430FB"/>
    <w:rsid w:val="0064672C"/>
    <w:rsid w:val="006518F8"/>
    <w:rsid w:val="006554AC"/>
    <w:rsid w:val="00656A56"/>
    <w:rsid w:val="00666991"/>
    <w:rsid w:val="00666FAA"/>
    <w:rsid w:val="006747F9"/>
    <w:rsid w:val="006760DF"/>
    <w:rsid w:val="00680CDE"/>
    <w:rsid w:val="0068160E"/>
    <w:rsid w:val="00692490"/>
    <w:rsid w:val="006B1F36"/>
    <w:rsid w:val="006B6CBF"/>
    <w:rsid w:val="006B7AAA"/>
    <w:rsid w:val="006C3387"/>
    <w:rsid w:val="006D0CAF"/>
    <w:rsid w:val="006E3F1C"/>
    <w:rsid w:val="006E51F9"/>
    <w:rsid w:val="006F731D"/>
    <w:rsid w:val="006F7F2B"/>
    <w:rsid w:val="007324E7"/>
    <w:rsid w:val="00737B3B"/>
    <w:rsid w:val="007545E3"/>
    <w:rsid w:val="00771D5C"/>
    <w:rsid w:val="007C4454"/>
    <w:rsid w:val="007C4960"/>
    <w:rsid w:val="007C74EA"/>
    <w:rsid w:val="007C7BA8"/>
    <w:rsid w:val="007E057A"/>
    <w:rsid w:val="007E3578"/>
    <w:rsid w:val="007F771E"/>
    <w:rsid w:val="00800B6C"/>
    <w:rsid w:val="00830E0D"/>
    <w:rsid w:val="0084646F"/>
    <w:rsid w:val="008522D3"/>
    <w:rsid w:val="0085483E"/>
    <w:rsid w:val="00863B2F"/>
    <w:rsid w:val="008652F4"/>
    <w:rsid w:val="00866A19"/>
    <w:rsid w:val="008766E2"/>
    <w:rsid w:val="00876B6D"/>
    <w:rsid w:val="00876E8A"/>
    <w:rsid w:val="0089341F"/>
    <w:rsid w:val="00893596"/>
    <w:rsid w:val="00897904"/>
    <w:rsid w:val="008B08C7"/>
    <w:rsid w:val="008B15D0"/>
    <w:rsid w:val="008B67C1"/>
    <w:rsid w:val="008C2331"/>
    <w:rsid w:val="008D10FD"/>
    <w:rsid w:val="008D39AE"/>
    <w:rsid w:val="008D3BE6"/>
    <w:rsid w:val="008D3ED5"/>
    <w:rsid w:val="008D656F"/>
    <w:rsid w:val="008E0D80"/>
    <w:rsid w:val="008F2245"/>
    <w:rsid w:val="009072EE"/>
    <w:rsid w:val="009078CE"/>
    <w:rsid w:val="009124BC"/>
    <w:rsid w:val="009312C9"/>
    <w:rsid w:val="00936231"/>
    <w:rsid w:val="00954C25"/>
    <w:rsid w:val="00956D4D"/>
    <w:rsid w:val="00973F4C"/>
    <w:rsid w:val="009A2B62"/>
    <w:rsid w:val="009B1348"/>
    <w:rsid w:val="009C1956"/>
    <w:rsid w:val="009C7CE2"/>
    <w:rsid w:val="009F6B2F"/>
    <w:rsid w:val="009F7E92"/>
    <w:rsid w:val="00A012AF"/>
    <w:rsid w:val="00A14788"/>
    <w:rsid w:val="00A179E7"/>
    <w:rsid w:val="00A27768"/>
    <w:rsid w:val="00A33496"/>
    <w:rsid w:val="00A34B1F"/>
    <w:rsid w:val="00A37E63"/>
    <w:rsid w:val="00A41890"/>
    <w:rsid w:val="00A4489B"/>
    <w:rsid w:val="00A5749D"/>
    <w:rsid w:val="00A57904"/>
    <w:rsid w:val="00A61525"/>
    <w:rsid w:val="00A6305D"/>
    <w:rsid w:val="00A7485A"/>
    <w:rsid w:val="00A75DC1"/>
    <w:rsid w:val="00A869B2"/>
    <w:rsid w:val="00A947E8"/>
    <w:rsid w:val="00AA218C"/>
    <w:rsid w:val="00AA47B4"/>
    <w:rsid w:val="00AA5526"/>
    <w:rsid w:val="00AC03D6"/>
    <w:rsid w:val="00AC38D7"/>
    <w:rsid w:val="00AD10A9"/>
    <w:rsid w:val="00AE0F2F"/>
    <w:rsid w:val="00B046F9"/>
    <w:rsid w:val="00B05CD1"/>
    <w:rsid w:val="00B304FC"/>
    <w:rsid w:val="00B31FE4"/>
    <w:rsid w:val="00B36031"/>
    <w:rsid w:val="00B509BF"/>
    <w:rsid w:val="00B516CD"/>
    <w:rsid w:val="00B633D0"/>
    <w:rsid w:val="00B96777"/>
    <w:rsid w:val="00B977F8"/>
    <w:rsid w:val="00BB02D4"/>
    <w:rsid w:val="00BB20A9"/>
    <w:rsid w:val="00BB384D"/>
    <w:rsid w:val="00BD0BDB"/>
    <w:rsid w:val="00BE2E20"/>
    <w:rsid w:val="00BF0D83"/>
    <w:rsid w:val="00BF6A61"/>
    <w:rsid w:val="00C02357"/>
    <w:rsid w:val="00C03A39"/>
    <w:rsid w:val="00C06CC2"/>
    <w:rsid w:val="00C30859"/>
    <w:rsid w:val="00C33B8D"/>
    <w:rsid w:val="00C45F10"/>
    <w:rsid w:val="00C46795"/>
    <w:rsid w:val="00C50514"/>
    <w:rsid w:val="00C55D92"/>
    <w:rsid w:val="00C64B8A"/>
    <w:rsid w:val="00C712E1"/>
    <w:rsid w:val="00C81816"/>
    <w:rsid w:val="00C87D6D"/>
    <w:rsid w:val="00CA1CC4"/>
    <w:rsid w:val="00CB2856"/>
    <w:rsid w:val="00CB3826"/>
    <w:rsid w:val="00CB503B"/>
    <w:rsid w:val="00CE0FFD"/>
    <w:rsid w:val="00CF2191"/>
    <w:rsid w:val="00CF266C"/>
    <w:rsid w:val="00D05D96"/>
    <w:rsid w:val="00D10C17"/>
    <w:rsid w:val="00D21FF5"/>
    <w:rsid w:val="00D2504F"/>
    <w:rsid w:val="00D51268"/>
    <w:rsid w:val="00D51D09"/>
    <w:rsid w:val="00D721A6"/>
    <w:rsid w:val="00D749D1"/>
    <w:rsid w:val="00D75538"/>
    <w:rsid w:val="00DB09CA"/>
    <w:rsid w:val="00DC5F03"/>
    <w:rsid w:val="00DD4288"/>
    <w:rsid w:val="00DE1F11"/>
    <w:rsid w:val="00DF0343"/>
    <w:rsid w:val="00DF20CE"/>
    <w:rsid w:val="00DF54AF"/>
    <w:rsid w:val="00E17140"/>
    <w:rsid w:val="00E24372"/>
    <w:rsid w:val="00E27A37"/>
    <w:rsid w:val="00E33979"/>
    <w:rsid w:val="00E35976"/>
    <w:rsid w:val="00E40955"/>
    <w:rsid w:val="00E4221D"/>
    <w:rsid w:val="00E55082"/>
    <w:rsid w:val="00E679BB"/>
    <w:rsid w:val="00E70663"/>
    <w:rsid w:val="00E92507"/>
    <w:rsid w:val="00E93BC4"/>
    <w:rsid w:val="00E95379"/>
    <w:rsid w:val="00EC305E"/>
    <w:rsid w:val="00EC43AB"/>
    <w:rsid w:val="00EC4CF0"/>
    <w:rsid w:val="00EC6931"/>
    <w:rsid w:val="00ED4770"/>
    <w:rsid w:val="00EE1AA6"/>
    <w:rsid w:val="00EE6345"/>
    <w:rsid w:val="00F0206C"/>
    <w:rsid w:val="00F1262A"/>
    <w:rsid w:val="00F170D0"/>
    <w:rsid w:val="00F214DB"/>
    <w:rsid w:val="00F316A9"/>
    <w:rsid w:val="00F3223A"/>
    <w:rsid w:val="00F42479"/>
    <w:rsid w:val="00F500AA"/>
    <w:rsid w:val="00F71194"/>
    <w:rsid w:val="00F81414"/>
    <w:rsid w:val="00F8599B"/>
    <w:rsid w:val="00F90427"/>
    <w:rsid w:val="00FA6706"/>
    <w:rsid w:val="00FB2EE0"/>
    <w:rsid w:val="00FB7B7E"/>
    <w:rsid w:val="00FC168D"/>
    <w:rsid w:val="00FC2C02"/>
    <w:rsid w:val="00FC3264"/>
    <w:rsid w:val="00FC4634"/>
    <w:rsid w:val="00FD53E3"/>
    <w:rsid w:val="00FE50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B64C3"/>
  <w15:chartTrackingRefBased/>
  <w15:docId w15:val="{AA794EBE-EB1C-4306-8BEA-233695893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785"/>
    <w:pPr>
      <w:jc w:val="both"/>
    </w:pPr>
    <w:rPr>
      <w:rFonts w:ascii="Times New Roman" w:hAnsi="Times New Roman" w:cs="Times New Roman"/>
      <w:sz w:val="24"/>
      <w:szCs w:val="24"/>
    </w:rPr>
  </w:style>
  <w:style w:type="paragraph" w:styleId="Heading1">
    <w:name w:val="heading 1"/>
    <w:basedOn w:val="Normal"/>
    <w:next w:val="Normal"/>
    <w:link w:val="Heading1Char"/>
    <w:uiPriority w:val="9"/>
    <w:qFormat/>
    <w:rsid w:val="00F500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00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00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00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00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00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0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0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0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0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00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00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00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00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00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00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00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00AA"/>
    <w:rPr>
      <w:rFonts w:eastAsiaTheme="majorEastAsia" w:cstheme="majorBidi"/>
      <w:color w:val="272727" w:themeColor="text1" w:themeTint="D8"/>
    </w:rPr>
  </w:style>
  <w:style w:type="paragraph" w:styleId="Title">
    <w:name w:val="Title"/>
    <w:basedOn w:val="Normal"/>
    <w:next w:val="Normal"/>
    <w:link w:val="TitleChar"/>
    <w:uiPriority w:val="10"/>
    <w:qFormat/>
    <w:rsid w:val="00F500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0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6760DF"/>
    <w:pPr>
      <w:widowControl w:val="0"/>
      <w:numPr>
        <w:ilvl w:val="1"/>
      </w:numPr>
      <w:shd w:val="clear" w:color="auto" w:fill="004A70"/>
      <w:spacing w:after="0"/>
      <w:ind w:right="-26"/>
    </w:pPr>
    <w:rPr>
      <w:rFonts w:ascii="Calibri" w:hAnsi="Calibri" w:cs="Calibri"/>
      <w:b/>
      <w:bCs/>
      <w:color w:val="FFFFFF" w:themeColor="background1"/>
      <w:sz w:val="28"/>
      <w:lang w:eastAsia="ja-JP"/>
    </w:rPr>
  </w:style>
  <w:style w:type="character" w:customStyle="1" w:styleId="SubtitleChar">
    <w:name w:val="Subtitle Char"/>
    <w:basedOn w:val="DefaultParagraphFont"/>
    <w:link w:val="Subtitle"/>
    <w:rsid w:val="006760DF"/>
    <w:rPr>
      <w:rFonts w:ascii="Calibri" w:hAnsi="Calibri" w:cs="Calibri"/>
      <w:b/>
      <w:bCs/>
      <w:color w:val="FFFFFF" w:themeColor="background1"/>
      <w:sz w:val="28"/>
      <w:szCs w:val="24"/>
      <w:shd w:val="clear" w:color="auto" w:fill="004A70"/>
      <w:lang w:eastAsia="ja-JP"/>
    </w:rPr>
  </w:style>
  <w:style w:type="paragraph" w:styleId="Quote">
    <w:name w:val="Quote"/>
    <w:basedOn w:val="Normal"/>
    <w:next w:val="Normal"/>
    <w:link w:val="QuoteChar"/>
    <w:uiPriority w:val="29"/>
    <w:qFormat/>
    <w:rsid w:val="00F500AA"/>
    <w:pPr>
      <w:spacing w:before="160"/>
      <w:jc w:val="center"/>
    </w:pPr>
    <w:rPr>
      <w:i/>
      <w:iCs/>
      <w:color w:val="404040" w:themeColor="text1" w:themeTint="BF"/>
    </w:rPr>
  </w:style>
  <w:style w:type="character" w:customStyle="1" w:styleId="QuoteChar">
    <w:name w:val="Quote Char"/>
    <w:basedOn w:val="DefaultParagraphFont"/>
    <w:link w:val="Quote"/>
    <w:uiPriority w:val="29"/>
    <w:rsid w:val="00F500AA"/>
    <w:rPr>
      <w:i/>
      <w:iCs/>
      <w:color w:val="404040" w:themeColor="text1" w:themeTint="BF"/>
    </w:rPr>
  </w:style>
  <w:style w:type="paragraph" w:styleId="ListParagraph">
    <w:name w:val="List Paragraph"/>
    <w:aliases w:val="Scriptoria bullet points,List Paragraph 1,Dot pt,F5 List Paragraph,List Paragraph1,No Spacing1,List Paragraph Char Char Char,Indicator Text,Colorful List - Accent 11,Numbered Para 1,Bullet 1,Bullet Points,List Paragraph2,MAIN CONTENT"/>
    <w:basedOn w:val="Normal"/>
    <w:link w:val="ListParagraphChar"/>
    <w:uiPriority w:val="34"/>
    <w:qFormat/>
    <w:rsid w:val="00F500AA"/>
    <w:pPr>
      <w:ind w:left="720"/>
      <w:contextualSpacing/>
    </w:pPr>
  </w:style>
  <w:style w:type="character" w:styleId="IntenseEmphasis">
    <w:name w:val="Intense Emphasis"/>
    <w:basedOn w:val="DefaultParagraphFont"/>
    <w:uiPriority w:val="21"/>
    <w:qFormat/>
    <w:rsid w:val="00F500AA"/>
    <w:rPr>
      <w:i/>
      <w:iCs/>
      <w:color w:val="0F4761" w:themeColor="accent1" w:themeShade="BF"/>
    </w:rPr>
  </w:style>
  <w:style w:type="paragraph" w:styleId="IntenseQuote">
    <w:name w:val="Intense Quote"/>
    <w:basedOn w:val="Normal"/>
    <w:next w:val="Normal"/>
    <w:link w:val="IntenseQuoteChar"/>
    <w:uiPriority w:val="30"/>
    <w:qFormat/>
    <w:rsid w:val="00F500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00AA"/>
    <w:rPr>
      <w:i/>
      <w:iCs/>
      <w:color w:val="0F4761" w:themeColor="accent1" w:themeShade="BF"/>
    </w:rPr>
  </w:style>
  <w:style w:type="character" w:styleId="IntenseReference">
    <w:name w:val="Intense Reference"/>
    <w:basedOn w:val="DefaultParagraphFont"/>
    <w:uiPriority w:val="32"/>
    <w:qFormat/>
    <w:rsid w:val="00F500AA"/>
    <w:rPr>
      <w:b/>
      <w:bCs/>
      <w:smallCaps/>
      <w:color w:val="0F4761" w:themeColor="accent1" w:themeShade="BF"/>
      <w:spacing w:val="5"/>
    </w:rPr>
  </w:style>
  <w:style w:type="paragraph" w:styleId="Header">
    <w:name w:val="header"/>
    <w:basedOn w:val="Normal"/>
    <w:link w:val="HeaderChar"/>
    <w:uiPriority w:val="99"/>
    <w:unhideWhenUsed/>
    <w:rsid w:val="006015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158B"/>
  </w:style>
  <w:style w:type="paragraph" w:styleId="Footer">
    <w:name w:val="footer"/>
    <w:basedOn w:val="Normal"/>
    <w:link w:val="FooterChar"/>
    <w:uiPriority w:val="99"/>
    <w:unhideWhenUsed/>
    <w:rsid w:val="006015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58B"/>
  </w:style>
  <w:style w:type="paragraph" w:customStyle="1" w:styleId="Default">
    <w:name w:val="Default"/>
    <w:rsid w:val="0063473A"/>
    <w:pPr>
      <w:autoSpaceDE w:val="0"/>
      <w:autoSpaceDN w:val="0"/>
      <w:adjustRightInd w:val="0"/>
      <w:spacing w:after="0" w:line="240" w:lineRule="auto"/>
    </w:pPr>
    <w:rPr>
      <w:rFonts w:ascii="Segoe UI" w:hAnsi="Segoe UI" w:cs="Segoe UI"/>
      <w:color w:val="000000"/>
      <w:sz w:val="24"/>
      <w:szCs w:val="24"/>
      <w:lang w:val="en-US"/>
      <w14:ligatures w14:val="none"/>
    </w:rPr>
  </w:style>
  <w:style w:type="paragraph" w:styleId="BodyText">
    <w:name w:val="Body Text"/>
    <w:basedOn w:val="Normal"/>
    <w:link w:val="BodyTextChar"/>
    <w:uiPriority w:val="99"/>
    <w:unhideWhenUsed/>
    <w:rsid w:val="0063473A"/>
    <w:pPr>
      <w:widowControl w:val="0"/>
      <w:spacing w:after="120" w:line="240" w:lineRule="auto"/>
    </w:pPr>
    <w:rPr>
      <w:lang w:val="en-US"/>
      <w14:ligatures w14:val="none"/>
    </w:rPr>
  </w:style>
  <w:style w:type="character" w:customStyle="1" w:styleId="BodyTextChar">
    <w:name w:val="Body Text Char"/>
    <w:basedOn w:val="DefaultParagraphFont"/>
    <w:link w:val="BodyText"/>
    <w:uiPriority w:val="99"/>
    <w:rsid w:val="0063473A"/>
    <w:rPr>
      <w:lang w:val="en-US"/>
      <w14:ligatures w14:val="none"/>
    </w:rPr>
  </w:style>
  <w:style w:type="character" w:styleId="Hyperlink">
    <w:name w:val="Hyperlink"/>
    <w:basedOn w:val="DefaultParagraphFont"/>
    <w:uiPriority w:val="99"/>
    <w:unhideWhenUsed/>
    <w:rsid w:val="0063473A"/>
    <w:rPr>
      <w:color w:val="467886" w:themeColor="hyperlink"/>
      <w:u w:val="single"/>
    </w:rPr>
  </w:style>
  <w:style w:type="table" w:styleId="TableGrid">
    <w:name w:val="Table Grid"/>
    <w:basedOn w:val="TableNormal"/>
    <w:uiPriority w:val="59"/>
    <w:rsid w:val="0063473A"/>
    <w:pPr>
      <w:spacing w:after="0" w:line="240" w:lineRule="auto"/>
    </w:pPr>
    <w:rPr>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criptoria bullet points Char,List Paragraph 1 Char,Dot pt Char,F5 List Paragraph Char,List Paragraph1 Char,No Spacing1 Char,List Paragraph Char Char Char Char,Indicator Text Char,Colorful List - Accent 11 Char,Numbered Para 1 Char"/>
    <w:link w:val="ListParagraph"/>
    <w:uiPriority w:val="34"/>
    <w:qFormat/>
    <w:locked/>
    <w:rsid w:val="0063473A"/>
  </w:style>
  <w:style w:type="character" w:styleId="Strong">
    <w:name w:val="Strong"/>
    <w:basedOn w:val="DefaultParagraphFont"/>
    <w:uiPriority w:val="22"/>
    <w:qFormat/>
    <w:rsid w:val="00C45F10"/>
    <w:rPr>
      <w:b/>
      <w:bCs/>
    </w:rPr>
  </w:style>
  <w:style w:type="character" w:styleId="Emphasis">
    <w:name w:val="Emphasis"/>
    <w:uiPriority w:val="20"/>
    <w:qFormat/>
    <w:rsid w:val="00A75DC1"/>
    <w:rPr>
      <w:i/>
      <w:iCs/>
      <w:sz w:val="20"/>
      <w:szCs w:val="20"/>
    </w:rPr>
  </w:style>
  <w:style w:type="character" w:styleId="SubtleEmphasis">
    <w:name w:val="Subtle Emphasis"/>
    <w:basedOn w:val="DefaultParagraphFont"/>
    <w:uiPriority w:val="19"/>
    <w:qFormat/>
    <w:rsid w:val="00560717"/>
    <w:rPr>
      <w:b/>
      <w:bCs/>
      <w:sz w:val="24"/>
      <w:szCs w:val="24"/>
    </w:rPr>
  </w:style>
  <w:style w:type="paragraph" w:customStyle="1" w:styleId="Outline1">
    <w:name w:val="Outline1"/>
    <w:basedOn w:val="Normal"/>
    <w:next w:val="Normal"/>
    <w:rsid w:val="001775B4"/>
    <w:pPr>
      <w:keepNext/>
      <w:tabs>
        <w:tab w:val="num" w:pos="360"/>
      </w:tabs>
      <w:spacing w:before="240" w:after="0" w:line="240" w:lineRule="auto"/>
      <w:ind w:left="360" w:hanging="360"/>
      <w:jc w:val="left"/>
    </w:pPr>
    <w:rPr>
      <w:rFonts w:eastAsia="Times New Roman"/>
      <w:kern w:val="28"/>
      <w:szCs w:val="20"/>
      <w:lang w:val="en-US"/>
      <w14:ligatures w14:val="none"/>
    </w:rPr>
  </w:style>
  <w:style w:type="paragraph" w:customStyle="1" w:styleId="SectionVHeader">
    <w:name w:val="Section V. Header"/>
    <w:basedOn w:val="Normal"/>
    <w:rsid w:val="001775B4"/>
    <w:pPr>
      <w:spacing w:after="0" w:line="240" w:lineRule="auto"/>
      <w:jc w:val="center"/>
    </w:pPr>
    <w:rPr>
      <w:rFonts w:eastAsia="Times New Roman"/>
      <w:b/>
      <w:sz w:val="36"/>
      <w:szCs w:val="20"/>
      <w:lang w:val="en-US"/>
      <w14:ligatures w14:val="none"/>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
    <w:basedOn w:val="Normal"/>
    <w:link w:val="FootnoteTextChar"/>
    <w:uiPriority w:val="99"/>
    <w:rsid w:val="004E76BB"/>
    <w:pPr>
      <w:autoSpaceDE w:val="0"/>
      <w:autoSpaceDN w:val="0"/>
      <w:adjustRightInd w:val="0"/>
      <w:spacing w:after="0" w:line="300" w:lineRule="atLeast"/>
    </w:pPr>
    <w:rPr>
      <w:rFonts w:ascii="Calibri" w:eastAsia="Times New Roman" w:hAnsi="Calibri" w:cs="Calibri"/>
      <w:bCs/>
      <w:sz w:val="20"/>
      <w:szCs w:val="20"/>
      <w:lang w:val="en-US"/>
      <w14:ligatures w14:val="none"/>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 Char"/>
    <w:basedOn w:val="DefaultParagraphFont"/>
    <w:link w:val="FootnoteText"/>
    <w:uiPriority w:val="99"/>
    <w:rsid w:val="004E76BB"/>
    <w:rPr>
      <w:rFonts w:ascii="Calibri" w:eastAsia="Times New Roman" w:hAnsi="Calibri" w:cs="Calibri"/>
      <w:bCs/>
      <w:sz w:val="20"/>
      <w:szCs w:val="20"/>
      <w:lang w:val="en-US"/>
      <w14:ligatures w14:val="none"/>
    </w:rPr>
  </w:style>
  <w:style w:type="character" w:styleId="FootnoteReference">
    <w:name w:val="footnote reference"/>
    <w:aliases w:val="ESPON Footnote No,PGI Fußnote Ziffer,PGI Fußnote Ziffer + Times New Roman,12 b.,Zúžené o ...,Footnote call,BVI fnr,SUPERS,Footnote symbol,(Footnote Reference),Voetnootverwijzing,Times 10 Point,Exposant 3 Point,stylish"/>
    <w:link w:val="BVIfnrZnak"/>
    <w:uiPriority w:val="99"/>
    <w:qFormat/>
    <w:rsid w:val="004E76BB"/>
    <w:rPr>
      <w:vertAlign w:val="superscript"/>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Normal"/>
    <w:link w:val="FootnoteReference"/>
    <w:uiPriority w:val="99"/>
    <w:rsid w:val="004E76BB"/>
    <w:pPr>
      <w:spacing w:line="240" w:lineRule="exact"/>
      <w:jc w:val="left"/>
    </w:pPr>
    <w:rPr>
      <w:rFonts w:asciiTheme="minorHAnsi" w:hAnsiTheme="minorHAnsi" w:cstheme="minorBidi"/>
      <w:sz w:val="22"/>
      <w:szCs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75179">
      <w:bodyDiv w:val="1"/>
      <w:marLeft w:val="0"/>
      <w:marRight w:val="0"/>
      <w:marTop w:val="0"/>
      <w:marBottom w:val="0"/>
      <w:divBdr>
        <w:top w:val="none" w:sz="0" w:space="0" w:color="auto"/>
        <w:left w:val="none" w:sz="0" w:space="0" w:color="auto"/>
        <w:bottom w:val="none" w:sz="0" w:space="0" w:color="auto"/>
        <w:right w:val="none" w:sz="0" w:space="0" w:color="auto"/>
      </w:divBdr>
    </w:div>
    <w:div w:id="193156434">
      <w:bodyDiv w:val="1"/>
      <w:marLeft w:val="0"/>
      <w:marRight w:val="0"/>
      <w:marTop w:val="0"/>
      <w:marBottom w:val="0"/>
      <w:divBdr>
        <w:top w:val="none" w:sz="0" w:space="0" w:color="auto"/>
        <w:left w:val="none" w:sz="0" w:space="0" w:color="auto"/>
        <w:bottom w:val="none" w:sz="0" w:space="0" w:color="auto"/>
        <w:right w:val="none" w:sz="0" w:space="0" w:color="auto"/>
      </w:divBdr>
    </w:div>
    <w:div w:id="325523341">
      <w:bodyDiv w:val="1"/>
      <w:marLeft w:val="0"/>
      <w:marRight w:val="0"/>
      <w:marTop w:val="0"/>
      <w:marBottom w:val="0"/>
      <w:divBdr>
        <w:top w:val="none" w:sz="0" w:space="0" w:color="auto"/>
        <w:left w:val="none" w:sz="0" w:space="0" w:color="auto"/>
        <w:bottom w:val="none" w:sz="0" w:space="0" w:color="auto"/>
        <w:right w:val="none" w:sz="0" w:space="0" w:color="auto"/>
      </w:divBdr>
    </w:div>
    <w:div w:id="489173525">
      <w:bodyDiv w:val="1"/>
      <w:marLeft w:val="0"/>
      <w:marRight w:val="0"/>
      <w:marTop w:val="0"/>
      <w:marBottom w:val="0"/>
      <w:divBdr>
        <w:top w:val="none" w:sz="0" w:space="0" w:color="auto"/>
        <w:left w:val="none" w:sz="0" w:space="0" w:color="auto"/>
        <w:bottom w:val="none" w:sz="0" w:space="0" w:color="auto"/>
        <w:right w:val="none" w:sz="0" w:space="0" w:color="auto"/>
      </w:divBdr>
    </w:div>
    <w:div w:id="968316275">
      <w:bodyDiv w:val="1"/>
      <w:marLeft w:val="0"/>
      <w:marRight w:val="0"/>
      <w:marTop w:val="0"/>
      <w:marBottom w:val="0"/>
      <w:divBdr>
        <w:top w:val="none" w:sz="0" w:space="0" w:color="auto"/>
        <w:left w:val="none" w:sz="0" w:space="0" w:color="auto"/>
        <w:bottom w:val="none" w:sz="0" w:space="0" w:color="auto"/>
        <w:right w:val="none" w:sz="0" w:space="0" w:color="auto"/>
      </w:divBdr>
    </w:div>
    <w:div w:id="1187669020">
      <w:bodyDiv w:val="1"/>
      <w:marLeft w:val="0"/>
      <w:marRight w:val="0"/>
      <w:marTop w:val="0"/>
      <w:marBottom w:val="0"/>
      <w:divBdr>
        <w:top w:val="none" w:sz="0" w:space="0" w:color="auto"/>
        <w:left w:val="none" w:sz="0" w:space="0" w:color="auto"/>
        <w:bottom w:val="none" w:sz="0" w:space="0" w:color="auto"/>
        <w:right w:val="none" w:sz="0" w:space="0" w:color="auto"/>
      </w:divBdr>
    </w:div>
    <w:div w:id="1198812698">
      <w:bodyDiv w:val="1"/>
      <w:marLeft w:val="0"/>
      <w:marRight w:val="0"/>
      <w:marTop w:val="0"/>
      <w:marBottom w:val="0"/>
      <w:divBdr>
        <w:top w:val="none" w:sz="0" w:space="0" w:color="auto"/>
        <w:left w:val="none" w:sz="0" w:space="0" w:color="auto"/>
        <w:bottom w:val="none" w:sz="0" w:space="0" w:color="auto"/>
        <w:right w:val="none" w:sz="0" w:space="0" w:color="auto"/>
      </w:divBdr>
    </w:div>
    <w:div w:id="1205681821">
      <w:bodyDiv w:val="1"/>
      <w:marLeft w:val="0"/>
      <w:marRight w:val="0"/>
      <w:marTop w:val="0"/>
      <w:marBottom w:val="0"/>
      <w:divBdr>
        <w:top w:val="none" w:sz="0" w:space="0" w:color="auto"/>
        <w:left w:val="none" w:sz="0" w:space="0" w:color="auto"/>
        <w:bottom w:val="none" w:sz="0" w:space="0" w:color="auto"/>
        <w:right w:val="none" w:sz="0" w:space="0" w:color="auto"/>
      </w:divBdr>
    </w:div>
    <w:div w:id="1242642174">
      <w:bodyDiv w:val="1"/>
      <w:marLeft w:val="0"/>
      <w:marRight w:val="0"/>
      <w:marTop w:val="0"/>
      <w:marBottom w:val="0"/>
      <w:divBdr>
        <w:top w:val="none" w:sz="0" w:space="0" w:color="auto"/>
        <w:left w:val="none" w:sz="0" w:space="0" w:color="auto"/>
        <w:bottom w:val="none" w:sz="0" w:space="0" w:color="auto"/>
        <w:right w:val="none" w:sz="0" w:space="0" w:color="auto"/>
      </w:divBdr>
    </w:div>
    <w:div w:id="1399285411">
      <w:bodyDiv w:val="1"/>
      <w:marLeft w:val="0"/>
      <w:marRight w:val="0"/>
      <w:marTop w:val="0"/>
      <w:marBottom w:val="0"/>
      <w:divBdr>
        <w:top w:val="none" w:sz="0" w:space="0" w:color="auto"/>
        <w:left w:val="none" w:sz="0" w:space="0" w:color="auto"/>
        <w:bottom w:val="none" w:sz="0" w:space="0" w:color="auto"/>
        <w:right w:val="none" w:sz="0" w:space="0" w:color="auto"/>
      </w:divBdr>
    </w:div>
    <w:div w:id="1451163956">
      <w:bodyDiv w:val="1"/>
      <w:marLeft w:val="0"/>
      <w:marRight w:val="0"/>
      <w:marTop w:val="0"/>
      <w:marBottom w:val="0"/>
      <w:divBdr>
        <w:top w:val="none" w:sz="0" w:space="0" w:color="auto"/>
        <w:left w:val="none" w:sz="0" w:space="0" w:color="auto"/>
        <w:bottom w:val="none" w:sz="0" w:space="0" w:color="auto"/>
        <w:right w:val="none" w:sz="0" w:space="0" w:color="auto"/>
      </w:divBdr>
    </w:div>
    <w:div w:id="1565482284">
      <w:bodyDiv w:val="1"/>
      <w:marLeft w:val="0"/>
      <w:marRight w:val="0"/>
      <w:marTop w:val="0"/>
      <w:marBottom w:val="0"/>
      <w:divBdr>
        <w:top w:val="none" w:sz="0" w:space="0" w:color="auto"/>
        <w:left w:val="none" w:sz="0" w:space="0" w:color="auto"/>
        <w:bottom w:val="none" w:sz="0" w:space="0" w:color="auto"/>
        <w:right w:val="none" w:sz="0" w:space="0" w:color="auto"/>
      </w:divBdr>
    </w:div>
    <w:div w:id="1571229544">
      <w:bodyDiv w:val="1"/>
      <w:marLeft w:val="0"/>
      <w:marRight w:val="0"/>
      <w:marTop w:val="0"/>
      <w:marBottom w:val="0"/>
      <w:divBdr>
        <w:top w:val="none" w:sz="0" w:space="0" w:color="auto"/>
        <w:left w:val="none" w:sz="0" w:space="0" w:color="auto"/>
        <w:bottom w:val="none" w:sz="0" w:space="0" w:color="auto"/>
        <w:right w:val="none" w:sz="0" w:space="0" w:color="auto"/>
      </w:divBdr>
    </w:div>
    <w:div w:id="1759211534">
      <w:bodyDiv w:val="1"/>
      <w:marLeft w:val="0"/>
      <w:marRight w:val="0"/>
      <w:marTop w:val="0"/>
      <w:marBottom w:val="0"/>
      <w:divBdr>
        <w:top w:val="none" w:sz="0" w:space="0" w:color="auto"/>
        <w:left w:val="none" w:sz="0" w:space="0" w:color="auto"/>
        <w:bottom w:val="none" w:sz="0" w:space="0" w:color="auto"/>
        <w:right w:val="none" w:sz="0" w:space="0" w:color="auto"/>
      </w:divBdr>
    </w:div>
    <w:div w:id="1763992304">
      <w:bodyDiv w:val="1"/>
      <w:marLeft w:val="0"/>
      <w:marRight w:val="0"/>
      <w:marTop w:val="0"/>
      <w:marBottom w:val="0"/>
      <w:divBdr>
        <w:top w:val="none" w:sz="0" w:space="0" w:color="auto"/>
        <w:left w:val="none" w:sz="0" w:space="0" w:color="auto"/>
        <w:bottom w:val="none" w:sz="0" w:space="0" w:color="auto"/>
        <w:right w:val="none" w:sz="0" w:space="0" w:color="auto"/>
      </w:divBdr>
    </w:div>
    <w:div w:id="1884754054">
      <w:bodyDiv w:val="1"/>
      <w:marLeft w:val="0"/>
      <w:marRight w:val="0"/>
      <w:marTop w:val="0"/>
      <w:marBottom w:val="0"/>
      <w:divBdr>
        <w:top w:val="none" w:sz="0" w:space="0" w:color="auto"/>
        <w:left w:val="none" w:sz="0" w:space="0" w:color="auto"/>
        <w:bottom w:val="none" w:sz="0" w:space="0" w:color="auto"/>
        <w:right w:val="none" w:sz="0" w:space="0" w:color="auto"/>
      </w:divBdr>
    </w:div>
    <w:div w:id="190568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AF082423584146B8F96FEF6D61B9A4" ma:contentTypeVersion="10" ma:contentTypeDescription="Create a new document." ma:contentTypeScope="" ma:versionID="09a7b69d93e703e0596ffc6b9e37d06d">
  <xsd:schema xmlns:xsd="http://www.w3.org/2001/XMLSchema" xmlns:xs="http://www.w3.org/2001/XMLSchema" xmlns:p="http://schemas.microsoft.com/office/2006/metadata/properties" xmlns:ns2="f983a66f-4b1b-416a-9a37-e7e20322035b" targetNamespace="http://schemas.microsoft.com/office/2006/metadata/properties" ma:root="true" ma:fieldsID="32b00473a119ffaba60fceee4e65f413" ns2:_="">
    <xsd:import namespace="f983a66f-4b1b-416a-9a37-e7e2032203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83a66f-4b1b-416a-9a37-e7e2032203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59dcba0-0479-499c-81c4-80551607129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83a66f-4b1b-416a-9a37-e7e2032203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FF3007-F9C0-4E68-9061-7359E850AE1C}">
  <ds:schemaRefs>
    <ds:schemaRef ds:uri="http://schemas.microsoft.com/sharepoint/v3/contenttype/forms"/>
  </ds:schemaRefs>
</ds:datastoreItem>
</file>

<file path=customXml/itemProps2.xml><?xml version="1.0" encoding="utf-8"?>
<ds:datastoreItem xmlns:ds="http://schemas.openxmlformats.org/officeDocument/2006/customXml" ds:itemID="{5A999EE8-E515-473D-90F1-DA27E22C0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83a66f-4b1b-416a-9a37-e7e2032203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4FC85A-EB64-454A-BA41-8561F4791560}">
  <ds:schemaRefs>
    <ds:schemaRef ds:uri="http://schemas.microsoft.com/office/2006/metadata/properties"/>
    <ds:schemaRef ds:uri="http://schemas.microsoft.com/office/infopath/2007/PartnerControls"/>
    <ds:schemaRef ds:uri="f983a66f-4b1b-416a-9a37-e7e20322035b"/>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2</Pages>
  <Words>460</Words>
  <Characters>3047</Characters>
  <Application>Microsoft Office Word</Application>
  <DocSecurity>0</DocSecurity>
  <Lines>59</Lines>
  <Paragraphs>38</Paragraphs>
  <ScaleCrop>false</ScaleCrop>
  <Company/>
  <LinksUpToDate>false</LinksUpToDate>
  <CharactersWithSpaces>3469</CharactersWithSpaces>
  <SharedDoc>false</SharedDoc>
  <HLinks>
    <vt:vector size="12" baseType="variant">
      <vt:variant>
        <vt:i4>6881369</vt:i4>
      </vt:variant>
      <vt:variant>
        <vt:i4>3</vt:i4>
      </vt:variant>
      <vt:variant>
        <vt:i4>0</vt:i4>
      </vt:variant>
      <vt:variant>
        <vt:i4>5</vt:i4>
      </vt:variant>
      <vt:variant>
        <vt:lpwstr>mailto:shangan@khs.org</vt:lpwstr>
      </vt:variant>
      <vt:variant>
        <vt:lpwstr/>
      </vt:variant>
      <vt:variant>
        <vt:i4>8192067</vt:i4>
      </vt:variant>
      <vt:variant>
        <vt:i4>0</vt:i4>
      </vt:variant>
      <vt:variant>
        <vt:i4>0</vt:i4>
      </vt:variant>
      <vt:variant>
        <vt:i4>5</vt:i4>
      </vt:variant>
      <vt:variant>
        <vt:lpwstr>mailto:moldova@khs.org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Chetrari, Liliana</dc:creator>
  <cp:keywords/>
  <dc:description/>
  <cp:lastModifiedBy>Ivanov, Stefan</cp:lastModifiedBy>
  <cp:revision>127</cp:revision>
  <cp:lastPrinted>2025-08-18T18:02:00Z</cp:lastPrinted>
  <dcterms:created xsi:type="dcterms:W3CDTF">2025-08-19T21:38:00Z</dcterms:created>
  <dcterms:modified xsi:type="dcterms:W3CDTF">2025-08-29T12:18:00Z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0x01010079AF082423584146B8F96FEF6D61B9A4</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