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9916" w14:textId="7BDF3A4C" w:rsidR="004251E7" w:rsidRPr="004251E7" w:rsidRDefault="004251E7" w:rsidP="004251E7">
      <w:pPr>
        <w:pStyle w:val="Heading1"/>
        <w:jc w:val="center"/>
        <w:rPr>
          <w:rFonts w:asciiTheme="majorBidi" w:hAnsiTheme="majorBidi" w:cstheme="majorBidi"/>
          <w:sz w:val="22"/>
          <w:szCs w:val="22"/>
        </w:rPr>
      </w:pPr>
      <w:r w:rsidRPr="004251E7">
        <w:rPr>
          <w:rFonts w:asciiTheme="majorBidi" w:hAnsiTheme="majorBidi" w:cstheme="majorBidi"/>
          <w:sz w:val="22"/>
          <w:szCs w:val="22"/>
        </w:rPr>
        <w:t xml:space="preserve">FORMULARUL B. </w:t>
      </w:r>
    </w:p>
    <w:p w14:paraId="38A63884" w14:textId="6322B0CD" w:rsidR="00604C54" w:rsidRPr="004251E7" w:rsidRDefault="00604C54" w:rsidP="004251E7">
      <w:pPr>
        <w:jc w:val="center"/>
        <w:rPr>
          <w:rFonts w:asciiTheme="majorBidi" w:hAnsiTheme="majorBidi" w:cstheme="majorBidi"/>
          <w:b/>
          <w:lang w:val="ro-RO"/>
        </w:rPr>
      </w:pPr>
      <w:r w:rsidRPr="004251E7">
        <w:rPr>
          <w:rFonts w:asciiTheme="majorBidi" w:hAnsiTheme="majorBidi" w:cstheme="majorBidi"/>
          <w:b/>
          <w:bCs/>
          <w:lang w:val="ro-RO"/>
        </w:rPr>
        <w:t>DECLARAŢIE PE PROPRIE RĂSPUNDERE CU PRIVIRE LA STATUTUL OFERTANTULUI</w:t>
      </w:r>
    </w:p>
    <w:p w14:paraId="5BD2F046" w14:textId="77777777" w:rsidR="00604C54" w:rsidRPr="004251E7" w:rsidRDefault="00604C54" w:rsidP="00604C54">
      <w:pPr>
        <w:pStyle w:val="SectionVHeader"/>
        <w:rPr>
          <w:rFonts w:asciiTheme="majorBidi" w:hAnsiTheme="majorBidi" w:cstheme="majorBidi"/>
          <w:sz w:val="22"/>
          <w:szCs w:val="22"/>
        </w:rPr>
      </w:pPr>
    </w:p>
    <w:p w14:paraId="344F6A8B" w14:textId="52D2765B" w:rsidR="00E469D0" w:rsidRPr="004251E7" w:rsidRDefault="00E469D0" w:rsidP="00E469D0">
      <w:pPr>
        <w:ind w:left="2160" w:hanging="2160"/>
        <w:jc w:val="both"/>
        <w:rPr>
          <w:rFonts w:asciiTheme="majorBidi" w:hAnsiTheme="majorBidi" w:cstheme="majorBidi"/>
          <w:u w:val="thick"/>
          <w:lang w:val="ro-RO"/>
        </w:rPr>
      </w:pPr>
      <w:r w:rsidRPr="004251E7">
        <w:rPr>
          <w:rFonts w:asciiTheme="majorBidi" w:hAnsiTheme="majorBidi" w:cstheme="majorBidi"/>
          <w:lang w:val="ro-RO"/>
        </w:rPr>
        <w:t xml:space="preserve">Subsemnatul </w:t>
      </w:r>
      <w:r w:rsidR="00CB1D21" w:rsidRPr="004251E7">
        <w:rPr>
          <w:rFonts w:asciiTheme="majorBidi" w:hAnsiTheme="majorBidi" w:cstheme="majorBidi"/>
          <w:lang w:val="ro-RO"/>
        </w:rPr>
        <w:t>__________________________________________</w:t>
      </w:r>
      <w:r w:rsidRPr="004251E7">
        <w:rPr>
          <w:rFonts w:asciiTheme="majorBidi" w:hAnsiTheme="majorBidi" w:cstheme="majorBidi"/>
          <w:lang w:val="ro-RO"/>
        </w:rPr>
        <w:tab/>
      </w:r>
    </w:p>
    <w:p w14:paraId="3EEBAEBE" w14:textId="6F136B4E" w:rsidR="00E469D0" w:rsidRPr="004251E7" w:rsidRDefault="00E469D0" w:rsidP="00E469D0">
      <w:pPr>
        <w:widowControl/>
        <w:spacing w:after="160" w:line="259" w:lineRule="auto"/>
        <w:rPr>
          <w:rFonts w:asciiTheme="majorBidi" w:hAnsiTheme="majorBidi" w:cstheme="majorBidi"/>
          <w:color w:val="000000" w:themeColor="text1"/>
          <w:lang w:val="ro-RO"/>
        </w:rPr>
      </w:pPr>
      <w:r w:rsidRPr="004251E7">
        <w:rPr>
          <w:rFonts w:asciiTheme="majorBidi" w:hAnsiTheme="majorBidi" w:cstheme="majorBidi"/>
          <w:color w:val="000000" w:themeColor="text1"/>
          <w:lang w:val="ro-RO"/>
        </w:rPr>
        <w:t>Ofertant</w:t>
      </w:r>
      <w:r w:rsidR="00CB1D21" w:rsidRPr="004251E7">
        <w:rPr>
          <w:rFonts w:asciiTheme="majorBidi" w:hAnsiTheme="majorBidi" w:cstheme="majorBidi"/>
          <w:color w:val="000000" w:themeColor="text1"/>
          <w:lang w:val="ro-RO"/>
        </w:rPr>
        <w:t>_______________________________________________</w:t>
      </w:r>
      <w:r w:rsidRPr="004251E7">
        <w:rPr>
          <w:rFonts w:asciiTheme="majorBidi" w:hAnsiTheme="majorBidi" w:cstheme="majorBidi"/>
          <w:color w:val="000000" w:themeColor="text1"/>
          <w:lang w:val="ro-RO"/>
        </w:rPr>
        <w:tab/>
      </w:r>
      <w:r w:rsidRPr="004251E7">
        <w:rPr>
          <w:rFonts w:asciiTheme="majorBidi" w:hAnsiTheme="majorBidi" w:cstheme="majorBidi"/>
          <w:color w:val="000000" w:themeColor="text1"/>
          <w:lang w:val="ro-RO"/>
        </w:rPr>
        <w:tab/>
      </w:r>
    </w:p>
    <w:p w14:paraId="62A72D40" w14:textId="77777777" w:rsidR="003E3FC2" w:rsidRDefault="00E469D0" w:rsidP="003E3FC2">
      <w:pPr>
        <w:ind w:right="-1"/>
        <w:rPr>
          <w:rFonts w:ascii="Times New Roman" w:hAnsi="Times New Roman" w:cs="Times New Roman"/>
          <w:b/>
          <w:sz w:val="24"/>
          <w:szCs w:val="24"/>
          <w:lang w:val="ro-RO"/>
        </w:rPr>
      </w:pPr>
      <w:r w:rsidRPr="004251E7">
        <w:rPr>
          <w:rFonts w:asciiTheme="majorBidi" w:hAnsiTheme="majorBidi" w:cstheme="majorBidi"/>
          <w:color w:val="000000" w:themeColor="text1"/>
          <w:lang w:val="ro-RO"/>
        </w:rPr>
        <w:t>Obiectul concursului</w:t>
      </w:r>
      <w:r w:rsidR="00E85026" w:rsidRPr="004251E7">
        <w:rPr>
          <w:rFonts w:asciiTheme="majorBidi" w:hAnsiTheme="majorBidi" w:cstheme="majorBidi"/>
          <w:color w:val="000000" w:themeColor="text1"/>
          <w:lang w:val="ro-RO"/>
        </w:rPr>
        <w:t>:</w:t>
      </w:r>
      <w:r w:rsidR="002170A2" w:rsidRPr="004251E7">
        <w:rPr>
          <w:rFonts w:asciiTheme="majorBidi" w:hAnsiTheme="majorBidi" w:cstheme="majorBidi"/>
          <w:color w:val="000000" w:themeColor="text1"/>
          <w:lang w:val="ro-RO"/>
        </w:rPr>
        <w:t xml:space="preserve"> </w:t>
      </w:r>
      <w:r w:rsidR="003E3FC2" w:rsidRPr="000C0953">
        <w:rPr>
          <w:rFonts w:ascii="Times New Roman" w:hAnsi="Times New Roman" w:cs="Times New Roman"/>
          <w:b/>
          <w:sz w:val="24"/>
          <w:szCs w:val="24"/>
          <w:lang w:val="ro-RO"/>
        </w:rPr>
        <w:t>Licitație deschisă pentru contractarea companiei/agenției de PR, care va elabora și promova materialele media din cadrul</w:t>
      </w:r>
      <w:r w:rsidR="003E3FC2">
        <w:rPr>
          <w:rFonts w:ascii="Times New Roman" w:hAnsi="Times New Roman" w:cs="Times New Roman"/>
          <w:b/>
          <w:sz w:val="24"/>
          <w:szCs w:val="24"/>
          <w:lang w:val="ro-RO"/>
        </w:rPr>
        <w:t xml:space="preserve"> Ca</w:t>
      </w:r>
      <w:r w:rsidR="003E3FC2" w:rsidRPr="000C0953">
        <w:rPr>
          <w:rFonts w:ascii="Times New Roman" w:hAnsi="Times New Roman" w:cs="Times New Roman"/>
          <w:b/>
          <w:sz w:val="24"/>
          <w:szCs w:val="24"/>
          <w:lang w:val="ro-RO"/>
        </w:rPr>
        <w:t>mpaniei naționale de informare</w:t>
      </w:r>
      <w:r w:rsidR="003E3FC2">
        <w:rPr>
          <w:rFonts w:ascii="Times New Roman" w:hAnsi="Times New Roman" w:cs="Times New Roman"/>
          <w:b/>
          <w:sz w:val="24"/>
          <w:szCs w:val="24"/>
          <w:lang w:val="ro-RO"/>
        </w:rPr>
        <w:t xml:space="preserve"> și conștientizare </w:t>
      </w:r>
      <w:r w:rsidR="003E3FC2" w:rsidRPr="000C0953">
        <w:rPr>
          <w:rFonts w:ascii="Times New Roman" w:hAnsi="Times New Roman" w:cs="Times New Roman"/>
          <w:b/>
          <w:sz w:val="24"/>
          <w:szCs w:val="24"/>
          <w:lang w:val="ro-RO"/>
        </w:rPr>
        <w:t xml:space="preserve">privind </w:t>
      </w:r>
      <w:r w:rsidR="003E3FC2">
        <w:rPr>
          <w:rFonts w:ascii="Times New Roman" w:hAnsi="Times New Roman" w:cs="Times New Roman"/>
          <w:b/>
          <w:sz w:val="24"/>
          <w:szCs w:val="24"/>
          <w:lang w:val="ro-RO"/>
        </w:rPr>
        <w:t xml:space="preserve">implementarea </w:t>
      </w:r>
      <w:r w:rsidR="003E3FC2" w:rsidRPr="000C0953">
        <w:rPr>
          <w:rFonts w:ascii="Times New Roman" w:hAnsi="Times New Roman" w:cs="Times New Roman"/>
          <w:b/>
          <w:sz w:val="24"/>
          <w:szCs w:val="24"/>
          <w:lang w:val="ro-RO"/>
        </w:rPr>
        <w:t>măsuril</w:t>
      </w:r>
      <w:r w:rsidR="003E3FC2">
        <w:rPr>
          <w:rFonts w:ascii="Times New Roman" w:hAnsi="Times New Roman" w:cs="Times New Roman"/>
          <w:b/>
          <w:sz w:val="24"/>
          <w:szCs w:val="24"/>
          <w:lang w:val="ro-RO"/>
        </w:rPr>
        <w:t>or</w:t>
      </w:r>
      <w:r w:rsidR="003E3FC2" w:rsidRPr="000C0953">
        <w:rPr>
          <w:rFonts w:ascii="Times New Roman" w:hAnsi="Times New Roman" w:cs="Times New Roman"/>
          <w:b/>
          <w:sz w:val="24"/>
          <w:szCs w:val="24"/>
          <w:lang w:val="ro-RO"/>
        </w:rPr>
        <w:t xml:space="preserve"> de eficiență energetică</w:t>
      </w:r>
    </w:p>
    <w:p w14:paraId="5BAD2A09" w14:textId="427FDCAC" w:rsidR="00E85026" w:rsidRDefault="00E85026" w:rsidP="003E3FC2">
      <w:pPr>
        <w:pStyle w:val="Outline1"/>
        <w:keepNext w:val="0"/>
        <w:tabs>
          <w:tab w:val="clear" w:pos="360"/>
          <w:tab w:val="left" w:pos="6015"/>
        </w:tabs>
        <w:suppressAutoHyphens/>
        <w:spacing w:before="0"/>
        <w:ind w:left="0" w:firstLine="0"/>
        <w:rPr>
          <w:rFonts w:asciiTheme="majorBidi" w:hAnsiTheme="majorBidi" w:cstheme="majorBidi"/>
          <w:b/>
          <w:bCs/>
          <w:sz w:val="22"/>
          <w:szCs w:val="22"/>
          <w:lang w:val="ro-RO"/>
        </w:rPr>
      </w:pPr>
    </w:p>
    <w:p w14:paraId="6302B4BB" w14:textId="77777777" w:rsidR="00770DF6" w:rsidRPr="00770DF6" w:rsidRDefault="00770DF6" w:rsidP="00770DF6">
      <w:pPr>
        <w:rPr>
          <w:lang w:val="ro-RO"/>
        </w:rPr>
      </w:pPr>
    </w:p>
    <w:p w14:paraId="2D556EDE" w14:textId="20023C4E" w:rsidR="00E469D0" w:rsidRPr="004251E7" w:rsidRDefault="00E469D0" w:rsidP="00E469D0">
      <w:pPr>
        <w:spacing w:after="120"/>
        <w:jc w:val="both"/>
        <w:rPr>
          <w:rFonts w:asciiTheme="majorBidi" w:hAnsiTheme="majorBidi" w:cstheme="majorBidi"/>
          <w:lang w:val="ro-RO"/>
        </w:rPr>
      </w:pPr>
      <w:r w:rsidRPr="00F82249">
        <w:rPr>
          <w:rFonts w:asciiTheme="majorBidi" w:hAnsiTheme="majorBidi" w:cstheme="majorBidi"/>
          <w:lang w:val="ro-RO"/>
        </w:rPr>
        <w:t>Prin prezenta, declar că eu personal</w:t>
      </w:r>
      <w:r w:rsidR="00606B55" w:rsidRPr="00F82249">
        <w:rPr>
          <w:rFonts w:asciiTheme="majorBidi" w:hAnsiTheme="majorBidi" w:cstheme="majorBidi"/>
          <w:lang w:val="ro-RO"/>
        </w:rPr>
        <w:t xml:space="preserve"> sau organizația </w:t>
      </w:r>
      <w:r w:rsidRPr="00F82249">
        <w:rPr>
          <w:rFonts w:asciiTheme="majorBidi" w:hAnsiTheme="majorBidi" w:cstheme="majorBidi"/>
          <w:lang w:val="ro-RO"/>
        </w:rPr>
        <w:t xml:space="preserve">, nu </w:t>
      </w:r>
      <w:r w:rsidR="007E0EA0" w:rsidRPr="00F82249">
        <w:rPr>
          <w:rFonts w:asciiTheme="majorBidi" w:hAnsiTheme="majorBidi" w:cstheme="majorBidi"/>
          <w:lang w:val="ro-RO"/>
        </w:rPr>
        <w:t>mă aflu</w:t>
      </w:r>
      <w:r w:rsidRPr="00F82249">
        <w:rPr>
          <w:rFonts w:asciiTheme="majorBidi" w:hAnsiTheme="majorBidi" w:cstheme="majorBidi"/>
          <w:lang w:val="ro-RO"/>
        </w:rPr>
        <w:t xml:space="preserve"> în una din situațiile de mai jos:</w:t>
      </w:r>
    </w:p>
    <w:p w14:paraId="418AFFBC" w14:textId="77777777" w:rsidR="00E469D0" w:rsidRPr="004251E7" w:rsidRDefault="00E469D0" w:rsidP="00E469D0">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a fost condamnat în ultimii 5 ani, prin hotărârea definitivă a unei instanțe judecătorești, pentru participare la activități ale unei organizații criminale, pentru acte de corupție, fraudă și/sau pentru spălare de bani;</w:t>
      </w:r>
    </w:p>
    <w:p w14:paraId="0C8194E9" w14:textId="77777777" w:rsidR="00E469D0" w:rsidRPr="004251E7" w:rsidRDefault="00E469D0" w:rsidP="00E469D0">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a fost condamnat, în ultimii 3 ani, prin hotărârea definitivă a unei instanțe judecătorești, pentru o faptă care a adus atingere eticii profesionale sau pentru comiterea unei greșeli în materie profesională;</w:t>
      </w:r>
    </w:p>
    <w:p w14:paraId="623A584E" w14:textId="77777777" w:rsidR="00E469D0" w:rsidRPr="004251E7" w:rsidRDefault="00E469D0" w:rsidP="00E469D0">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735A81DF" w14:textId="77777777" w:rsidR="00E469D0" w:rsidRPr="004251E7" w:rsidRDefault="00E469D0" w:rsidP="00E469D0">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face obiectul unei proceduri legale pentru declararea sa în una dintre situațiile prevăzute la alineatul de mai sus;</w:t>
      </w:r>
    </w:p>
    <w:p w14:paraId="72354A89" w14:textId="77777777" w:rsidR="00E469D0" w:rsidRPr="004251E7" w:rsidRDefault="00E469D0" w:rsidP="00E469D0">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6906D7C" w14:textId="5F6D3889" w:rsidR="00E469D0" w:rsidRPr="004251E7" w:rsidRDefault="00E469D0" w:rsidP="00E85026">
      <w:pPr>
        <w:spacing w:after="120"/>
        <w:ind w:left="426" w:hanging="426"/>
        <w:jc w:val="both"/>
        <w:rPr>
          <w:rFonts w:asciiTheme="majorBidi" w:hAnsiTheme="majorBidi" w:cstheme="majorBidi"/>
          <w:lang w:val="ro-RO"/>
        </w:rPr>
      </w:pPr>
      <w:r w:rsidRPr="004251E7">
        <w:rPr>
          <w:rFonts w:asciiTheme="majorBidi" w:eastAsia="Calibri" w:hAnsiTheme="majorBidi" w:cstheme="majorBidi"/>
          <w:lang w:val="ro-RO"/>
        </w:rPr>
        <w:t>□</w:t>
      </w:r>
      <w:r w:rsidRPr="004251E7">
        <w:rPr>
          <w:rFonts w:asciiTheme="majorBidi" w:eastAsia="Calibri" w:hAnsiTheme="majorBidi" w:cstheme="majorBidi"/>
          <w:lang w:val="ro-RO"/>
        </w:rPr>
        <w:tab/>
      </w:r>
      <w:r w:rsidRPr="004251E7">
        <w:rPr>
          <w:rFonts w:asciiTheme="majorBidi" w:hAnsiTheme="majorBidi" w:cstheme="majorBidi"/>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0DC5069E" w14:textId="6E362495" w:rsidR="00E469D0" w:rsidRPr="004251E7" w:rsidRDefault="00E469D0" w:rsidP="00E469D0">
      <w:pPr>
        <w:widowControl/>
        <w:jc w:val="both"/>
        <w:rPr>
          <w:rFonts w:asciiTheme="majorBidi" w:hAnsiTheme="majorBidi" w:cstheme="majorBidi"/>
          <w:lang w:val="ro-RO"/>
        </w:rPr>
      </w:pPr>
      <w:r w:rsidRPr="004251E7">
        <w:rPr>
          <w:rFonts w:asciiTheme="majorBidi" w:hAnsiTheme="majorBidi" w:cstheme="majorBidi"/>
          <w:lang w:val="ro-RO"/>
        </w:rPr>
        <w:t xml:space="preserve">Sunt conștient, că în cazul în prezentării de informații neveridice sau declarațiilor false, </w:t>
      </w:r>
      <w:r w:rsidR="00CB1D21" w:rsidRPr="004251E7">
        <w:rPr>
          <w:rFonts w:asciiTheme="majorBidi" w:hAnsiTheme="majorBidi" w:cstheme="majorBidi"/>
          <w:lang w:val="ro-RO"/>
        </w:rPr>
        <w:t>Keystone Moldova</w:t>
      </w:r>
      <w:r w:rsidR="008A40F5" w:rsidRPr="004251E7">
        <w:rPr>
          <w:rFonts w:asciiTheme="majorBidi" w:eastAsia="Times New Roman" w:hAnsiTheme="majorBidi" w:cstheme="majorBidi"/>
          <w:color w:val="000000"/>
          <w:lang w:val="ro-RO"/>
        </w:rPr>
        <w:t xml:space="preserve">, </w:t>
      </w:r>
      <w:r w:rsidRPr="004251E7">
        <w:rPr>
          <w:rFonts w:asciiTheme="majorBidi" w:hAnsiTheme="majorBidi" w:cstheme="majorBidi"/>
          <w:lang w:val="ro-RO"/>
        </w:rPr>
        <w:t>are dreptul de a exclude din procedura pentru atribuirea contractului de achiziții orice ofertant care se află în oricare dintre situațiile menționate mai sus.</w:t>
      </w:r>
    </w:p>
    <w:p w14:paraId="5A9B8ED6" w14:textId="77777777" w:rsidR="00E469D0" w:rsidRPr="004251E7" w:rsidRDefault="00E469D0" w:rsidP="00E469D0">
      <w:pPr>
        <w:jc w:val="both"/>
        <w:rPr>
          <w:rFonts w:asciiTheme="majorBidi" w:hAnsiTheme="majorBidi" w:cstheme="majorBidi"/>
          <w:lang w:val="ro-RO"/>
        </w:rPr>
      </w:pPr>
    </w:p>
    <w:p w14:paraId="1CC3891D" w14:textId="7655B80B" w:rsidR="00E469D0" w:rsidRPr="004251E7" w:rsidRDefault="00E469D0" w:rsidP="00AD0826">
      <w:pPr>
        <w:widowControl/>
        <w:jc w:val="both"/>
        <w:rPr>
          <w:rFonts w:asciiTheme="majorBidi" w:hAnsiTheme="majorBidi" w:cstheme="majorBidi"/>
          <w:lang w:val="ro-RO"/>
        </w:rPr>
      </w:pPr>
      <w:r w:rsidRPr="004251E7">
        <w:rPr>
          <w:rFonts w:asciiTheme="majorBidi" w:eastAsia="Times New Roman" w:hAnsiTheme="majorBidi" w:cstheme="majorBidi"/>
          <w:color w:val="000000"/>
          <w:lang w:val="ro-RO"/>
        </w:rPr>
        <w:t>Sunt informat, că datele cu caracter personal, puse la dispoziția</w:t>
      </w:r>
      <w:r w:rsidR="00CB1D21" w:rsidRPr="004251E7">
        <w:rPr>
          <w:rFonts w:asciiTheme="majorBidi" w:eastAsia="Times New Roman" w:hAnsiTheme="majorBidi" w:cstheme="majorBidi"/>
          <w:color w:val="000000"/>
          <w:lang w:val="ro-RO"/>
        </w:rPr>
        <w:t xml:space="preserve"> I.P. Keystone Moldova</w:t>
      </w:r>
      <w:r w:rsidRPr="004251E7">
        <w:rPr>
          <w:rFonts w:asciiTheme="majorBidi" w:eastAsia="Times New Roman" w:hAnsiTheme="majorBidi" w:cstheme="majorBidi"/>
          <w:color w:val="000000"/>
          <w:lang w:val="ro-RO"/>
        </w:rPr>
        <w:t xml:space="preserve">, vor fi prelucrate în condițiile Legii nr. 133 </w:t>
      </w:r>
      <w:r w:rsidR="00AD0826" w:rsidRPr="004251E7">
        <w:rPr>
          <w:rFonts w:asciiTheme="majorBidi" w:eastAsia="Times New Roman" w:hAnsiTheme="majorBidi" w:cstheme="majorBidi"/>
          <w:color w:val="000000"/>
          <w:lang w:val="ro-RO"/>
        </w:rPr>
        <w:t>/</w:t>
      </w:r>
      <w:r w:rsidRPr="004251E7">
        <w:rPr>
          <w:rFonts w:asciiTheme="majorBidi" w:eastAsia="Times New Roman" w:hAnsiTheme="majorBidi" w:cstheme="majorBidi"/>
          <w:color w:val="000000"/>
          <w:lang w:val="ro-RO"/>
        </w:rPr>
        <w:t>2011 privind protecția datelor cu caracter personal.</w:t>
      </w:r>
    </w:p>
    <w:p w14:paraId="04090982" w14:textId="77777777" w:rsidR="00CB1D21" w:rsidRPr="004251E7" w:rsidRDefault="00CB1D21" w:rsidP="00E469D0">
      <w:pPr>
        <w:ind w:left="9"/>
        <w:jc w:val="both"/>
        <w:rPr>
          <w:rFonts w:asciiTheme="majorBidi" w:hAnsiTheme="majorBidi" w:cstheme="majorBidi"/>
          <w:lang w:val="ro-RO"/>
        </w:rPr>
      </w:pPr>
    </w:p>
    <w:p w14:paraId="06C4C2CA" w14:textId="77777777" w:rsidR="00F82249" w:rsidRDefault="00F82249" w:rsidP="00F82249">
      <w:pPr>
        <w:ind w:left="9"/>
        <w:jc w:val="both"/>
        <w:rPr>
          <w:rFonts w:asciiTheme="majorBidi" w:hAnsiTheme="majorBidi" w:cstheme="majorBidi"/>
          <w:lang w:val="ro-RO"/>
        </w:rPr>
      </w:pPr>
      <w:r>
        <w:rPr>
          <w:rFonts w:asciiTheme="majorBidi" w:hAnsiTheme="majorBidi" w:cstheme="majorBidi"/>
          <w:lang w:val="ro-RO"/>
        </w:rPr>
        <w:t xml:space="preserve">Numele, prenumele, funcția: </w:t>
      </w:r>
    </w:p>
    <w:p w14:paraId="2ACF04ED" w14:textId="77777777" w:rsidR="00F82249" w:rsidRDefault="00F82249" w:rsidP="00E469D0">
      <w:pPr>
        <w:ind w:left="9"/>
        <w:jc w:val="both"/>
        <w:rPr>
          <w:rFonts w:asciiTheme="majorBidi" w:hAnsiTheme="majorBidi" w:cstheme="majorBidi"/>
          <w:lang w:val="ro-RO"/>
        </w:rPr>
      </w:pPr>
    </w:p>
    <w:p w14:paraId="23CE6DF1" w14:textId="457168D1" w:rsidR="00E469D0" w:rsidRPr="004251E7" w:rsidRDefault="007839BC" w:rsidP="00E469D0">
      <w:pPr>
        <w:ind w:left="9"/>
        <w:jc w:val="both"/>
        <w:rPr>
          <w:rFonts w:asciiTheme="majorBidi" w:hAnsiTheme="majorBidi" w:cstheme="majorBidi"/>
          <w:lang w:val="ro-RO"/>
        </w:rPr>
      </w:pPr>
      <w:r w:rsidRPr="004251E7">
        <w:rPr>
          <w:rFonts w:asciiTheme="majorBidi" w:hAnsiTheme="majorBidi" w:cstheme="majorBidi"/>
          <w:lang w:val="ro-RO"/>
        </w:rPr>
        <w:t xml:space="preserve">Data: </w:t>
      </w:r>
      <w:r w:rsidR="00E469D0" w:rsidRPr="004251E7">
        <w:rPr>
          <w:rFonts w:asciiTheme="majorBidi" w:hAnsiTheme="majorBidi" w:cstheme="majorBidi"/>
          <w:lang w:val="ro-RO"/>
        </w:rPr>
        <w:t>__________________</w:t>
      </w:r>
    </w:p>
    <w:p w14:paraId="415C72F1" w14:textId="77777777" w:rsidR="00E469D0" w:rsidRPr="004251E7" w:rsidRDefault="00E469D0" w:rsidP="00E469D0">
      <w:pPr>
        <w:ind w:left="9"/>
        <w:jc w:val="both"/>
        <w:rPr>
          <w:rFonts w:asciiTheme="majorBidi" w:hAnsiTheme="majorBidi" w:cstheme="majorBidi"/>
          <w:lang w:val="ro-RO"/>
        </w:rPr>
      </w:pPr>
    </w:p>
    <w:p w14:paraId="12B270D4" w14:textId="30A96B09" w:rsidR="00E469D0" w:rsidRPr="004251E7" w:rsidRDefault="00E469D0" w:rsidP="007839BC">
      <w:pPr>
        <w:ind w:left="9"/>
        <w:jc w:val="both"/>
        <w:rPr>
          <w:rFonts w:asciiTheme="majorBidi" w:hAnsiTheme="majorBidi" w:cstheme="majorBidi"/>
          <w:lang w:val="ro-RO"/>
        </w:rPr>
      </w:pPr>
      <w:r w:rsidRPr="004251E7">
        <w:rPr>
          <w:rFonts w:asciiTheme="majorBidi" w:hAnsiTheme="majorBidi" w:cstheme="majorBidi"/>
          <w:lang w:val="ro-RO"/>
        </w:rPr>
        <w:t>Semnătura</w:t>
      </w:r>
      <w:r w:rsidR="00F82249">
        <w:rPr>
          <w:rFonts w:asciiTheme="majorBidi" w:hAnsiTheme="majorBidi" w:cstheme="majorBidi"/>
          <w:lang w:val="ro-RO"/>
        </w:rPr>
        <w:t>, ș</w:t>
      </w:r>
      <w:r w:rsidRPr="004251E7">
        <w:rPr>
          <w:rFonts w:asciiTheme="majorBidi" w:hAnsiTheme="majorBidi" w:cstheme="majorBidi"/>
          <w:lang w:val="ro-RO"/>
        </w:rPr>
        <w:t>tampila</w:t>
      </w:r>
      <w:r w:rsidR="00CB1D21" w:rsidRPr="004251E7">
        <w:rPr>
          <w:rFonts w:asciiTheme="majorBidi" w:hAnsiTheme="majorBidi" w:cstheme="majorBidi"/>
          <w:lang w:val="ro-RO"/>
        </w:rPr>
        <w:t xml:space="preserve">: </w:t>
      </w:r>
      <w:r w:rsidRPr="004251E7">
        <w:rPr>
          <w:rFonts w:asciiTheme="majorBidi" w:hAnsiTheme="majorBidi" w:cstheme="majorBidi"/>
          <w:lang w:val="ro-RO"/>
        </w:rPr>
        <w:t>__________________</w:t>
      </w:r>
    </w:p>
    <w:sectPr w:rsidR="00E469D0" w:rsidRPr="004251E7" w:rsidSect="00BE3837">
      <w:headerReference w:type="default" r:id="rId8"/>
      <w:footerReference w:type="default" r:id="rId9"/>
      <w:footerReference w:type="first" r:id="rId10"/>
      <w:pgSz w:w="11906" w:h="16838" w:code="9"/>
      <w:pgMar w:top="2622" w:right="1134" w:bottom="2250" w:left="1134" w:header="270"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12421" w14:textId="77777777" w:rsidR="001A4EA1" w:rsidRDefault="001A4EA1" w:rsidP="00DC3407">
      <w:r>
        <w:separator/>
      </w:r>
    </w:p>
  </w:endnote>
  <w:endnote w:type="continuationSeparator" w:id="0">
    <w:p w14:paraId="444B47EA" w14:textId="77777777" w:rsidR="001A4EA1" w:rsidRDefault="001A4EA1"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Content>
      <w:p w14:paraId="758E0CF5" w14:textId="77777777" w:rsidR="00CB1D21" w:rsidRPr="000F139C" w:rsidRDefault="00CB1D21" w:rsidP="00BE3837">
        <w:pPr>
          <w:pStyle w:val="Footer"/>
          <w:tabs>
            <w:tab w:val="clear" w:pos="9026"/>
          </w:tabs>
          <w:jc w:val="right"/>
          <w:rPr>
            <w:noProof/>
          </w:rPr>
        </w:pPr>
      </w:p>
      <w:tbl>
        <w:tblPr>
          <w:tblStyle w:val="TableGrid"/>
          <w:tblW w:w="99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704"/>
        </w:tblGrid>
        <w:tr w:rsidR="00CB1D21" w14:paraId="2790E436" w14:textId="77777777" w:rsidTr="00693A64">
          <w:trPr>
            <w:trHeight w:val="1093"/>
          </w:trPr>
          <w:tc>
            <w:tcPr>
              <w:tcW w:w="4975" w:type="dxa"/>
            </w:tcPr>
            <w:p w14:paraId="6593F9CE" w14:textId="50524461" w:rsidR="00CB1D21" w:rsidRDefault="00CB1D21" w:rsidP="00CB1D21">
              <w:pPr>
                <w:pStyle w:val="Footer"/>
                <w:tabs>
                  <w:tab w:val="clear" w:pos="9026"/>
                </w:tabs>
                <w:rPr>
                  <w:lang w:val="ro-RO"/>
                </w:rPr>
              </w:pPr>
            </w:p>
            <w:p w14:paraId="78E335C4" w14:textId="6C49C4D6" w:rsidR="00CB1D21" w:rsidRDefault="00464C1F" w:rsidP="00CB1D21">
              <w:pPr>
                <w:pStyle w:val="Footer"/>
                <w:tabs>
                  <w:tab w:val="clear" w:pos="9026"/>
                </w:tabs>
                <w:rPr>
                  <w:lang w:val="ro-RO"/>
                </w:rPr>
              </w:pPr>
              <w:r>
                <w:rPr>
                  <w:noProof/>
                  <w:lang w:val="ro-RO"/>
                </w:rPr>
                <w:drawing>
                  <wp:inline distT="0" distB="0" distL="0" distR="0" wp14:anchorId="65114472" wp14:editId="627BA93F">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3F92898D" w14:textId="77777777" w:rsidR="00CB1D21" w:rsidRDefault="00CB1D21" w:rsidP="00CB1D21">
              <w:pPr>
                <w:pStyle w:val="Footer"/>
                <w:tabs>
                  <w:tab w:val="clear" w:pos="9026"/>
                </w:tabs>
                <w:rPr>
                  <w:lang w:val="ro-RO"/>
                </w:rPr>
              </w:pPr>
            </w:p>
            <w:p w14:paraId="73B3CF0B" w14:textId="77777777" w:rsidR="00CB1D21" w:rsidRDefault="00CB1D21" w:rsidP="00CB1D21">
              <w:pPr>
                <w:pStyle w:val="Footer"/>
                <w:tabs>
                  <w:tab w:val="clear" w:pos="9026"/>
                </w:tabs>
                <w:rPr>
                  <w:lang w:val="ro-RO"/>
                </w:rPr>
              </w:pPr>
            </w:p>
            <w:p w14:paraId="541ADD9E" w14:textId="4434E98B" w:rsidR="00CB1D21" w:rsidRPr="00740C72" w:rsidRDefault="00CB1D21" w:rsidP="00CB1D21">
              <w:pPr>
                <w:pStyle w:val="Footer"/>
                <w:tabs>
                  <w:tab w:val="clear" w:pos="9026"/>
                </w:tabs>
                <w:rPr>
                  <w:sz w:val="20"/>
                  <w:szCs w:val="20"/>
                  <w:lang w:val="ro-RO"/>
                </w:rPr>
              </w:pPr>
            </w:p>
          </w:tc>
          <w:tc>
            <w:tcPr>
              <w:tcW w:w="4975" w:type="dxa"/>
            </w:tcPr>
            <w:p w14:paraId="25B4E3B9" w14:textId="34FD0E6E" w:rsidR="00CB1D21" w:rsidRDefault="00CB1D21" w:rsidP="00CB1D21">
              <w:pPr>
                <w:pStyle w:val="Footer"/>
                <w:tabs>
                  <w:tab w:val="clear" w:pos="9026"/>
                </w:tabs>
                <w:jc w:val="right"/>
                <w:rPr>
                  <w:lang w:val="ro-RO"/>
                </w:rPr>
              </w:pPr>
            </w:p>
          </w:tc>
        </w:tr>
      </w:tbl>
      <w:p w14:paraId="09383DD1" w14:textId="0A5838F7" w:rsidR="00EC6CB2" w:rsidRDefault="00EC6CB2" w:rsidP="00BE3837">
        <w:pPr>
          <w:pStyle w:val="Footer"/>
          <w:tabs>
            <w:tab w:val="clear" w:pos="9026"/>
          </w:tabs>
          <w:jc w:val="right"/>
        </w:pPr>
        <w:r w:rsidRPr="000F139C">
          <w:rPr>
            <w:noProof/>
          </w:rPr>
          <mc:AlternateContent>
            <mc:Choice Requires="wps">
              <w:drawing>
                <wp:anchor distT="45720" distB="45720" distL="114300" distR="114300" simplePos="0" relativeHeight="251659264" behindDoc="0" locked="0" layoutInCell="1" allowOverlap="1" wp14:anchorId="3EB04AE4" wp14:editId="51B7D7F1">
                  <wp:simplePos x="0" y="0"/>
                  <wp:positionH relativeFrom="margin">
                    <wp:posOffset>-66675</wp:posOffset>
                  </wp:positionH>
                  <wp:positionV relativeFrom="paragraph">
                    <wp:posOffset>-42545</wp:posOffset>
                  </wp:positionV>
                  <wp:extent cx="1504950" cy="1404620"/>
                  <wp:effectExtent l="0" t="0" r="0" b="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noFill/>
                          <a:ln w="9525">
                            <a:noFill/>
                            <a:miter lim="800000"/>
                            <a:headEnd/>
                            <a:tailEnd/>
                          </a:ln>
                        </wps:spPr>
                        <wps:txbx>
                          <w:txbxContent>
                            <w:p w14:paraId="254DAE0E" w14:textId="67A3395F" w:rsidR="00EC6CB2" w:rsidRDefault="00EC6C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04AE4" id="_x0000_t202" coordsize="21600,21600" o:spt="202" path="m,l,21600r21600,l21600,xe">
                  <v:stroke joinstyle="miter"/>
                  <v:path gradientshapeok="t" o:connecttype="rect"/>
                </v:shapetype>
                <v:shape id="Casetă text 2" o:spid="_x0000_s1026" type="#_x0000_t202" style="position:absolute;left:0;text-align:left;margin-left:-5.25pt;margin-top:-3.35pt;width:11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D7+QEAAM4DAAAOAAAAZHJzL2Uyb0RvYy54bWysU8tu2zAQvBfoPxC815INOY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" filled="f" stroked="f">
                  <v:textbox style="mso-fit-shape-to-text:t">
                    <w:txbxContent>
                      <w:p w14:paraId="254DAE0E" w14:textId="67A3395F" w:rsidR="00EC6CB2" w:rsidRDefault="00EC6CB2"/>
                    </w:txbxContent>
                  </v:textbox>
                  <w10:wrap anchorx="margin"/>
                </v:shape>
              </w:pict>
            </mc:Fallback>
          </mc:AlternateContent>
        </w:r>
        <w:r>
          <w:rPr>
            <w:lang w:val="ro-RO"/>
          </w:rPr>
          <w:tab/>
        </w:r>
        <w:r>
          <w:rPr>
            <w:lang w:val="ro-RO"/>
          </w:rPr>
          <w:tab/>
        </w:r>
        <w:r>
          <w:rPr>
            <w:lang w:val="ro-RO"/>
          </w:rPr>
          <w:tab/>
        </w:r>
        <w:r>
          <w:rPr>
            <w:lang w:val="ro-RO"/>
          </w:rPr>
          <w:tab/>
        </w:r>
        <w:r>
          <w:rPr>
            <w:lang w:val="ro-RO"/>
          </w:rPr>
          <w:tab/>
        </w:r>
        <w:r>
          <w:rPr>
            <w:lang w:val="ro-RO"/>
          </w:rPr>
          <w:tab/>
        </w:r>
        <w:r>
          <w:rPr>
            <w:lang w:val="ro-RO"/>
          </w:rPr>
          <w:t xml:space="preserve">Pagină | </w:t>
        </w:r>
        <w:r>
          <w:fldChar w:fldCharType="begin"/>
        </w:r>
        <w:r>
          <w:instrText>PAGE   \* MERGEFORMAT</w:instrText>
        </w:r>
        <w:r>
          <w:fldChar w:fldCharType="separate"/>
        </w:r>
        <w:r w:rsidR="00740C72" w:rsidRPr="00740C72">
          <w:rPr>
            <w:noProof/>
            <w:lang w:val="ro-RO"/>
          </w:rPr>
          <w:t>1</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Content>
      <w:p w14:paraId="449723B0" w14:textId="08A7492F" w:rsidR="00EC6CB2" w:rsidRDefault="00EC6CB2"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3FC6" w14:textId="77777777" w:rsidR="001A4EA1" w:rsidRDefault="001A4EA1" w:rsidP="00DC3407">
      <w:r>
        <w:separator/>
      </w:r>
    </w:p>
  </w:footnote>
  <w:footnote w:type="continuationSeparator" w:id="0">
    <w:p w14:paraId="198E520D" w14:textId="77777777" w:rsidR="001A4EA1" w:rsidRDefault="001A4EA1"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77777777" w:rsidR="00EC6CB2" w:rsidRDefault="00EC6CB2" w:rsidP="00FE060E">
    <w:pPr>
      <w:pStyle w:val="Header"/>
    </w:pPr>
  </w:p>
  <w:p w14:paraId="64785980" w14:textId="398A2DA3" w:rsidR="00EC6CB2" w:rsidRDefault="00EC6CB2" w:rsidP="00FE060E">
    <w:pPr>
      <w:pStyle w:val="Header"/>
    </w:pPr>
  </w:p>
  <w:p w14:paraId="31B37E8D" w14:textId="20B3FB70" w:rsidR="00EC6CB2" w:rsidRDefault="008B1880">
    <w:pPr>
      <w:pStyle w:val="Header"/>
    </w:pPr>
    <w:r>
      <w:rPr>
        <w:noProof/>
      </w:rPr>
      <w:drawing>
        <wp:anchor distT="0" distB="0" distL="114300" distR="114300" simplePos="0" relativeHeight="251668480" behindDoc="1" locked="0" layoutInCell="1" allowOverlap="1" wp14:anchorId="33C1BE0C" wp14:editId="2AA49B57">
          <wp:simplePos x="0" y="0"/>
          <wp:positionH relativeFrom="page">
            <wp:posOffset>720090</wp:posOffset>
          </wp:positionH>
          <wp:positionV relativeFrom="paragraph">
            <wp:posOffset>168910</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8872B9"/>
    <w:multiLevelType w:val="hybridMultilevel"/>
    <w:tmpl w:val="B31E2D2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9142FD42">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331815"/>
    <w:multiLevelType w:val="hybridMultilevel"/>
    <w:tmpl w:val="023C3154"/>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5352A"/>
    <w:multiLevelType w:val="hybridMultilevel"/>
    <w:tmpl w:val="35A0C494"/>
    <w:lvl w:ilvl="0" w:tplc="DBF4B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5A6FEB"/>
    <w:multiLevelType w:val="hybridMultilevel"/>
    <w:tmpl w:val="C47C68C8"/>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B714290"/>
    <w:multiLevelType w:val="hybridMultilevel"/>
    <w:tmpl w:val="8B2A6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4E066C"/>
    <w:multiLevelType w:val="hybridMultilevel"/>
    <w:tmpl w:val="1E26E9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604B6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73E076A"/>
    <w:multiLevelType w:val="hybridMultilevel"/>
    <w:tmpl w:val="4B4C12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A5E2E"/>
    <w:multiLevelType w:val="hybridMultilevel"/>
    <w:tmpl w:val="94980AA6"/>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A7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2B1205"/>
    <w:multiLevelType w:val="hybridMultilevel"/>
    <w:tmpl w:val="0D46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7D5B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BB2B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75880"/>
    <w:multiLevelType w:val="hybridMultilevel"/>
    <w:tmpl w:val="D6B09BAC"/>
    <w:lvl w:ilvl="0" w:tplc="CA20A69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3575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7E1F00"/>
    <w:multiLevelType w:val="hybridMultilevel"/>
    <w:tmpl w:val="19D08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75F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46F46"/>
    <w:multiLevelType w:val="hybridMultilevel"/>
    <w:tmpl w:val="A10CB8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4C78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033CC0"/>
    <w:multiLevelType w:val="hybridMultilevel"/>
    <w:tmpl w:val="BD2A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457F3"/>
    <w:multiLevelType w:val="hybridMultilevel"/>
    <w:tmpl w:val="7CC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B6405D"/>
    <w:multiLevelType w:val="hybridMultilevel"/>
    <w:tmpl w:val="C3DC7FAA"/>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30D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147F1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1321078311">
    <w:abstractNumId w:val="5"/>
  </w:num>
  <w:num w:numId="2" w16cid:durableId="1666593463">
    <w:abstractNumId w:val="2"/>
  </w:num>
  <w:num w:numId="3" w16cid:durableId="731930513">
    <w:abstractNumId w:val="7"/>
  </w:num>
  <w:num w:numId="4" w16cid:durableId="90321395">
    <w:abstractNumId w:val="27"/>
  </w:num>
  <w:num w:numId="5" w16cid:durableId="1377196545">
    <w:abstractNumId w:val="13"/>
  </w:num>
  <w:num w:numId="6" w16cid:durableId="1933203014">
    <w:abstractNumId w:val="14"/>
  </w:num>
  <w:num w:numId="7" w16cid:durableId="1315643495">
    <w:abstractNumId w:val="20"/>
  </w:num>
  <w:num w:numId="8" w16cid:durableId="1590307297">
    <w:abstractNumId w:val="26"/>
  </w:num>
  <w:num w:numId="9" w16cid:durableId="909079943">
    <w:abstractNumId w:val="4"/>
  </w:num>
  <w:num w:numId="10" w16cid:durableId="1820031416">
    <w:abstractNumId w:val="33"/>
  </w:num>
  <w:num w:numId="11" w16cid:durableId="1856262467">
    <w:abstractNumId w:val="16"/>
  </w:num>
  <w:num w:numId="12" w16cid:durableId="1158157586">
    <w:abstractNumId w:val="32"/>
  </w:num>
  <w:num w:numId="13" w16cid:durableId="1060442813">
    <w:abstractNumId w:val="22"/>
  </w:num>
  <w:num w:numId="14" w16cid:durableId="742341344">
    <w:abstractNumId w:val="1"/>
  </w:num>
  <w:num w:numId="15" w16cid:durableId="1752241973">
    <w:abstractNumId w:val="12"/>
  </w:num>
  <w:num w:numId="16" w16cid:durableId="1291939949">
    <w:abstractNumId w:val="31"/>
  </w:num>
  <w:num w:numId="17" w16cid:durableId="1615136759">
    <w:abstractNumId w:val="28"/>
  </w:num>
  <w:num w:numId="18" w16cid:durableId="1579513722">
    <w:abstractNumId w:val="8"/>
  </w:num>
  <w:num w:numId="19" w16cid:durableId="538247298">
    <w:abstractNumId w:val="19"/>
  </w:num>
  <w:num w:numId="20" w16cid:durableId="1649044550">
    <w:abstractNumId w:val="21"/>
  </w:num>
  <w:num w:numId="21" w16cid:durableId="1290208730">
    <w:abstractNumId w:val="3"/>
  </w:num>
  <w:num w:numId="22" w16cid:durableId="820774426">
    <w:abstractNumId w:val="0"/>
  </w:num>
  <w:num w:numId="23" w16cid:durableId="631058423">
    <w:abstractNumId w:val="10"/>
  </w:num>
  <w:num w:numId="24" w16cid:durableId="473642599">
    <w:abstractNumId w:val="29"/>
  </w:num>
  <w:num w:numId="25" w16cid:durableId="1917126100">
    <w:abstractNumId w:val="24"/>
  </w:num>
  <w:num w:numId="26" w16cid:durableId="446201098">
    <w:abstractNumId w:val="24"/>
  </w:num>
  <w:num w:numId="27" w16cid:durableId="768543900">
    <w:abstractNumId w:val="3"/>
  </w:num>
  <w:num w:numId="28" w16cid:durableId="1605646892">
    <w:abstractNumId w:val="10"/>
  </w:num>
  <w:num w:numId="29" w16cid:durableId="1818452394">
    <w:abstractNumId w:val="0"/>
  </w:num>
  <w:num w:numId="30" w16cid:durableId="356851799">
    <w:abstractNumId w:val="29"/>
  </w:num>
  <w:num w:numId="31" w16cid:durableId="455179958">
    <w:abstractNumId w:val="6"/>
  </w:num>
  <w:num w:numId="32" w16cid:durableId="2009095105">
    <w:abstractNumId w:val="9"/>
  </w:num>
  <w:num w:numId="33" w16cid:durableId="2014067767">
    <w:abstractNumId w:val="34"/>
  </w:num>
  <w:num w:numId="34" w16cid:durableId="169217385">
    <w:abstractNumId w:val="30"/>
  </w:num>
  <w:num w:numId="35" w16cid:durableId="390736360">
    <w:abstractNumId w:val="17"/>
  </w:num>
  <w:num w:numId="36" w16cid:durableId="17589126">
    <w:abstractNumId w:val="11"/>
  </w:num>
  <w:num w:numId="37" w16cid:durableId="1185821867">
    <w:abstractNumId w:val="23"/>
  </w:num>
  <w:num w:numId="38" w16cid:durableId="1412311061">
    <w:abstractNumId w:val="15"/>
  </w:num>
  <w:num w:numId="39" w16cid:durableId="770319005">
    <w:abstractNumId w:val="35"/>
  </w:num>
  <w:num w:numId="40" w16cid:durableId="1597060088">
    <w:abstractNumId w:val="25"/>
  </w:num>
  <w:num w:numId="41" w16cid:durableId="358240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25F54"/>
    <w:rsid w:val="00046283"/>
    <w:rsid w:val="000644AE"/>
    <w:rsid w:val="00091B87"/>
    <w:rsid w:val="000F139C"/>
    <w:rsid w:val="000F2737"/>
    <w:rsid w:val="000F65F4"/>
    <w:rsid w:val="00103E72"/>
    <w:rsid w:val="001474BD"/>
    <w:rsid w:val="00162D88"/>
    <w:rsid w:val="001A4EA1"/>
    <w:rsid w:val="001B3964"/>
    <w:rsid w:val="001E54F7"/>
    <w:rsid w:val="001F0F5B"/>
    <w:rsid w:val="0021454A"/>
    <w:rsid w:val="002170A2"/>
    <w:rsid w:val="00236853"/>
    <w:rsid w:val="00290C28"/>
    <w:rsid w:val="0029205F"/>
    <w:rsid w:val="002E51F0"/>
    <w:rsid w:val="002E5879"/>
    <w:rsid w:val="003148A5"/>
    <w:rsid w:val="0032207D"/>
    <w:rsid w:val="00335E49"/>
    <w:rsid w:val="00355D71"/>
    <w:rsid w:val="0039280E"/>
    <w:rsid w:val="00393C5B"/>
    <w:rsid w:val="00395F44"/>
    <w:rsid w:val="003D126D"/>
    <w:rsid w:val="003E3FC2"/>
    <w:rsid w:val="003F6F93"/>
    <w:rsid w:val="004251E7"/>
    <w:rsid w:val="004418B3"/>
    <w:rsid w:val="004460E1"/>
    <w:rsid w:val="0046161D"/>
    <w:rsid w:val="00464C1F"/>
    <w:rsid w:val="004C22D5"/>
    <w:rsid w:val="004E0DEB"/>
    <w:rsid w:val="00502C8F"/>
    <w:rsid w:val="00510C2B"/>
    <w:rsid w:val="00515CB2"/>
    <w:rsid w:val="005171CB"/>
    <w:rsid w:val="00547C46"/>
    <w:rsid w:val="0058478C"/>
    <w:rsid w:val="005B366A"/>
    <w:rsid w:val="005D18B7"/>
    <w:rsid w:val="005D2C1C"/>
    <w:rsid w:val="005E2925"/>
    <w:rsid w:val="005E669F"/>
    <w:rsid w:val="00604C54"/>
    <w:rsid w:val="00606B55"/>
    <w:rsid w:val="00614164"/>
    <w:rsid w:val="0062341C"/>
    <w:rsid w:val="0062608F"/>
    <w:rsid w:val="00631B60"/>
    <w:rsid w:val="006447A7"/>
    <w:rsid w:val="006519E3"/>
    <w:rsid w:val="006A3E74"/>
    <w:rsid w:val="006B6242"/>
    <w:rsid w:val="006C6D00"/>
    <w:rsid w:val="006D0BD3"/>
    <w:rsid w:val="006F0C6C"/>
    <w:rsid w:val="00704102"/>
    <w:rsid w:val="00721453"/>
    <w:rsid w:val="00740C72"/>
    <w:rsid w:val="007557CF"/>
    <w:rsid w:val="00770DF6"/>
    <w:rsid w:val="007839BC"/>
    <w:rsid w:val="00794A1E"/>
    <w:rsid w:val="007C0E20"/>
    <w:rsid w:val="007D712D"/>
    <w:rsid w:val="007E0EA0"/>
    <w:rsid w:val="007E48E6"/>
    <w:rsid w:val="0080667A"/>
    <w:rsid w:val="00806ED7"/>
    <w:rsid w:val="00825DD5"/>
    <w:rsid w:val="00856DEA"/>
    <w:rsid w:val="00884D38"/>
    <w:rsid w:val="008953B1"/>
    <w:rsid w:val="008A40F5"/>
    <w:rsid w:val="008B0E75"/>
    <w:rsid w:val="008B1880"/>
    <w:rsid w:val="008B21D9"/>
    <w:rsid w:val="008E048C"/>
    <w:rsid w:val="008F6D7F"/>
    <w:rsid w:val="0090433C"/>
    <w:rsid w:val="009100DD"/>
    <w:rsid w:val="00910698"/>
    <w:rsid w:val="0092035F"/>
    <w:rsid w:val="009316A0"/>
    <w:rsid w:val="00937A58"/>
    <w:rsid w:val="00941E65"/>
    <w:rsid w:val="0094698B"/>
    <w:rsid w:val="00960C7E"/>
    <w:rsid w:val="00964594"/>
    <w:rsid w:val="009A66A3"/>
    <w:rsid w:val="009E4696"/>
    <w:rsid w:val="009F6CB1"/>
    <w:rsid w:val="00A27D21"/>
    <w:rsid w:val="00A665EC"/>
    <w:rsid w:val="00A8254C"/>
    <w:rsid w:val="00AA6E57"/>
    <w:rsid w:val="00AC334C"/>
    <w:rsid w:val="00AD0826"/>
    <w:rsid w:val="00B11DBB"/>
    <w:rsid w:val="00B3533D"/>
    <w:rsid w:val="00B45F79"/>
    <w:rsid w:val="00B60C6D"/>
    <w:rsid w:val="00B70C1F"/>
    <w:rsid w:val="00B913CD"/>
    <w:rsid w:val="00BE3837"/>
    <w:rsid w:val="00C27035"/>
    <w:rsid w:val="00C76B2A"/>
    <w:rsid w:val="00C8325D"/>
    <w:rsid w:val="00C90649"/>
    <w:rsid w:val="00CB1D21"/>
    <w:rsid w:val="00CB270C"/>
    <w:rsid w:val="00CB484F"/>
    <w:rsid w:val="00CF19F1"/>
    <w:rsid w:val="00D2012C"/>
    <w:rsid w:val="00D30924"/>
    <w:rsid w:val="00D415A3"/>
    <w:rsid w:val="00DC3407"/>
    <w:rsid w:val="00DD0D6D"/>
    <w:rsid w:val="00E34305"/>
    <w:rsid w:val="00E469D0"/>
    <w:rsid w:val="00E57D74"/>
    <w:rsid w:val="00E73A1C"/>
    <w:rsid w:val="00E84C3B"/>
    <w:rsid w:val="00E85026"/>
    <w:rsid w:val="00E865DE"/>
    <w:rsid w:val="00E90CEF"/>
    <w:rsid w:val="00EA68B9"/>
    <w:rsid w:val="00EC4E7F"/>
    <w:rsid w:val="00EC6CB2"/>
    <w:rsid w:val="00EE46DA"/>
    <w:rsid w:val="00EF52A1"/>
    <w:rsid w:val="00EF56E1"/>
    <w:rsid w:val="00F066DA"/>
    <w:rsid w:val="00F304A7"/>
    <w:rsid w:val="00F500D4"/>
    <w:rsid w:val="00F72BE3"/>
    <w:rsid w:val="00F75C0F"/>
    <w:rsid w:val="00F82249"/>
    <w:rsid w:val="00F92853"/>
    <w:rsid w:val="00FC7C35"/>
    <w:rsid w:val="00FE060E"/>
    <w:rsid w:val="00FE16AA"/>
    <w:rsid w:val="00FE5F1F"/>
    <w:rsid w:val="00FF2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docId w15:val="{51407C41-BACA-4EA2-962B-4CF6195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4E0DEB"/>
    <w:pPr>
      <w:keepNext/>
      <w:widowControl/>
      <w:outlineLvl w:val="4"/>
    </w:pPr>
    <w:rPr>
      <w:rFonts w:ascii="Times New Roman" w:eastAsia="Times New Roman" w:hAnsi="Times New Roman" w:cs="Times New Roman"/>
      <w:b/>
      <w:i/>
      <w:sz w:val="28"/>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unhideWhenUsed/>
    <w:rsid w:val="00DC3407"/>
    <w:pPr>
      <w:spacing w:after="120"/>
    </w:pPr>
  </w:style>
  <w:style w:type="character" w:customStyle="1" w:styleId="BodyTextChar">
    <w:name w:val="Body Text Char"/>
    <w:basedOn w:val="DefaultParagraphFont"/>
    <w:link w:val="BodyText"/>
    <w:uiPriority w:val="99"/>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1">
    <w:name w:val="Неразрешенное упоминание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semiHidden/>
    <w:unhideWhenUsed/>
    <w:rsid w:val="00CF19F1"/>
    <w:rPr>
      <w:sz w:val="20"/>
      <w:szCs w:val="20"/>
    </w:rPr>
  </w:style>
  <w:style w:type="character" w:customStyle="1" w:styleId="CommentTextChar">
    <w:name w:val="Comment Text Char"/>
    <w:basedOn w:val="DefaultParagraphFont"/>
    <w:link w:val="CommentText"/>
    <w:uiPriority w:val="99"/>
    <w:semiHidden/>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basedOn w:val="Normal"/>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Revision">
    <w:name w:val="Revision"/>
    <w:hidden/>
    <w:uiPriority w:val="99"/>
    <w:semiHidden/>
    <w:rsid w:val="00CB270C"/>
    <w:pPr>
      <w:spacing w:after="0" w:line="240" w:lineRule="auto"/>
    </w:pPr>
  </w:style>
  <w:style w:type="paragraph" w:styleId="BalloonText">
    <w:name w:val="Balloon Text"/>
    <w:basedOn w:val="Normal"/>
    <w:link w:val="BalloonTextChar"/>
    <w:uiPriority w:val="99"/>
    <w:semiHidden/>
    <w:unhideWhenUsed/>
    <w:rsid w:val="00F066DA"/>
    <w:rPr>
      <w:rFonts w:ascii="Tahoma" w:hAnsi="Tahoma" w:cs="Tahoma"/>
      <w:sz w:val="16"/>
      <w:szCs w:val="16"/>
    </w:rPr>
  </w:style>
  <w:style w:type="character" w:customStyle="1" w:styleId="BalloonTextChar">
    <w:name w:val="Balloon Text Char"/>
    <w:basedOn w:val="DefaultParagraphFont"/>
    <w:link w:val="BalloonText"/>
    <w:uiPriority w:val="99"/>
    <w:semiHidden/>
    <w:rsid w:val="00F066DA"/>
    <w:rPr>
      <w:rFonts w:ascii="Tahoma" w:hAnsi="Tahoma" w:cs="Tahoma"/>
      <w:sz w:val="16"/>
      <w:szCs w:val="16"/>
    </w:rPr>
  </w:style>
  <w:style w:type="character" w:customStyle="1" w:styleId="Heading5Char">
    <w:name w:val="Heading 5 Char"/>
    <w:basedOn w:val="DefaultParagraphFont"/>
    <w:link w:val="Heading5"/>
    <w:rsid w:val="004E0DEB"/>
    <w:rPr>
      <w:rFonts w:ascii="Times New Roman" w:eastAsia="Times New Roman" w:hAnsi="Times New Roman" w:cs="Times New Roman"/>
      <w:b/>
      <w:i/>
      <w:sz w:val="28"/>
      <w:szCs w:val="20"/>
      <w:lang w:val="ro-RO" w:eastAsia="ru-RU"/>
    </w:rPr>
  </w:style>
  <w:style w:type="paragraph" w:styleId="NoSpacing">
    <w:name w:val="No Spacing"/>
    <w:uiPriority w:val="1"/>
    <w:qFormat/>
    <w:rsid w:val="004E0DEB"/>
    <w:pPr>
      <w:widowControl w:val="0"/>
      <w:spacing w:after="0" w:line="240" w:lineRule="auto"/>
    </w:pPr>
  </w:style>
  <w:style w:type="character" w:customStyle="1" w:styleId="a">
    <w:name w:val="Основной шрифт"/>
    <w:uiPriority w:val="99"/>
    <w:rsid w:val="004E0DEB"/>
  </w:style>
  <w:style w:type="paragraph" w:styleId="BodyTextIndent2">
    <w:name w:val="Body Text Indent 2"/>
    <w:basedOn w:val="Normal"/>
    <w:link w:val="BodyTextIndent2Char"/>
    <w:rsid w:val="004E0DEB"/>
    <w:pPr>
      <w:widowControl/>
      <w:ind w:firstLine="851"/>
      <w:jc w:val="both"/>
    </w:pPr>
    <w:rPr>
      <w:rFonts w:ascii="Times New Roman" w:eastAsia="Times New Roman" w:hAnsi="Times New Roman" w:cs="Times New Roman"/>
      <w:sz w:val="28"/>
      <w:szCs w:val="20"/>
      <w:lang w:val="ro-RO" w:eastAsia="ru-RU"/>
    </w:rPr>
  </w:style>
  <w:style w:type="character" w:customStyle="1" w:styleId="BodyTextIndent2Char">
    <w:name w:val="Body Text Indent 2 Char"/>
    <w:basedOn w:val="DefaultParagraphFont"/>
    <w:link w:val="BodyTextIndent2"/>
    <w:rsid w:val="004E0DEB"/>
    <w:rPr>
      <w:rFonts w:ascii="Times New Roman" w:eastAsia="Times New Roman" w:hAnsi="Times New Roman" w:cs="Times New Roman"/>
      <w:sz w:val="28"/>
      <w:szCs w:val="20"/>
      <w:lang w:val="ro-RO" w:eastAsia="ru-RU"/>
    </w:rPr>
  </w:style>
  <w:style w:type="paragraph" w:styleId="BodyText3">
    <w:name w:val="Body Text 3"/>
    <w:basedOn w:val="Normal"/>
    <w:link w:val="BodyText3Char"/>
    <w:rsid w:val="004E0DEB"/>
    <w:pPr>
      <w:widowControl/>
      <w:tabs>
        <w:tab w:val="num" w:pos="1276"/>
      </w:tabs>
      <w:jc w:val="both"/>
    </w:pPr>
    <w:rPr>
      <w:rFonts w:ascii="Times New Roman" w:eastAsia="Times New Roman" w:hAnsi="Times New Roman" w:cs="Times New Roman"/>
      <w:sz w:val="28"/>
      <w:szCs w:val="20"/>
      <w:lang w:val="ro-RO" w:eastAsia="ru-RU"/>
    </w:rPr>
  </w:style>
  <w:style w:type="character" w:customStyle="1" w:styleId="BodyText3Char">
    <w:name w:val="Body Text 3 Char"/>
    <w:basedOn w:val="DefaultParagraphFont"/>
    <w:link w:val="BodyText3"/>
    <w:rsid w:val="004E0DEB"/>
    <w:rPr>
      <w:rFonts w:ascii="Times New Roman" w:eastAsia="Times New Roman" w:hAnsi="Times New Roman" w:cs="Times New Roman"/>
      <w:sz w:val="28"/>
      <w:szCs w:val="20"/>
      <w:lang w:val="ro-RO" w:eastAsia="ru-RU"/>
    </w:rPr>
  </w:style>
  <w:style w:type="table" w:styleId="TableGrid">
    <w:name w:val="Table Grid"/>
    <w:basedOn w:val="TableNormal"/>
    <w:uiPriority w:val="39"/>
    <w:rsid w:val="004E0D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E0DEB"/>
  </w:style>
  <w:style w:type="paragraph" w:styleId="BodyText2">
    <w:name w:val="Body Text 2"/>
    <w:basedOn w:val="Normal"/>
    <w:link w:val="BodyText2Char"/>
    <w:uiPriority w:val="99"/>
    <w:rsid w:val="004E0DEB"/>
    <w:pPr>
      <w:widowControl/>
      <w:autoSpaceDE w:val="0"/>
      <w:autoSpaceDN w:val="0"/>
      <w:jc w:val="center"/>
    </w:pPr>
    <w:rPr>
      <w:rFonts w:ascii="Times New Roman" w:eastAsia="Times New Roman" w:hAnsi="Times New Roman" w:cs="Times New Roman"/>
      <w:lang w:val="ru-RU" w:eastAsia="ru-RU"/>
    </w:rPr>
  </w:style>
  <w:style w:type="character" w:customStyle="1" w:styleId="BodyText2Char">
    <w:name w:val="Body Text 2 Char"/>
    <w:basedOn w:val="DefaultParagraphFont"/>
    <w:link w:val="BodyText2"/>
    <w:uiPriority w:val="99"/>
    <w:rsid w:val="004E0DE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EA15-D1CA-4C2F-85DA-8A2A24A8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360</Words>
  <Characters>2055</Characters>
  <Application>Microsoft Office Word</Application>
  <DocSecurity>0</DocSecurity>
  <Lines>17</Lines>
  <Paragraphs>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25</cp:revision>
  <dcterms:created xsi:type="dcterms:W3CDTF">2022-09-19T12:48:00Z</dcterms:created>
  <dcterms:modified xsi:type="dcterms:W3CDTF">2025-08-12T05:40:00Z</dcterms:modified>
</cp:coreProperties>
</file>