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E5503" w14:textId="77777777" w:rsidR="00DC3407" w:rsidRPr="00943412" w:rsidRDefault="00DC3407" w:rsidP="00077A53">
      <w:pPr>
        <w:pStyle w:val="Heading1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bookmarkStart w:id="0" w:name="_Toc92715084"/>
      <w:bookmarkStart w:id="1" w:name="_Hlk68691061"/>
      <w:r w:rsidRPr="008815DB">
        <w:rPr>
          <w:rFonts w:ascii="Times New Roman" w:hAnsi="Times New Roman" w:cs="Times New Roman"/>
          <w:sz w:val="24"/>
          <w:szCs w:val="24"/>
        </w:rPr>
        <w:t>SCRISOARE DE INVITAȚIE</w:t>
      </w:r>
      <w:bookmarkEnd w:id="0"/>
    </w:p>
    <w:p w14:paraId="49C03580" w14:textId="77777777" w:rsidR="00DC3407" w:rsidRPr="008815DB" w:rsidRDefault="00DC3407" w:rsidP="00DC340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bookmarkEnd w:id="1"/>
    <w:p w14:paraId="7986B23C" w14:textId="573EE7F4" w:rsidR="00DC3407" w:rsidRPr="008815DB" w:rsidRDefault="008B0E75" w:rsidP="00DC3407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815DB">
        <w:rPr>
          <w:rFonts w:ascii="Times New Roman" w:hAnsi="Times New Roman" w:cs="Times New Roman"/>
          <w:b/>
          <w:bCs/>
          <w:sz w:val="24"/>
          <w:szCs w:val="24"/>
          <w:lang w:val="ro-RO"/>
        </w:rPr>
        <w:t>LICITAŢIE DESCHISĂ PENTRU</w:t>
      </w:r>
      <w:r w:rsidR="00575C74" w:rsidRPr="008815D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943412">
        <w:rPr>
          <w:rFonts w:ascii="Times New Roman" w:hAnsi="Times New Roman" w:cs="Times New Roman"/>
          <w:b/>
          <w:bCs/>
          <w:sz w:val="24"/>
          <w:szCs w:val="24"/>
          <w:lang w:val="ro-RO"/>
        </w:rPr>
        <w:t>CONTRACTAREA SERVICIILOR DE CONSULTANȚĂ</w:t>
      </w:r>
    </w:p>
    <w:p w14:paraId="3F709664" w14:textId="412277DF" w:rsidR="00DC3407" w:rsidRPr="008815DB" w:rsidRDefault="00DC3407" w:rsidP="00BF2273">
      <w:pPr>
        <w:pStyle w:val="Default"/>
        <w:shd w:val="clear" w:color="auto" w:fill="FFFFFF"/>
        <w:ind w:right="-26"/>
        <w:jc w:val="both"/>
        <w:rPr>
          <w:rFonts w:ascii="Times New Roman" w:hAnsi="Times New Roman" w:cs="Times New Roman"/>
          <w:color w:val="212121"/>
          <w:lang w:val="ro-RO"/>
        </w:rPr>
      </w:pPr>
      <w:r w:rsidRPr="008815DB">
        <w:rPr>
          <w:rFonts w:ascii="Times New Roman" w:hAnsi="Times New Roman" w:cs="Times New Roman"/>
          <w:color w:val="212121"/>
          <w:lang w:val="ro-RO"/>
        </w:rPr>
        <w:t>Cerere de oferte:</w:t>
      </w:r>
      <w:r w:rsidRPr="008815DB">
        <w:rPr>
          <w:rFonts w:ascii="Times New Roman" w:hAnsi="Times New Roman" w:cs="Times New Roman"/>
          <w:color w:val="212121"/>
          <w:lang w:val="ro-RO"/>
        </w:rPr>
        <w:tab/>
      </w:r>
      <w:r w:rsidRPr="008815DB">
        <w:rPr>
          <w:rFonts w:ascii="Times New Roman" w:hAnsi="Times New Roman" w:cs="Times New Roman"/>
          <w:color w:val="212121"/>
          <w:lang w:val="ro-RO"/>
        </w:rPr>
        <w:tab/>
      </w:r>
      <w:r w:rsidRPr="008815DB">
        <w:rPr>
          <w:rFonts w:ascii="Times New Roman" w:hAnsi="Times New Roman" w:cs="Times New Roman"/>
          <w:color w:val="212121"/>
          <w:lang w:val="ro-RO"/>
        </w:rPr>
        <w:tab/>
      </w:r>
      <w:r w:rsidRPr="008815DB">
        <w:rPr>
          <w:rFonts w:ascii="Times New Roman" w:hAnsi="Times New Roman" w:cs="Times New Roman"/>
          <w:color w:val="212121"/>
          <w:lang w:val="ro-RO"/>
        </w:rPr>
        <w:tab/>
      </w:r>
      <w:r w:rsidR="00EA7D4A">
        <w:rPr>
          <w:rFonts w:ascii="Times New Roman" w:hAnsi="Times New Roman" w:cs="Times New Roman"/>
          <w:color w:val="212121"/>
          <w:lang w:val="ro-RO"/>
        </w:rPr>
        <w:t xml:space="preserve">            </w:t>
      </w:r>
      <w:r w:rsidR="006A4EF2" w:rsidRPr="006A4EF2">
        <w:rPr>
          <w:rFonts w:ascii="Times New Roman" w:hAnsi="Times New Roman" w:cs="Times New Roman"/>
          <w:color w:val="212121"/>
          <w:lang w:val="ro-RO"/>
        </w:rPr>
        <w:t>2024</w:t>
      </w:r>
      <w:r w:rsidR="00371154">
        <w:rPr>
          <w:rFonts w:ascii="Times New Roman" w:hAnsi="Times New Roman" w:cs="Times New Roman"/>
          <w:color w:val="212121"/>
          <w:lang w:val="ro-RO"/>
        </w:rPr>
        <w:t>_</w:t>
      </w:r>
      <w:r w:rsidR="006A4EF2" w:rsidRPr="006A4EF2">
        <w:rPr>
          <w:rFonts w:ascii="Times New Roman" w:hAnsi="Times New Roman" w:cs="Times New Roman"/>
          <w:color w:val="212121"/>
          <w:lang w:val="ro-RO"/>
        </w:rPr>
        <w:t>EU</w:t>
      </w:r>
      <w:r w:rsidR="009827BB">
        <w:rPr>
          <w:rFonts w:ascii="Times New Roman" w:hAnsi="Times New Roman" w:cs="Times New Roman"/>
          <w:color w:val="212121"/>
          <w:lang w:val="ro-RO"/>
        </w:rPr>
        <w:t>_</w:t>
      </w:r>
      <w:r w:rsidR="006A4EF2" w:rsidRPr="006A4EF2">
        <w:rPr>
          <w:rFonts w:ascii="Times New Roman" w:hAnsi="Times New Roman" w:cs="Times New Roman"/>
          <w:color w:val="212121"/>
          <w:lang w:val="ro-RO"/>
        </w:rPr>
        <w:t>Soros</w:t>
      </w:r>
      <w:r w:rsidR="009827BB">
        <w:rPr>
          <w:rFonts w:ascii="Times New Roman" w:hAnsi="Times New Roman" w:cs="Times New Roman"/>
          <w:color w:val="212121"/>
          <w:lang w:val="ro-RO"/>
        </w:rPr>
        <w:t>_</w:t>
      </w:r>
      <w:r w:rsidR="006A4EF2" w:rsidRPr="006A4EF2">
        <w:rPr>
          <w:rFonts w:ascii="Times New Roman" w:hAnsi="Times New Roman" w:cs="Times New Roman"/>
          <w:color w:val="212121"/>
          <w:lang w:val="ro-RO"/>
        </w:rPr>
        <w:t>Energy</w:t>
      </w:r>
      <w:r w:rsidR="008921C8">
        <w:rPr>
          <w:rFonts w:ascii="Times New Roman" w:hAnsi="Times New Roman" w:cs="Times New Roman"/>
          <w:color w:val="212121"/>
          <w:lang w:val="ro-RO"/>
        </w:rPr>
        <w:t>-</w:t>
      </w:r>
      <w:r w:rsidR="004030EB">
        <w:rPr>
          <w:rFonts w:ascii="Times New Roman" w:hAnsi="Times New Roman" w:cs="Times New Roman"/>
          <w:color w:val="212121"/>
          <w:lang w:val="ro-RO"/>
        </w:rPr>
        <w:t>00</w:t>
      </w:r>
      <w:r w:rsidR="00EA7D4A">
        <w:rPr>
          <w:rFonts w:ascii="Times New Roman" w:hAnsi="Times New Roman" w:cs="Times New Roman"/>
          <w:color w:val="212121"/>
          <w:lang w:val="ro-RO"/>
        </w:rPr>
        <w:t>5</w:t>
      </w:r>
    </w:p>
    <w:p w14:paraId="5D465810" w14:textId="77777777" w:rsidR="00DC3407" w:rsidRPr="008815DB" w:rsidRDefault="00DC3407" w:rsidP="00DC3407">
      <w:pPr>
        <w:pStyle w:val="Default"/>
        <w:shd w:val="clear" w:color="auto" w:fill="FFFFFF"/>
        <w:ind w:right="-26"/>
        <w:jc w:val="both"/>
        <w:rPr>
          <w:rFonts w:ascii="Times New Roman" w:hAnsi="Times New Roman" w:cs="Times New Roman"/>
          <w:color w:val="212121"/>
          <w:lang w:val="ro-RO"/>
        </w:rPr>
      </w:pPr>
    </w:p>
    <w:p w14:paraId="6EAD4091" w14:textId="48A9524C" w:rsidR="00DC3407" w:rsidRPr="008815DB" w:rsidRDefault="00DC3407" w:rsidP="00DC3407">
      <w:pPr>
        <w:pStyle w:val="Default"/>
        <w:shd w:val="clear" w:color="auto" w:fill="FFFFFF" w:themeFill="background1"/>
        <w:ind w:right="-26"/>
        <w:jc w:val="both"/>
        <w:rPr>
          <w:rFonts w:ascii="Times New Roman" w:hAnsi="Times New Roman" w:cs="Times New Roman"/>
          <w:color w:val="212121"/>
          <w:lang w:val="ro-RO"/>
        </w:rPr>
      </w:pPr>
      <w:r w:rsidRPr="008815DB">
        <w:rPr>
          <w:rFonts w:ascii="Times New Roman" w:hAnsi="Times New Roman" w:cs="Times New Roman"/>
          <w:noProof/>
        </w:rPr>
        <w:drawing>
          <wp:inline distT="0" distB="0" distL="0" distR="0" wp14:anchorId="730F8C3B" wp14:editId="36839EA8">
            <wp:extent cx="114300" cy="114298"/>
            <wp:effectExtent l="0" t="0" r="0" b="0"/>
            <wp:docPr id="13" name="image3.png" descr="https://sc.undp.md/media/tenders_images/clo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815DB">
        <w:rPr>
          <w:rFonts w:ascii="Times New Roman" w:hAnsi="Times New Roman" w:cs="Times New Roman"/>
          <w:color w:val="212121"/>
          <w:lang w:val="ro-RO"/>
        </w:rPr>
        <w:t xml:space="preserve"> Data publicării anunțului:</w:t>
      </w:r>
      <w:r w:rsidRPr="008815DB">
        <w:rPr>
          <w:rFonts w:ascii="Times New Roman" w:hAnsi="Times New Roman" w:cs="Times New Roman"/>
          <w:lang w:val="ro-RO"/>
        </w:rPr>
        <w:tab/>
      </w:r>
      <w:r w:rsidRPr="008815DB">
        <w:rPr>
          <w:rFonts w:ascii="Times New Roman" w:hAnsi="Times New Roman" w:cs="Times New Roman"/>
          <w:lang w:val="ro-RO"/>
        </w:rPr>
        <w:tab/>
      </w:r>
      <w:r w:rsidRPr="008815DB">
        <w:rPr>
          <w:rFonts w:ascii="Times New Roman" w:hAnsi="Times New Roman" w:cs="Times New Roman"/>
          <w:lang w:val="ro-RO"/>
        </w:rPr>
        <w:tab/>
      </w:r>
      <w:r w:rsidR="00DD7B19">
        <w:rPr>
          <w:rFonts w:ascii="Times New Roman" w:hAnsi="Times New Roman" w:cs="Times New Roman"/>
          <w:lang w:val="ro-RO"/>
        </w:rPr>
        <w:t xml:space="preserve">            </w:t>
      </w:r>
      <w:r w:rsidR="00AE55C5">
        <w:rPr>
          <w:rFonts w:ascii="Times New Roman" w:hAnsi="Times New Roman" w:cs="Times New Roman"/>
          <w:lang w:val="ro-RO"/>
        </w:rPr>
        <w:t xml:space="preserve">24 </w:t>
      </w:r>
      <w:r w:rsidR="006042B4">
        <w:rPr>
          <w:rFonts w:ascii="Times New Roman" w:hAnsi="Times New Roman" w:cs="Times New Roman"/>
          <w:lang w:val="ro-RO"/>
        </w:rPr>
        <w:t>decembrie</w:t>
      </w:r>
      <w:r w:rsidR="009316A0" w:rsidRPr="008815DB">
        <w:rPr>
          <w:rFonts w:ascii="Times New Roman" w:hAnsi="Times New Roman" w:cs="Times New Roman"/>
          <w:color w:val="212121"/>
          <w:lang w:val="ro-RO"/>
        </w:rPr>
        <w:t xml:space="preserve"> 202</w:t>
      </w:r>
      <w:r w:rsidR="008815DB">
        <w:rPr>
          <w:rFonts w:ascii="Times New Roman" w:hAnsi="Times New Roman" w:cs="Times New Roman"/>
          <w:color w:val="212121"/>
          <w:lang w:val="ro-RO"/>
        </w:rPr>
        <w:t>5</w:t>
      </w:r>
      <w:r w:rsidRPr="008815DB">
        <w:rPr>
          <w:rFonts w:ascii="Times New Roman" w:hAnsi="Times New Roman" w:cs="Times New Roman"/>
          <w:color w:val="212121"/>
          <w:lang w:val="ro-RO"/>
        </w:rPr>
        <w:t xml:space="preserve">; </w:t>
      </w:r>
      <w:r w:rsidR="00077A53" w:rsidRPr="008815DB">
        <w:rPr>
          <w:rFonts w:ascii="Times New Roman" w:hAnsi="Times New Roman" w:cs="Times New Roman"/>
          <w:color w:val="212121"/>
          <w:lang w:val="ro-RO"/>
        </w:rPr>
        <w:t>or</w:t>
      </w:r>
      <w:r w:rsidR="00720F03">
        <w:rPr>
          <w:rFonts w:ascii="Times New Roman" w:hAnsi="Times New Roman" w:cs="Times New Roman"/>
          <w:color w:val="212121"/>
          <w:lang w:val="ro-RO"/>
        </w:rPr>
        <w:t xml:space="preserve">a </w:t>
      </w:r>
      <w:r w:rsidR="00AC1B9C" w:rsidRPr="00DD7B19">
        <w:rPr>
          <w:rFonts w:ascii="Times New Roman" w:hAnsi="Times New Roman" w:cs="Times New Roman"/>
          <w:color w:val="212121"/>
          <w:lang w:val="ro-RO"/>
        </w:rPr>
        <w:t>14</w:t>
      </w:r>
      <w:r w:rsidRPr="00DD7B19">
        <w:rPr>
          <w:rFonts w:ascii="Times New Roman" w:hAnsi="Times New Roman" w:cs="Times New Roman"/>
          <w:color w:val="212121"/>
          <w:lang w:val="ro-RO"/>
        </w:rPr>
        <w:t>:00</w:t>
      </w:r>
      <w:r w:rsidRPr="008815DB">
        <w:rPr>
          <w:rFonts w:ascii="Times New Roman" w:hAnsi="Times New Roman" w:cs="Times New Roman"/>
          <w:color w:val="212121"/>
          <w:lang w:val="ro-RO"/>
        </w:rPr>
        <w:t xml:space="preserve"> </w:t>
      </w:r>
    </w:p>
    <w:p w14:paraId="0792E3F4" w14:textId="4FA120D0" w:rsidR="00DC3407" w:rsidRPr="008815DB" w:rsidRDefault="00DC3407" w:rsidP="00DC3407">
      <w:pPr>
        <w:pStyle w:val="Default"/>
        <w:shd w:val="clear" w:color="auto" w:fill="FFFFFF"/>
        <w:ind w:right="-26"/>
        <w:jc w:val="both"/>
        <w:rPr>
          <w:rFonts w:ascii="Times New Roman" w:hAnsi="Times New Roman" w:cs="Times New Roman"/>
          <w:color w:val="212121"/>
          <w:lang w:val="ro-RO"/>
        </w:rPr>
      </w:pPr>
      <w:r w:rsidRPr="008815DB">
        <w:rPr>
          <w:rFonts w:ascii="Times New Roman" w:hAnsi="Times New Roman" w:cs="Times New Roman"/>
          <w:noProof/>
        </w:rPr>
        <w:drawing>
          <wp:inline distT="0" distB="0" distL="0" distR="0" wp14:anchorId="726A6A2C" wp14:editId="7777FD56">
            <wp:extent cx="114300" cy="114300"/>
            <wp:effectExtent l="0" t="0" r="0" b="0"/>
            <wp:docPr id="3" name="image3.png" descr="https://sc.undp.md/media/tenders_images/clo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815DB">
        <w:rPr>
          <w:rFonts w:ascii="Times New Roman" w:hAnsi="Times New Roman" w:cs="Times New Roman"/>
          <w:color w:val="212121"/>
          <w:lang w:val="ro-RO"/>
        </w:rPr>
        <w:t xml:space="preserve"> Termenul limită de prezentare a dosarului:</w:t>
      </w:r>
      <w:r w:rsidRPr="008815DB">
        <w:rPr>
          <w:rFonts w:ascii="Times New Roman" w:hAnsi="Times New Roman" w:cs="Times New Roman"/>
          <w:lang w:val="ro-RO"/>
        </w:rPr>
        <w:tab/>
      </w:r>
      <w:r w:rsidR="006042B4">
        <w:rPr>
          <w:rFonts w:ascii="Times New Roman" w:hAnsi="Times New Roman" w:cs="Times New Roman"/>
          <w:color w:val="212121"/>
          <w:lang w:val="ro-RO"/>
        </w:rPr>
        <w:t>12 ianuarie</w:t>
      </w:r>
      <w:r w:rsidR="00575C74" w:rsidRPr="008815DB">
        <w:rPr>
          <w:rFonts w:ascii="Times New Roman" w:hAnsi="Times New Roman" w:cs="Times New Roman"/>
          <w:color w:val="212121"/>
          <w:lang w:val="ro-RO"/>
        </w:rPr>
        <w:t xml:space="preserve"> </w:t>
      </w:r>
      <w:r w:rsidRPr="008815DB">
        <w:rPr>
          <w:rFonts w:ascii="Times New Roman" w:hAnsi="Times New Roman" w:cs="Times New Roman"/>
          <w:color w:val="212121"/>
          <w:lang w:val="ro-RO"/>
        </w:rPr>
        <w:t>20</w:t>
      </w:r>
      <w:r w:rsidR="00F73F6E">
        <w:rPr>
          <w:rFonts w:ascii="Times New Roman" w:hAnsi="Times New Roman" w:cs="Times New Roman"/>
          <w:color w:val="212121"/>
          <w:lang w:val="ro-RO"/>
        </w:rPr>
        <w:t>25</w:t>
      </w:r>
      <w:r w:rsidRPr="008815DB">
        <w:rPr>
          <w:rFonts w:ascii="Times New Roman" w:hAnsi="Times New Roman" w:cs="Times New Roman"/>
          <w:color w:val="212121"/>
          <w:lang w:val="ro-RO"/>
        </w:rPr>
        <w:t xml:space="preserve">; </w:t>
      </w:r>
      <w:r w:rsidR="00077A53" w:rsidRPr="008815DB">
        <w:rPr>
          <w:rFonts w:ascii="Times New Roman" w:hAnsi="Times New Roman" w:cs="Times New Roman"/>
          <w:color w:val="212121"/>
          <w:lang w:val="ro-RO"/>
        </w:rPr>
        <w:t>or</w:t>
      </w:r>
      <w:r w:rsidR="00720F03">
        <w:rPr>
          <w:rFonts w:ascii="Times New Roman" w:hAnsi="Times New Roman" w:cs="Times New Roman"/>
          <w:color w:val="212121"/>
          <w:lang w:val="ro-RO"/>
        </w:rPr>
        <w:t>a 1</w:t>
      </w:r>
      <w:r w:rsidR="00324237">
        <w:rPr>
          <w:rFonts w:ascii="Times New Roman" w:hAnsi="Times New Roman" w:cs="Times New Roman"/>
          <w:color w:val="212121"/>
          <w:lang w:val="ro-RO"/>
        </w:rPr>
        <w:t>7</w:t>
      </w:r>
      <w:r w:rsidRPr="008815DB">
        <w:rPr>
          <w:rFonts w:ascii="Times New Roman" w:hAnsi="Times New Roman" w:cs="Times New Roman"/>
          <w:color w:val="212121"/>
          <w:lang w:val="ro-RO"/>
        </w:rPr>
        <w:t>:00</w:t>
      </w:r>
    </w:p>
    <w:p w14:paraId="293FC30F" w14:textId="77777777" w:rsidR="00DC3407" w:rsidRPr="008815DB" w:rsidRDefault="00DC3407" w:rsidP="00DC3407">
      <w:pPr>
        <w:pStyle w:val="Default"/>
        <w:shd w:val="clear" w:color="auto" w:fill="FFFFFF"/>
        <w:ind w:right="-26"/>
        <w:jc w:val="both"/>
        <w:rPr>
          <w:rFonts w:ascii="Times New Roman" w:hAnsi="Times New Roman" w:cs="Times New Roman"/>
          <w:color w:val="212121"/>
          <w:lang w:val="ro-RO"/>
        </w:rPr>
      </w:pPr>
    </w:p>
    <w:p w14:paraId="0E2AF1DD" w14:textId="72E1ABE5" w:rsidR="00DC3407" w:rsidRPr="008815DB" w:rsidRDefault="00DC3407" w:rsidP="00DC3407">
      <w:pPr>
        <w:pStyle w:val="Default"/>
        <w:shd w:val="clear" w:color="auto" w:fill="FFFFFF"/>
        <w:ind w:right="-26"/>
        <w:jc w:val="both"/>
        <w:rPr>
          <w:rFonts w:ascii="Times New Roman" w:hAnsi="Times New Roman" w:cs="Times New Roman"/>
          <w:color w:val="212121"/>
          <w:lang w:val="ro-RO"/>
        </w:rPr>
      </w:pPr>
      <w:r w:rsidRPr="008815DB">
        <w:rPr>
          <w:rFonts w:ascii="Times New Roman" w:hAnsi="Times New Roman" w:cs="Times New Roman"/>
          <w:color w:val="212121"/>
          <w:lang w:val="ro-RO"/>
        </w:rPr>
        <w:t xml:space="preserve">Procedura de achiziție: </w:t>
      </w:r>
      <w:r w:rsidRPr="008815DB">
        <w:rPr>
          <w:rFonts w:ascii="Times New Roman" w:hAnsi="Times New Roman" w:cs="Times New Roman"/>
          <w:color w:val="212121"/>
          <w:lang w:val="ro-RO"/>
        </w:rPr>
        <w:tab/>
      </w:r>
      <w:r w:rsidRPr="008815DB">
        <w:rPr>
          <w:rFonts w:ascii="Times New Roman" w:hAnsi="Times New Roman" w:cs="Times New Roman"/>
          <w:color w:val="212121"/>
          <w:lang w:val="ro-RO"/>
        </w:rPr>
        <w:tab/>
      </w:r>
      <w:r w:rsidRPr="008815DB">
        <w:rPr>
          <w:rFonts w:ascii="Times New Roman" w:hAnsi="Times New Roman" w:cs="Times New Roman"/>
          <w:color w:val="212121"/>
          <w:lang w:val="ro-RO"/>
        </w:rPr>
        <w:tab/>
      </w:r>
      <w:r w:rsidRPr="008815DB">
        <w:rPr>
          <w:rFonts w:ascii="Times New Roman" w:hAnsi="Times New Roman" w:cs="Times New Roman"/>
          <w:color w:val="212121"/>
          <w:lang w:val="ro-RO"/>
        </w:rPr>
        <w:tab/>
        <w:t xml:space="preserve">Licitație </w:t>
      </w:r>
      <w:r w:rsidR="008B0E75" w:rsidRPr="008815DB">
        <w:rPr>
          <w:rFonts w:ascii="Times New Roman" w:hAnsi="Times New Roman" w:cs="Times New Roman"/>
          <w:color w:val="212121"/>
          <w:lang w:val="ro-RO"/>
        </w:rPr>
        <w:t>Deschisă</w:t>
      </w:r>
    </w:p>
    <w:p w14:paraId="208D75D7" w14:textId="56896A33" w:rsidR="00DC3407" w:rsidRPr="008815DB" w:rsidRDefault="00DC3407" w:rsidP="00DC3407">
      <w:pPr>
        <w:pStyle w:val="Default"/>
        <w:shd w:val="clear" w:color="auto" w:fill="FFFFFF"/>
        <w:ind w:right="-26"/>
        <w:jc w:val="both"/>
        <w:rPr>
          <w:rFonts w:ascii="Times New Roman" w:hAnsi="Times New Roman" w:cs="Times New Roman"/>
          <w:color w:val="212121"/>
          <w:lang w:val="ro-RO"/>
        </w:rPr>
      </w:pPr>
      <w:r w:rsidRPr="008815DB">
        <w:rPr>
          <w:rFonts w:ascii="Times New Roman" w:hAnsi="Times New Roman" w:cs="Times New Roman"/>
          <w:color w:val="212121"/>
          <w:lang w:val="ro-RO"/>
        </w:rPr>
        <w:tab/>
      </w:r>
      <w:r w:rsidRPr="008815DB">
        <w:rPr>
          <w:rFonts w:ascii="Times New Roman" w:hAnsi="Times New Roman" w:cs="Times New Roman"/>
          <w:color w:val="212121"/>
          <w:lang w:val="ro-RO"/>
        </w:rPr>
        <w:tab/>
      </w:r>
      <w:r w:rsidRPr="008815DB">
        <w:rPr>
          <w:rFonts w:ascii="Times New Roman" w:hAnsi="Times New Roman" w:cs="Times New Roman"/>
          <w:color w:val="212121"/>
          <w:lang w:val="ro-RO"/>
        </w:rPr>
        <w:tab/>
      </w:r>
      <w:r w:rsidRPr="008815DB">
        <w:rPr>
          <w:rFonts w:ascii="Times New Roman" w:hAnsi="Times New Roman" w:cs="Times New Roman"/>
          <w:color w:val="212121"/>
          <w:lang w:val="ro-RO"/>
        </w:rPr>
        <w:tab/>
      </w:r>
      <w:r w:rsidRPr="008815DB">
        <w:rPr>
          <w:rFonts w:ascii="Times New Roman" w:hAnsi="Times New Roman" w:cs="Times New Roman"/>
          <w:color w:val="212121"/>
          <w:lang w:val="ro-RO"/>
        </w:rPr>
        <w:tab/>
      </w:r>
      <w:r w:rsidRPr="008815DB">
        <w:rPr>
          <w:rFonts w:ascii="Times New Roman" w:hAnsi="Times New Roman" w:cs="Times New Roman"/>
          <w:color w:val="212121"/>
          <w:lang w:val="ro-RO"/>
        </w:rPr>
        <w:tab/>
      </w:r>
      <w:r w:rsidR="006042B4">
        <w:rPr>
          <w:rFonts w:ascii="Times New Roman" w:hAnsi="Times New Roman" w:cs="Times New Roman"/>
          <w:color w:val="212121"/>
          <w:lang w:val="ro-RO"/>
        </w:rPr>
        <w:t xml:space="preserve">            </w:t>
      </w:r>
      <w:r w:rsidRPr="008815DB">
        <w:rPr>
          <w:rFonts w:ascii="Times New Roman" w:hAnsi="Times New Roman" w:cs="Times New Roman"/>
          <w:color w:val="212121"/>
          <w:lang w:val="ro-RO"/>
        </w:rPr>
        <w:t xml:space="preserve">Selecție în baza </w:t>
      </w:r>
      <w:r w:rsidR="00065A48">
        <w:rPr>
          <w:rFonts w:ascii="Times New Roman" w:hAnsi="Times New Roman" w:cs="Times New Roman"/>
          <w:color w:val="212121"/>
          <w:lang w:val="ro-RO"/>
        </w:rPr>
        <w:t xml:space="preserve">calității și </w:t>
      </w:r>
      <w:r w:rsidRPr="008815DB">
        <w:rPr>
          <w:rFonts w:ascii="Times New Roman" w:hAnsi="Times New Roman" w:cs="Times New Roman"/>
          <w:color w:val="212121"/>
          <w:lang w:val="ro-RO"/>
        </w:rPr>
        <w:t>costului</w:t>
      </w:r>
    </w:p>
    <w:p w14:paraId="6DEE88AD" w14:textId="4B32D123" w:rsidR="00DC3407" w:rsidRPr="008815DB" w:rsidRDefault="00DC3407" w:rsidP="00DC3407">
      <w:pPr>
        <w:pStyle w:val="Default"/>
        <w:shd w:val="clear" w:color="auto" w:fill="FFFFFF"/>
        <w:ind w:right="-26"/>
        <w:jc w:val="both"/>
        <w:rPr>
          <w:rFonts w:ascii="Times New Roman" w:hAnsi="Times New Roman" w:cs="Times New Roman"/>
          <w:color w:val="212121"/>
          <w:lang w:val="ro-RO"/>
        </w:rPr>
      </w:pPr>
      <w:r w:rsidRPr="008815DB">
        <w:rPr>
          <w:rFonts w:ascii="Times New Roman" w:hAnsi="Times New Roman" w:cs="Times New Roman"/>
          <w:color w:val="212121"/>
          <w:lang w:val="ro-RO"/>
        </w:rPr>
        <w:t>Tipul contractului:</w:t>
      </w:r>
      <w:r w:rsidRPr="008815DB">
        <w:rPr>
          <w:rFonts w:ascii="Times New Roman" w:hAnsi="Times New Roman" w:cs="Times New Roman"/>
          <w:color w:val="212121"/>
          <w:lang w:val="ro-RO"/>
        </w:rPr>
        <w:tab/>
      </w:r>
      <w:r w:rsidRPr="008815DB">
        <w:rPr>
          <w:rFonts w:ascii="Times New Roman" w:hAnsi="Times New Roman" w:cs="Times New Roman"/>
          <w:color w:val="212121"/>
          <w:lang w:val="ro-RO"/>
        </w:rPr>
        <w:tab/>
      </w:r>
      <w:r w:rsidRPr="008815DB">
        <w:rPr>
          <w:rFonts w:ascii="Times New Roman" w:hAnsi="Times New Roman" w:cs="Times New Roman"/>
          <w:color w:val="212121"/>
          <w:lang w:val="ro-RO"/>
        </w:rPr>
        <w:tab/>
      </w:r>
      <w:r w:rsidRPr="008815DB">
        <w:rPr>
          <w:rFonts w:ascii="Times New Roman" w:hAnsi="Times New Roman" w:cs="Times New Roman"/>
          <w:color w:val="212121"/>
          <w:lang w:val="ro-RO"/>
        </w:rPr>
        <w:tab/>
      </w:r>
      <w:r w:rsidR="006042B4">
        <w:rPr>
          <w:rFonts w:ascii="Times New Roman" w:hAnsi="Times New Roman" w:cs="Times New Roman"/>
          <w:color w:val="212121"/>
          <w:lang w:val="ro-RO"/>
        </w:rPr>
        <w:t xml:space="preserve">            </w:t>
      </w:r>
      <w:r w:rsidRPr="008815DB">
        <w:rPr>
          <w:rFonts w:ascii="Times New Roman" w:hAnsi="Times New Roman" w:cs="Times New Roman"/>
          <w:color w:val="212121"/>
          <w:lang w:val="ro-RO"/>
        </w:rPr>
        <w:t xml:space="preserve">Contract de </w:t>
      </w:r>
      <w:r w:rsidR="00DC2CE3">
        <w:rPr>
          <w:rFonts w:ascii="Times New Roman" w:hAnsi="Times New Roman" w:cs="Times New Roman"/>
          <w:color w:val="212121"/>
          <w:lang w:val="ro-RO"/>
        </w:rPr>
        <w:t>prestare</w:t>
      </w:r>
      <w:r w:rsidR="008E048C" w:rsidRPr="008815DB">
        <w:rPr>
          <w:rFonts w:ascii="Times New Roman" w:hAnsi="Times New Roman" w:cs="Times New Roman"/>
          <w:color w:val="212121"/>
          <w:lang w:val="ro-RO"/>
        </w:rPr>
        <w:t xml:space="preserve"> </w:t>
      </w:r>
      <w:r w:rsidR="00575C74" w:rsidRPr="008815DB">
        <w:rPr>
          <w:rFonts w:ascii="Times New Roman" w:hAnsi="Times New Roman" w:cs="Times New Roman"/>
          <w:color w:val="212121"/>
          <w:lang w:val="ro-RO"/>
        </w:rPr>
        <w:t>servicii</w:t>
      </w:r>
    </w:p>
    <w:p w14:paraId="1347B4E5" w14:textId="77777777" w:rsidR="009A66A3" w:rsidRPr="008815DB" w:rsidRDefault="009A66A3" w:rsidP="00DC3407">
      <w:pPr>
        <w:pStyle w:val="Default"/>
        <w:shd w:val="clear" w:color="auto" w:fill="FFFFFF"/>
        <w:ind w:right="-26"/>
        <w:jc w:val="both"/>
        <w:rPr>
          <w:rFonts w:ascii="Times New Roman" w:hAnsi="Times New Roman" w:cs="Times New Roman"/>
          <w:color w:val="212121"/>
          <w:lang w:val="ro-RO"/>
        </w:rPr>
      </w:pPr>
    </w:p>
    <w:p w14:paraId="2181EBF0" w14:textId="77777777" w:rsidR="00DC3407" w:rsidRPr="008815DB" w:rsidRDefault="00DC3407" w:rsidP="00DC3407">
      <w:pPr>
        <w:shd w:val="clear" w:color="auto" w:fill="008556"/>
        <w:ind w:right="-26"/>
        <w:jc w:val="both"/>
        <w:rPr>
          <w:rFonts w:ascii="Times New Roman" w:hAnsi="Times New Roman" w:cs="Times New Roman"/>
          <w:b/>
          <w:color w:val="FFFFFF" w:themeColor="background1"/>
          <w:sz w:val="24"/>
          <w:szCs w:val="24"/>
          <w:lang w:val="ro-RO"/>
        </w:rPr>
      </w:pPr>
      <w:r w:rsidRPr="008815DB">
        <w:rPr>
          <w:rFonts w:ascii="Times New Roman" w:hAnsi="Times New Roman" w:cs="Times New Roman"/>
          <w:b/>
          <w:color w:val="FFFFFF" w:themeColor="background1"/>
          <w:sz w:val="24"/>
          <w:szCs w:val="24"/>
          <w:lang w:val="ro-RO"/>
        </w:rPr>
        <w:t>CONTEXT</w:t>
      </w:r>
    </w:p>
    <w:p w14:paraId="6293E8DB" w14:textId="4F305619" w:rsidR="004F4694" w:rsidRPr="008815DB" w:rsidRDefault="004F4694" w:rsidP="00720F03">
      <w:pPr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8815D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Din 01 aprilie 2024, I.P. Keystone Moldova a demarat implementarea</w:t>
      </w:r>
      <w:r w:rsidR="00B167A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Pr="008815D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ro-RO"/>
        </w:rPr>
        <w:t>Proiectului „</w:t>
      </w:r>
      <w:r w:rsidRPr="008815D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Parteneriate locale pentru eficiența energetică în servicii sociale</w:t>
      </w:r>
      <w:r w:rsidRPr="008815D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ro-RO"/>
        </w:rPr>
        <w:t xml:space="preserve">” </w:t>
      </w:r>
      <w:r w:rsidRPr="008815D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ro-RO"/>
        </w:rPr>
        <w:t>finanțat de Uniunea Europeană,</w:t>
      </w:r>
      <w:r w:rsidRPr="008815D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8815D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co</w:t>
      </w:r>
      <w:proofErr w:type="spellEnd"/>
      <w:r w:rsidRPr="008815D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-finanțat și implementat de Fundația Soros Moldova, în parteneriat cu I.P. Keystone Moldova și A.O. „Fondul de Inovații Sociale din Moldova”. </w:t>
      </w:r>
    </w:p>
    <w:p w14:paraId="5F58F86B" w14:textId="77777777" w:rsidR="004F4694" w:rsidRPr="008815DB" w:rsidRDefault="004F4694" w:rsidP="00720F03">
      <w:pPr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8815D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Scopul proiectului constă în capacitarea organizațiilor societății civile (OSC) ca să devină actori importanți, implicați în dezvoltarea comunităților eficiente energetic în Republica Moldova. </w:t>
      </w:r>
    </w:p>
    <w:p w14:paraId="733EF90F" w14:textId="77777777" w:rsidR="004F4694" w:rsidRPr="009F5351" w:rsidRDefault="004F4694" w:rsidP="00720F03">
      <w:pPr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9F535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Obiectivele proiectulu</w:t>
      </w:r>
      <w:r w:rsidRPr="009F5351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i: </w:t>
      </w:r>
    </w:p>
    <w:p w14:paraId="51E5ACA2" w14:textId="77777777" w:rsidR="004F4694" w:rsidRPr="008815DB" w:rsidRDefault="004F4694" w:rsidP="00720F03">
      <w:pPr>
        <w:pStyle w:val="ListParagraph"/>
        <w:widowControl/>
        <w:numPr>
          <w:ilvl w:val="0"/>
          <w:numId w:val="34"/>
        </w:numPr>
        <w:ind w:left="993" w:right="61" w:hanging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</w:pPr>
      <w:r w:rsidRPr="008815DB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>Construirea de parteneriate puternice între OSC-uri și autoritățile publice în cel puțin 35 de comunități pentru dezvoltarea și implementarea măsurilor de eficiență energetică.</w:t>
      </w:r>
    </w:p>
    <w:p w14:paraId="731CAA2D" w14:textId="77777777" w:rsidR="004F4694" w:rsidRPr="008815DB" w:rsidRDefault="004F4694" w:rsidP="00720F03">
      <w:pPr>
        <w:pStyle w:val="ListParagraph"/>
        <w:widowControl/>
        <w:numPr>
          <w:ilvl w:val="0"/>
          <w:numId w:val="34"/>
        </w:numPr>
        <w:ind w:left="993" w:right="61" w:hanging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</w:pPr>
      <w:r w:rsidRPr="008815DB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>Dezvoltarea strategiilor de renovare care să vizeze facilitarea transformării rentabile a cel puțin 35 de clădiri existente în care sunt prestate servicii sociale comunitare în clădiri cu consum de energie aproape egal cu zero.</w:t>
      </w:r>
    </w:p>
    <w:p w14:paraId="2DB96CB2" w14:textId="77777777" w:rsidR="004F4694" w:rsidRPr="008815DB" w:rsidRDefault="004F4694" w:rsidP="00720F03">
      <w:pPr>
        <w:pStyle w:val="ListParagraph"/>
        <w:widowControl/>
        <w:numPr>
          <w:ilvl w:val="0"/>
          <w:numId w:val="34"/>
        </w:numPr>
        <w:ind w:left="993" w:right="61" w:hanging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</w:pPr>
      <w:r w:rsidRPr="008815DB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>Sprijinirea activităților de conștientizare cu privire la necesitatea tranziției energetice pentru a determina cetățenii din comunitățile locale să adopte un comportament responsabil.</w:t>
      </w:r>
    </w:p>
    <w:p w14:paraId="1018B2E5" w14:textId="26A8CF6B" w:rsidR="00E413B6" w:rsidRPr="00D87B8C" w:rsidRDefault="008E048C" w:rsidP="00B92020">
      <w:pPr>
        <w:pStyle w:val="Default"/>
        <w:ind w:right="-26" w:firstLine="567"/>
        <w:jc w:val="both"/>
        <w:rPr>
          <w:rFonts w:ascii="Times New Roman" w:hAnsi="Times New Roman" w:cs="Times New Roman"/>
          <w:b/>
          <w:bCs/>
          <w:color w:val="212121"/>
          <w:lang w:val="ro-RO"/>
        </w:rPr>
      </w:pPr>
      <w:r w:rsidRPr="008815DB">
        <w:rPr>
          <w:rFonts w:ascii="Times New Roman" w:hAnsi="Times New Roman" w:cs="Times New Roman"/>
          <w:color w:val="212121"/>
          <w:lang w:val="ro-RO"/>
        </w:rPr>
        <w:t xml:space="preserve">În cadrul </w:t>
      </w:r>
      <w:r w:rsidR="00BB2D2C">
        <w:rPr>
          <w:rFonts w:ascii="Times New Roman" w:hAnsi="Times New Roman" w:cs="Times New Roman"/>
          <w:color w:val="212121"/>
          <w:lang w:val="ro-RO"/>
        </w:rPr>
        <w:t>P</w:t>
      </w:r>
      <w:r w:rsidRPr="008815DB">
        <w:rPr>
          <w:rFonts w:ascii="Times New Roman" w:hAnsi="Times New Roman" w:cs="Times New Roman"/>
          <w:color w:val="212121"/>
          <w:lang w:val="ro-RO"/>
        </w:rPr>
        <w:t>roiectului</w:t>
      </w:r>
      <w:r w:rsidR="00BB2D2C">
        <w:rPr>
          <w:rFonts w:ascii="Times New Roman" w:hAnsi="Times New Roman" w:cs="Times New Roman"/>
          <w:color w:val="212121"/>
          <w:lang w:val="ro-RO"/>
        </w:rPr>
        <w:t xml:space="preserve">, </w:t>
      </w:r>
      <w:r w:rsidR="00617C35" w:rsidRPr="008815DB">
        <w:rPr>
          <w:rFonts w:ascii="Times New Roman" w:hAnsi="Times New Roman" w:cs="Times New Roman"/>
          <w:color w:val="212121"/>
          <w:lang w:val="ro-RO"/>
        </w:rPr>
        <w:t xml:space="preserve">este </w:t>
      </w:r>
      <w:r w:rsidR="00E43B8D">
        <w:rPr>
          <w:rFonts w:ascii="Times New Roman" w:hAnsi="Times New Roman" w:cs="Times New Roman"/>
          <w:color w:val="212121"/>
          <w:lang w:val="ro-RO"/>
        </w:rPr>
        <w:t xml:space="preserve">planificată </w:t>
      </w:r>
      <w:r w:rsidR="00E413B6" w:rsidRPr="00D87B8C">
        <w:rPr>
          <w:rFonts w:ascii="Times New Roman" w:hAnsi="Times New Roman" w:cs="Times New Roman"/>
          <w:color w:val="212121"/>
          <w:lang w:val="ro-RO"/>
        </w:rPr>
        <w:t xml:space="preserve">oferirea asistenței tehnice OSC-urilor </w:t>
      </w:r>
      <w:proofErr w:type="spellStart"/>
      <w:r w:rsidR="00E413B6" w:rsidRPr="00D87B8C">
        <w:rPr>
          <w:rFonts w:ascii="Times New Roman" w:hAnsi="Times New Roman" w:cs="Times New Roman"/>
          <w:color w:val="212121"/>
          <w:lang w:val="ro-RO"/>
        </w:rPr>
        <w:t>subgrantate</w:t>
      </w:r>
      <w:proofErr w:type="spellEnd"/>
      <w:r w:rsidR="00E413B6" w:rsidRPr="00D87B8C">
        <w:rPr>
          <w:rFonts w:ascii="Times New Roman" w:hAnsi="Times New Roman" w:cs="Times New Roman"/>
          <w:color w:val="212121"/>
          <w:lang w:val="ro-RO"/>
        </w:rPr>
        <w:t xml:space="preserve"> și autorităților publice locale în elaborarea </w:t>
      </w:r>
      <w:r w:rsidR="00E413B6" w:rsidRPr="00D87B8C">
        <w:rPr>
          <w:rFonts w:ascii="Times New Roman" w:hAnsi="Times New Roman" w:cs="Times New Roman"/>
          <w:b/>
          <w:bCs/>
          <w:color w:val="212121"/>
          <w:lang w:val="ro-RO"/>
        </w:rPr>
        <w:t xml:space="preserve">Planului Local Integrat privind Energia și Clima (PLIEC) </w:t>
      </w:r>
      <w:r w:rsidR="00E413B6" w:rsidRPr="00D87B8C">
        <w:rPr>
          <w:rFonts w:ascii="Times New Roman" w:hAnsi="Times New Roman" w:cs="Times New Roman"/>
          <w:lang w:val="ro-RO"/>
        </w:rPr>
        <w:t xml:space="preserve">în conformitate cu </w:t>
      </w:r>
      <w:r w:rsidR="00E413B6">
        <w:rPr>
          <w:rFonts w:ascii="Times New Roman" w:hAnsi="Times New Roman" w:cs="Times New Roman"/>
          <w:lang w:val="ro-RO"/>
        </w:rPr>
        <w:t xml:space="preserve">Hotărârea Guvernului nr. 86/2025 </w:t>
      </w:r>
      <w:r w:rsidR="00E413B6" w:rsidRPr="009A0E69">
        <w:rPr>
          <w:rFonts w:ascii="Times New Roman" w:hAnsi="Times New Roman" w:cs="Times New Roman"/>
          <w:lang w:val="ro-RO"/>
        </w:rPr>
        <w:t>cu privire la aprobarea Planului național integrat</w:t>
      </w:r>
      <w:r w:rsidR="00E413B6">
        <w:rPr>
          <w:rFonts w:ascii="Times New Roman" w:hAnsi="Times New Roman" w:cs="Times New Roman"/>
          <w:lang w:val="ro-RO"/>
        </w:rPr>
        <w:t xml:space="preserve"> </w:t>
      </w:r>
      <w:r w:rsidR="00E413B6" w:rsidRPr="009A0E69">
        <w:rPr>
          <w:rFonts w:ascii="Times New Roman" w:hAnsi="Times New Roman" w:cs="Times New Roman"/>
          <w:lang w:val="ro-RO"/>
        </w:rPr>
        <w:t>privind energia și clima pentru perioada 2025-2030</w:t>
      </w:r>
      <w:r w:rsidR="00E413B6">
        <w:rPr>
          <w:rFonts w:ascii="Times New Roman" w:hAnsi="Times New Roman" w:cs="Times New Roman"/>
          <w:lang w:val="ro-RO"/>
        </w:rPr>
        <w:t xml:space="preserve"> și </w:t>
      </w:r>
      <w:r w:rsidR="00E413B6" w:rsidRPr="00D87B8C">
        <w:rPr>
          <w:rFonts w:ascii="Times New Roman" w:hAnsi="Times New Roman" w:cs="Times New Roman"/>
          <w:lang w:val="ro-RO"/>
        </w:rPr>
        <w:t>modelul aprobat de Centrul Național pentru Energie Durabilă (CNED)</w:t>
      </w:r>
      <w:r w:rsidR="00E413B6">
        <w:rPr>
          <w:rFonts w:ascii="Times New Roman" w:hAnsi="Times New Roman" w:cs="Times New Roman"/>
          <w:lang w:val="ro-RO"/>
        </w:rPr>
        <w:t xml:space="preserve"> prin ordinul nr.48/AB din 23.10.2025. </w:t>
      </w:r>
    </w:p>
    <w:p w14:paraId="23455520" w14:textId="76C571F5" w:rsidR="00AE55C5" w:rsidRPr="00CF2381" w:rsidRDefault="00AE55C5" w:rsidP="00B92020">
      <w:pPr>
        <w:ind w:right="-1"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În acest scop, </w:t>
      </w:r>
      <w:r w:rsidRPr="00CF2381">
        <w:rPr>
          <w:rFonts w:ascii="Times New Roman" w:hAnsi="Times New Roman" w:cs="Times New Roman"/>
          <w:sz w:val="24"/>
          <w:szCs w:val="24"/>
          <w:lang w:val="ro-RO"/>
        </w:rPr>
        <w:t xml:space="preserve">I.P. Keystone Moldova lansează licitația deschisă pentru contractarea serviciilor </w:t>
      </w:r>
      <w:r w:rsidRPr="00CF2381">
        <w:rPr>
          <w:rFonts w:ascii="Times New Roman" w:eastAsia="Times New Roman" w:hAnsi="Times New Roman" w:cs="Times New Roman"/>
          <w:sz w:val="24"/>
          <w:szCs w:val="24"/>
          <w:lang w:val="ro-RO"/>
        </w:rPr>
        <w:t>de consultanță </w:t>
      </w:r>
      <w:r w:rsidRPr="00CF2381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pentru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9 </w:t>
      </w:r>
      <w:r w:rsidRPr="00CF2381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loturi</w:t>
      </w:r>
      <w:r w:rsidRPr="00CF2381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:</w:t>
      </w:r>
    </w:p>
    <w:p w14:paraId="35DF699E" w14:textId="77777777" w:rsidR="00AE55C5" w:rsidRPr="00CF2381" w:rsidRDefault="00AE55C5" w:rsidP="00B92020">
      <w:pPr>
        <w:shd w:val="clear" w:color="auto" w:fill="FFFFFF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F2381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Lotul 1. </w:t>
      </w:r>
      <w:r w:rsidRPr="00CF2381">
        <w:rPr>
          <w:rFonts w:ascii="Times New Roman" w:eastAsia="Times New Roman" w:hAnsi="Times New Roman" w:cs="Times New Roman"/>
          <w:sz w:val="24"/>
          <w:szCs w:val="24"/>
          <w:lang w:val="ro-RO"/>
        </w:rPr>
        <w:t>C</w:t>
      </w:r>
      <w:r w:rsidRPr="00CF2381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onsultanță elaborare PLIEC Regiunea NORD 1 </w:t>
      </w:r>
    </w:p>
    <w:p w14:paraId="56E3A6B1" w14:textId="77777777" w:rsidR="00AE55C5" w:rsidRPr="00CF2381" w:rsidRDefault="00AE55C5" w:rsidP="00B92020">
      <w:pPr>
        <w:shd w:val="clear" w:color="auto" w:fill="FFFFFF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F2381">
        <w:rPr>
          <w:rFonts w:ascii="Times New Roman" w:hAnsi="Times New Roman" w:cs="Times New Roman"/>
          <w:b/>
          <w:bCs/>
          <w:sz w:val="24"/>
          <w:szCs w:val="24"/>
          <w:lang w:val="ro-RO"/>
        </w:rPr>
        <w:t>Lotul 2.</w:t>
      </w:r>
      <w:r w:rsidRPr="00CF238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F2381">
        <w:rPr>
          <w:rFonts w:ascii="Times New Roman" w:eastAsia="Times New Roman" w:hAnsi="Times New Roman" w:cs="Times New Roman"/>
          <w:sz w:val="24"/>
          <w:szCs w:val="24"/>
          <w:lang w:val="ro-RO"/>
        </w:rPr>
        <w:t>C</w:t>
      </w:r>
      <w:r w:rsidRPr="00CF2381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onsultanță elaborare PLIEC Regiunea NORD 2 </w:t>
      </w:r>
    </w:p>
    <w:p w14:paraId="767EBB66" w14:textId="77777777" w:rsidR="00AE55C5" w:rsidRPr="00CF2381" w:rsidRDefault="00AE55C5" w:rsidP="00B92020">
      <w:pPr>
        <w:shd w:val="clear" w:color="auto" w:fill="FFFFFF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F238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Lotul 3. </w:t>
      </w:r>
      <w:r w:rsidRPr="00CF2381">
        <w:rPr>
          <w:rFonts w:ascii="Times New Roman" w:eastAsia="Times New Roman" w:hAnsi="Times New Roman" w:cs="Times New Roman"/>
          <w:sz w:val="24"/>
          <w:szCs w:val="24"/>
          <w:lang w:val="ro-RO"/>
        </w:rPr>
        <w:t>C</w:t>
      </w:r>
      <w:r w:rsidRPr="00CF2381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onsultanță elaborare PLIEC Regiunea NORD 3</w:t>
      </w:r>
    </w:p>
    <w:p w14:paraId="76E835DB" w14:textId="77777777" w:rsidR="00AE55C5" w:rsidRPr="00CF2381" w:rsidRDefault="00AE55C5" w:rsidP="00B92020">
      <w:pPr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F2381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Lotul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4</w:t>
      </w:r>
      <w:r w:rsidRPr="00CF2381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.</w:t>
      </w:r>
      <w:r w:rsidRPr="00CF2381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Consultanță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elaborare </w:t>
      </w:r>
      <w:r w:rsidRPr="00CF2381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PLIEC Regiunea CENTRU 1  </w:t>
      </w:r>
    </w:p>
    <w:p w14:paraId="456711DD" w14:textId="77777777" w:rsidR="00AE55C5" w:rsidRPr="00CF2381" w:rsidRDefault="00AE55C5" w:rsidP="00AE55C5">
      <w:pPr>
        <w:shd w:val="clear" w:color="auto" w:fill="FFFFFF"/>
        <w:ind w:right="-56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F2381">
        <w:rPr>
          <w:rFonts w:ascii="Times New Roman" w:hAnsi="Times New Roman" w:cs="Times New Roman"/>
          <w:b/>
          <w:bCs/>
          <w:sz w:val="24"/>
          <w:szCs w:val="24"/>
          <w:lang w:val="ro-RO"/>
        </w:rPr>
        <w:lastRenderedPageBreak/>
        <w:t xml:space="preserve">Lotul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5</w:t>
      </w:r>
      <w:r w:rsidRPr="00CF2381"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  <w:r w:rsidRPr="00CF238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F238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Consultanță </w:t>
      </w:r>
      <w:r w:rsidRPr="00CF2381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elaborare PLIEC Regiunea CENTRU 2</w:t>
      </w:r>
    </w:p>
    <w:p w14:paraId="1E251624" w14:textId="77777777" w:rsidR="00AE55C5" w:rsidRPr="00CF2381" w:rsidRDefault="00AE55C5" w:rsidP="00AE55C5">
      <w:pPr>
        <w:shd w:val="clear" w:color="auto" w:fill="FFFFFF"/>
        <w:ind w:right="-56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CF238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Lotul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6</w:t>
      </w:r>
      <w:r w:rsidRPr="00CF2381"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  <w:r w:rsidRPr="00CF238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F238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Consultanță </w:t>
      </w:r>
      <w:r w:rsidRPr="00CF2381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elaborare PLIEC Regiunea CENTRU 3</w:t>
      </w:r>
    </w:p>
    <w:p w14:paraId="0FCF282A" w14:textId="77777777" w:rsidR="00AE55C5" w:rsidRPr="00CF2381" w:rsidRDefault="00AE55C5" w:rsidP="00AE55C5">
      <w:pPr>
        <w:shd w:val="clear" w:color="auto" w:fill="FFFFFF"/>
        <w:ind w:right="-561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F238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Lotul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7</w:t>
      </w:r>
      <w:r w:rsidRPr="00CF238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. </w:t>
      </w:r>
      <w:r w:rsidRPr="00CF238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Consultanță </w:t>
      </w:r>
      <w:r w:rsidRPr="00CF2381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elaborare PLIEC </w:t>
      </w:r>
      <w:r w:rsidRPr="00CF2381">
        <w:rPr>
          <w:rFonts w:ascii="Times New Roman" w:hAnsi="Times New Roman" w:cs="Times New Roman"/>
          <w:sz w:val="24"/>
          <w:szCs w:val="24"/>
          <w:lang w:val="ro-RO"/>
        </w:rPr>
        <w:t>Regiunea SUD 1</w:t>
      </w:r>
    </w:p>
    <w:p w14:paraId="194498DE" w14:textId="77777777" w:rsidR="00AE55C5" w:rsidRPr="00CF2381" w:rsidRDefault="00AE55C5" w:rsidP="00AE55C5">
      <w:pPr>
        <w:shd w:val="clear" w:color="auto" w:fill="FFFFFF"/>
        <w:ind w:right="-56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F238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Lotul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8</w:t>
      </w:r>
      <w:r w:rsidRPr="00CF238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. </w:t>
      </w:r>
      <w:r w:rsidRPr="00CF238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Consultanță </w:t>
      </w:r>
      <w:r w:rsidRPr="00CF2381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elaborare PLIEC </w:t>
      </w:r>
      <w:r w:rsidRPr="00CF2381">
        <w:rPr>
          <w:rFonts w:ascii="Times New Roman" w:hAnsi="Times New Roman" w:cs="Times New Roman"/>
          <w:sz w:val="24"/>
          <w:szCs w:val="24"/>
          <w:lang w:val="ro-RO"/>
        </w:rPr>
        <w:t>Regiunea SUD 2</w:t>
      </w:r>
    </w:p>
    <w:p w14:paraId="77A94CAB" w14:textId="77777777" w:rsidR="00AE55C5" w:rsidRPr="00CF2381" w:rsidRDefault="00AE55C5" w:rsidP="00AE55C5">
      <w:pPr>
        <w:shd w:val="clear" w:color="auto" w:fill="FFFFFF"/>
        <w:ind w:right="-561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F238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Lotul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9</w:t>
      </w:r>
      <w:r w:rsidRPr="00CF238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. </w:t>
      </w:r>
      <w:r w:rsidRPr="00CF238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Consultanță </w:t>
      </w:r>
      <w:r w:rsidRPr="00CF2381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elaborare PLIEC </w:t>
      </w:r>
      <w:r w:rsidRPr="00CF2381">
        <w:rPr>
          <w:rFonts w:ascii="Times New Roman" w:hAnsi="Times New Roman" w:cs="Times New Roman"/>
          <w:sz w:val="24"/>
          <w:szCs w:val="24"/>
          <w:lang w:val="ro-RO"/>
        </w:rPr>
        <w:t>Regiunea SUD 3</w:t>
      </w:r>
    </w:p>
    <w:p w14:paraId="04CD350F" w14:textId="50FF7B7B" w:rsidR="00077A53" w:rsidRDefault="00077A53" w:rsidP="00720F03">
      <w:pPr>
        <w:pStyle w:val="Default"/>
        <w:shd w:val="clear" w:color="auto" w:fill="FFFFFF"/>
        <w:ind w:right="-26" w:firstLine="567"/>
        <w:jc w:val="both"/>
        <w:rPr>
          <w:rFonts w:ascii="Times New Roman" w:hAnsi="Times New Roman" w:cs="Times New Roman"/>
          <w:color w:val="212121"/>
          <w:lang w:val="ro-RO"/>
        </w:rPr>
      </w:pPr>
    </w:p>
    <w:p w14:paraId="7AB9E170" w14:textId="77777777" w:rsidR="00002197" w:rsidRPr="00B318BB" w:rsidRDefault="00002197" w:rsidP="00002197">
      <w:pPr>
        <w:jc w:val="both"/>
        <w:rPr>
          <w:rFonts w:ascii="Times New Roman" w:eastAsia="Arial" w:hAnsi="Times New Roman" w:cs="Times New Roman"/>
          <w:sz w:val="24"/>
          <w:szCs w:val="24"/>
          <w:lang w:val="ro-RO"/>
        </w:rPr>
      </w:pPr>
      <w:r w:rsidRPr="00B318BB">
        <w:rPr>
          <w:rFonts w:ascii="Times New Roman" w:eastAsia="Arial" w:hAnsi="Times New Roman" w:cs="Times New Roman"/>
          <w:sz w:val="24"/>
          <w:szCs w:val="24"/>
          <w:lang w:val="ro-RO"/>
        </w:rPr>
        <w:t>La concurs pot participa atât persoanele fizice, cât și juridice rezidente în Republica Moldova.</w:t>
      </w:r>
    </w:p>
    <w:p w14:paraId="480A8ECE" w14:textId="77777777" w:rsidR="00002197" w:rsidRPr="00B318BB" w:rsidRDefault="00002197" w:rsidP="00002197">
      <w:pPr>
        <w:shd w:val="clear" w:color="auto" w:fill="FFFFFF"/>
        <w:ind w:right="-613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318B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Persoanele fizice pot aplica la concurs doar pentru un singur lot. </w:t>
      </w:r>
    </w:p>
    <w:p w14:paraId="58155E42" w14:textId="77777777" w:rsidR="00002197" w:rsidRPr="00B318BB" w:rsidRDefault="00002197" w:rsidP="00002197">
      <w:pPr>
        <w:shd w:val="clear" w:color="auto" w:fill="FFFFFF"/>
        <w:ind w:right="-613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318B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Persoanele juridice pot participa la concurs pentru maxim 3 loturi. </w:t>
      </w:r>
    </w:p>
    <w:p w14:paraId="63420D8C" w14:textId="77777777" w:rsidR="00153015" w:rsidRPr="00B50F9A" w:rsidRDefault="00153015" w:rsidP="00F12768">
      <w:p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AF76760" w14:textId="77777777" w:rsidR="00DC3407" w:rsidRPr="008815DB" w:rsidRDefault="00DC3407" w:rsidP="00DC3407">
      <w:pPr>
        <w:shd w:val="clear" w:color="auto" w:fill="008556"/>
        <w:ind w:right="-26"/>
        <w:jc w:val="both"/>
        <w:rPr>
          <w:rFonts w:ascii="Times New Roman" w:hAnsi="Times New Roman" w:cs="Times New Roman"/>
          <w:b/>
          <w:color w:val="FFFFFF" w:themeColor="background1"/>
          <w:sz w:val="24"/>
          <w:szCs w:val="24"/>
          <w:lang w:val="ro-RO"/>
        </w:rPr>
      </w:pPr>
      <w:r w:rsidRPr="008815DB">
        <w:rPr>
          <w:rFonts w:ascii="Times New Roman" w:hAnsi="Times New Roman" w:cs="Times New Roman"/>
          <w:b/>
          <w:color w:val="FFFFFF" w:themeColor="background1"/>
          <w:sz w:val="24"/>
          <w:szCs w:val="24"/>
          <w:lang w:val="ro-RO"/>
        </w:rPr>
        <w:t>DEPUNEREA DOSARULUI</w:t>
      </w:r>
    </w:p>
    <w:p w14:paraId="60F9FBAF" w14:textId="77777777" w:rsidR="006038FA" w:rsidRPr="008815DB" w:rsidRDefault="00DC3407" w:rsidP="00DC3407">
      <w:pPr>
        <w:ind w:right="-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815DB">
        <w:rPr>
          <w:rFonts w:ascii="Times New Roman" w:hAnsi="Times New Roman" w:cs="Times New Roman"/>
          <w:sz w:val="24"/>
          <w:szCs w:val="24"/>
          <w:lang w:val="ro-RO"/>
        </w:rPr>
        <w:t>Dosarul de aplicare va cuprinde</w:t>
      </w:r>
      <w:r w:rsidR="006038FA" w:rsidRPr="008815DB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38CA8960" w14:textId="3524DF3B" w:rsidR="00E5433C" w:rsidRDefault="00F34960" w:rsidP="006038FA">
      <w:pPr>
        <w:pStyle w:val="ListParagraph"/>
        <w:numPr>
          <w:ilvl w:val="0"/>
          <w:numId w:val="33"/>
        </w:numPr>
        <w:ind w:right="-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Oferta tehnică care va include </w:t>
      </w:r>
      <w:r w:rsidR="00002197">
        <w:rPr>
          <w:rFonts w:ascii="Times New Roman" w:hAnsi="Times New Roman" w:cs="Times New Roman"/>
          <w:sz w:val="24"/>
          <w:szCs w:val="24"/>
          <w:lang w:val="ro-RO"/>
        </w:rPr>
        <w:t xml:space="preserve">Formularul A, </w:t>
      </w:r>
      <w:r w:rsidR="00E5433C">
        <w:rPr>
          <w:rFonts w:ascii="Times New Roman" w:hAnsi="Times New Roman" w:cs="Times New Roman"/>
          <w:sz w:val="24"/>
          <w:szCs w:val="24"/>
          <w:lang w:val="ro-RO"/>
        </w:rPr>
        <w:t xml:space="preserve">CV-ul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și </w:t>
      </w:r>
      <w:r w:rsidR="00257D6E">
        <w:rPr>
          <w:rFonts w:ascii="Times New Roman" w:hAnsi="Times New Roman" w:cs="Times New Roman"/>
          <w:sz w:val="24"/>
          <w:szCs w:val="24"/>
          <w:lang w:val="ro-RO"/>
        </w:rPr>
        <w:t>scrisoarea de intenție</w:t>
      </w:r>
    </w:p>
    <w:p w14:paraId="0045C4CA" w14:textId="7DE8D231" w:rsidR="00DC3407" w:rsidRPr="008815DB" w:rsidRDefault="006038FA" w:rsidP="006038FA">
      <w:pPr>
        <w:pStyle w:val="ListParagraph"/>
        <w:numPr>
          <w:ilvl w:val="0"/>
          <w:numId w:val="33"/>
        </w:numPr>
        <w:ind w:right="-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815DB">
        <w:rPr>
          <w:rFonts w:ascii="Times New Roman" w:hAnsi="Times New Roman" w:cs="Times New Roman"/>
          <w:sz w:val="24"/>
          <w:szCs w:val="24"/>
          <w:lang w:val="ro-RO"/>
        </w:rPr>
        <w:t xml:space="preserve">Oferta financiară (Formularul </w:t>
      </w:r>
      <w:r w:rsidR="00002197">
        <w:rPr>
          <w:rFonts w:ascii="Times New Roman" w:hAnsi="Times New Roman" w:cs="Times New Roman"/>
          <w:sz w:val="24"/>
          <w:szCs w:val="24"/>
          <w:lang w:val="ro-RO"/>
        </w:rPr>
        <w:t>B</w:t>
      </w:r>
      <w:r w:rsidRPr="008815DB">
        <w:rPr>
          <w:rFonts w:ascii="Times New Roman" w:hAnsi="Times New Roman" w:cs="Times New Roman"/>
          <w:sz w:val="24"/>
          <w:szCs w:val="24"/>
          <w:lang w:val="ro-RO"/>
        </w:rPr>
        <w:t>)</w:t>
      </w:r>
    </w:p>
    <w:p w14:paraId="27A2F989" w14:textId="64B3A263" w:rsidR="006038FA" w:rsidRPr="008815DB" w:rsidRDefault="006038FA" w:rsidP="006038FA">
      <w:pPr>
        <w:pStyle w:val="ListParagraph"/>
        <w:numPr>
          <w:ilvl w:val="0"/>
          <w:numId w:val="33"/>
        </w:numPr>
        <w:ind w:right="-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815DB">
        <w:rPr>
          <w:rFonts w:ascii="Times New Roman" w:hAnsi="Times New Roman" w:cs="Times New Roman"/>
          <w:sz w:val="24"/>
          <w:szCs w:val="24"/>
          <w:lang w:val="ro-RO"/>
        </w:rPr>
        <w:t xml:space="preserve">Declarația pe propria răspundere cu privire la statutul ofertantului (Formularul </w:t>
      </w:r>
      <w:r w:rsidR="00002197">
        <w:rPr>
          <w:rFonts w:ascii="Times New Roman" w:hAnsi="Times New Roman" w:cs="Times New Roman"/>
          <w:sz w:val="24"/>
          <w:szCs w:val="24"/>
          <w:lang w:val="ro-RO"/>
        </w:rPr>
        <w:t>C</w:t>
      </w:r>
      <w:r w:rsidRPr="008815DB">
        <w:rPr>
          <w:rFonts w:ascii="Times New Roman" w:hAnsi="Times New Roman" w:cs="Times New Roman"/>
          <w:sz w:val="24"/>
          <w:szCs w:val="24"/>
          <w:lang w:val="ro-RO"/>
        </w:rPr>
        <w:t>)</w:t>
      </w:r>
    </w:p>
    <w:p w14:paraId="0F9B370D" w14:textId="77777777" w:rsidR="00DC3407" w:rsidRPr="008815DB" w:rsidRDefault="00DC3407" w:rsidP="00DC3407">
      <w:pPr>
        <w:ind w:right="-26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09BB402" w14:textId="73DCA337" w:rsidR="00DC3407" w:rsidRPr="008815DB" w:rsidRDefault="00DC3407" w:rsidP="00DC3407">
      <w:pPr>
        <w:ind w:right="-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815DB">
        <w:rPr>
          <w:rFonts w:ascii="Times New Roman" w:hAnsi="Times New Roman" w:cs="Times New Roman"/>
          <w:sz w:val="24"/>
          <w:szCs w:val="24"/>
          <w:lang w:val="ro-RO"/>
        </w:rPr>
        <w:t xml:space="preserve">Acesta va fi depus în conformitate cu cerințele din </w:t>
      </w:r>
      <w:r w:rsidR="00E16825">
        <w:rPr>
          <w:rFonts w:ascii="Times New Roman" w:hAnsi="Times New Roman" w:cs="Times New Roman"/>
          <w:sz w:val="24"/>
          <w:szCs w:val="24"/>
          <w:lang w:val="ro-RO"/>
        </w:rPr>
        <w:t>Termenii de referință</w:t>
      </w:r>
      <w:r w:rsidRPr="008815DB">
        <w:rPr>
          <w:rFonts w:ascii="Times New Roman" w:hAnsi="Times New Roman" w:cs="Times New Roman"/>
          <w:sz w:val="24"/>
          <w:szCs w:val="24"/>
          <w:lang w:val="ro-RO"/>
        </w:rPr>
        <w:t xml:space="preserve"> și în strictă conformitate cu procedura prevăzută în Instrucțiunile pentru ofertanți.</w:t>
      </w:r>
    </w:p>
    <w:p w14:paraId="0055811C" w14:textId="77777777" w:rsidR="00DC3407" w:rsidRPr="008815DB" w:rsidRDefault="00DC3407" w:rsidP="00DC3407">
      <w:pPr>
        <w:ind w:right="-26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BECE7BC" w14:textId="368B7D1C" w:rsidR="00787733" w:rsidRPr="008815DB" w:rsidRDefault="00DC3407" w:rsidP="00002197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815DB">
        <w:rPr>
          <w:rFonts w:ascii="Times New Roman" w:hAnsi="Times New Roman" w:cs="Times New Roman"/>
          <w:sz w:val="24"/>
          <w:szCs w:val="24"/>
          <w:lang w:val="ro-RO"/>
        </w:rPr>
        <w:t xml:space="preserve">Dosarul de aplicare va fi transmis prin e-mail la următoarea adresă: </w:t>
      </w:r>
      <w:hyperlink r:id="rId9" w:history="1">
        <w:r w:rsidR="0068644E" w:rsidRPr="00B167A6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moldova@khs.org</w:t>
        </w:r>
      </w:hyperlink>
      <w:r w:rsidR="0068644E" w:rsidRPr="00B167A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6B46C6B1" w14:textId="60382BB8" w:rsidR="00DC3407" w:rsidRPr="008815DB" w:rsidRDefault="00DC3407" w:rsidP="00787733">
      <w:pPr>
        <w:ind w:right="-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815DB">
        <w:rPr>
          <w:rFonts w:ascii="Times New Roman" w:hAnsi="Times New Roman" w:cs="Times New Roman"/>
          <w:sz w:val="24"/>
          <w:szCs w:val="24"/>
          <w:lang w:val="ro-RO"/>
        </w:rPr>
        <w:t>Dosarele incomplete nu vor fi examinate.</w:t>
      </w:r>
    </w:p>
    <w:p w14:paraId="154164FF" w14:textId="77777777" w:rsidR="00DC3407" w:rsidRPr="008815DB" w:rsidRDefault="00DC3407" w:rsidP="00DC3407">
      <w:pPr>
        <w:ind w:right="-26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6F6CF41" w14:textId="67439281" w:rsidR="00B3533D" w:rsidRPr="008815DB" w:rsidRDefault="00B3533D" w:rsidP="00B3533D">
      <w:pPr>
        <w:ind w:right="-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815DB">
        <w:rPr>
          <w:rFonts w:ascii="Times New Roman" w:hAnsi="Times New Roman" w:cs="Times New Roman"/>
          <w:sz w:val="24"/>
          <w:szCs w:val="24"/>
          <w:lang w:val="ro-RO"/>
        </w:rPr>
        <w:t xml:space="preserve">După expedierea ofertelor, vă rugăm să vă asigurați că oferta a fost recepționată de </w:t>
      </w:r>
      <w:r w:rsidR="004B651F">
        <w:rPr>
          <w:rFonts w:ascii="Times New Roman" w:hAnsi="Times New Roman" w:cs="Times New Roman"/>
          <w:sz w:val="24"/>
          <w:szCs w:val="24"/>
          <w:lang w:val="ro-RO"/>
        </w:rPr>
        <w:t xml:space="preserve">I.P. </w:t>
      </w:r>
      <w:r w:rsidR="00F255FF" w:rsidRPr="008815DB">
        <w:rPr>
          <w:rFonts w:ascii="Times New Roman" w:hAnsi="Times New Roman" w:cs="Times New Roman"/>
          <w:sz w:val="24"/>
          <w:szCs w:val="24"/>
          <w:lang w:val="ro-RO"/>
        </w:rPr>
        <w:t xml:space="preserve">Keystone Moldova </w:t>
      </w:r>
      <w:r w:rsidRPr="008815DB">
        <w:rPr>
          <w:rFonts w:ascii="Times New Roman" w:hAnsi="Times New Roman" w:cs="Times New Roman"/>
          <w:sz w:val="24"/>
          <w:szCs w:val="24"/>
          <w:lang w:val="ro-RO"/>
        </w:rPr>
        <w:t xml:space="preserve">sub forma unui e-mail de confirmare. </w:t>
      </w:r>
      <w:r w:rsidR="004B651F">
        <w:rPr>
          <w:rFonts w:ascii="Times New Roman" w:hAnsi="Times New Roman" w:cs="Times New Roman"/>
          <w:sz w:val="24"/>
          <w:szCs w:val="24"/>
          <w:lang w:val="ro-RO"/>
        </w:rPr>
        <w:t xml:space="preserve">I.P. </w:t>
      </w:r>
      <w:r w:rsidR="00F255FF" w:rsidRPr="008815DB">
        <w:rPr>
          <w:rFonts w:ascii="Times New Roman" w:hAnsi="Times New Roman" w:cs="Times New Roman"/>
          <w:sz w:val="24"/>
          <w:szCs w:val="24"/>
          <w:lang w:val="ro-RO"/>
        </w:rPr>
        <w:t>Keystone Moldova</w:t>
      </w:r>
      <w:r w:rsidRPr="008815DB">
        <w:rPr>
          <w:rFonts w:ascii="Times New Roman" w:hAnsi="Times New Roman" w:cs="Times New Roman"/>
          <w:sz w:val="24"/>
          <w:szCs w:val="24"/>
          <w:lang w:val="ro-RO"/>
        </w:rPr>
        <w:t xml:space="preserve"> este responsabilă numai pentru ofertele confirmate.</w:t>
      </w:r>
    </w:p>
    <w:p w14:paraId="56725490" w14:textId="77777777" w:rsidR="00DC3407" w:rsidRPr="008815DB" w:rsidRDefault="00DC3407" w:rsidP="00DC3407">
      <w:pPr>
        <w:ind w:right="-26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B22F9A4" w14:textId="77777777" w:rsidR="00DC3407" w:rsidRPr="008815DB" w:rsidRDefault="00DC3407" w:rsidP="00DC3407">
      <w:pPr>
        <w:shd w:val="clear" w:color="auto" w:fill="008556"/>
        <w:ind w:right="-26"/>
        <w:jc w:val="both"/>
        <w:rPr>
          <w:rFonts w:ascii="Times New Roman" w:hAnsi="Times New Roman" w:cs="Times New Roman"/>
          <w:b/>
          <w:color w:val="FFFFFF" w:themeColor="background1"/>
          <w:sz w:val="24"/>
          <w:szCs w:val="24"/>
          <w:lang w:val="ro-RO"/>
        </w:rPr>
      </w:pPr>
      <w:r w:rsidRPr="008815DB">
        <w:rPr>
          <w:rFonts w:ascii="Times New Roman" w:hAnsi="Times New Roman" w:cs="Times New Roman"/>
          <w:b/>
          <w:color w:val="FFFFFF" w:themeColor="background1"/>
          <w:sz w:val="24"/>
          <w:szCs w:val="24"/>
          <w:lang w:val="ro-RO"/>
        </w:rPr>
        <w:t>DATE DE CONTACT</w:t>
      </w:r>
    </w:p>
    <w:p w14:paraId="65B4309D" w14:textId="03C0438A" w:rsidR="00077A53" w:rsidRPr="008815DB" w:rsidRDefault="00DC3407" w:rsidP="00F16675">
      <w:pPr>
        <w:ind w:right="-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2" w:name="CONTACT"/>
      <w:bookmarkStart w:id="3" w:name="_bookmark1"/>
      <w:bookmarkEnd w:id="2"/>
      <w:bookmarkEnd w:id="3"/>
      <w:r w:rsidRPr="008815DB">
        <w:rPr>
          <w:rFonts w:ascii="Times New Roman" w:hAnsi="Times New Roman" w:cs="Times New Roman"/>
          <w:sz w:val="24"/>
          <w:szCs w:val="24"/>
          <w:lang w:val="ro-RO"/>
        </w:rPr>
        <w:t xml:space="preserve">Pentru întrebări referitoare la </w:t>
      </w:r>
      <w:r w:rsidR="00D91629">
        <w:rPr>
          <w:rFonts w:ascii="Times New Roman" w:hAnsi="Times New Roman" w:cs="Times New Roman"/>
          <w:sz w:val="24"/>
          <w:szCs w:val="24"/>
          <w:lang w:val="ro-RO"/>
        </w:rPr>
        <w:t>Termenii de referință</w:t>
      </w:r>
      <w:r w:rsidRPr="008815DB">
        <w:rPr>
          <w:rFonts w:ascii="Times New Roman" w:hAnsi="Times New Roman" w:cs="Times New Roman"/>
          <w:sz w:val="24"/>
          <w:szCs w:val="24"/>
          <w:lang w:val="ro-RO"/>
        </w:rPr>
        <w:t xml:space="preserve"> și cu privire l</w:t>
      </w:r>
      <w:r w:rsidR="00F255FF" w:rsidRPr="008815DB">
        <w:rPr>
          <w:rFonts w:ascii="Times New Roman" w:hAnsi="Times New Roman" w:cs="Times New Roman"/>
          <w:sz w:val="24"/>
          <w:szCs w:val="24"/>
          <w:lang w:val="ro-RO"/>
        </w:rPr>
        <w:t xml:space="preserve">a modul de depunere a ofertelor sau alte informații suplimentare pot fi solicitate de la </w:t>
      </w:r>
      <w:r w:rsidR="00077A53" w:rsidRPr="008815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>Marcela Dilion-Strechie</w:t>
      </w:r>
      <w:r w:rsidR="00077A53" w:rsidRPr="008815DB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, directoare de proiect, Keystone Moldova, e-mail: </w:t>
      </w:r>
      <w:hyperlink r:id="rId10" w:history="1">
        <w:r w:rsidR="00077A53" w:rsidRPr="008815DB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ro-RO"/>
          </w:rPr>
          <w:t>mstrechie@khs.org</w:t>
        </w:r>
      </w:hyperlink>
      <w:r w:rsidR="00077A53" w:rsidRPr="008815DB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 </w:t>
      </w:r>
    </w:p>
    <w:p w14:paraId="52A5D5B6" w14:textId="77777777" w:rsidR="00DC3407" w:rsidRPr="008815DB" w:rsidRDefault="00DC3407" w:rsidP="00F16675">
      <w:pPr>
        <w:ind w:right="-1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F048261" w14:textId="1B2BD8C5" w:rsidR="00DC3407" w:rsidRPr="008815DB" w:rsidRDefault="00DC3407" w:rsidP="00F16675">
      <w:pPr>
        <w:ind w:right="-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815DB">
        <w:rPr>
          <w:rFonts w:ascii="Times New Roman" w:hAnsi="Times New Roman" w:cs="Times New Roman"/>
          <w:sz w:val="24"/>
          <w:szCs w:val="24"/>
          <w:lang w:val="ro-RO"/>
        </w:rPr>
        <w:t xml:space="preserve">Întrebările de clarificare pot fi transmise în formă scrisă pe adresa de e-mail indicată mai sus, până la data </w:t>
      </w:r>
      <w:r w:rsidRPr="00AE2E2F">
        <w:rPr>
          <w:rFonts w:ascii="Times New Roman" w:hAnsi="Times New Roman" w:cs="Times New Roman"/>
          <w:sz w:val="24"/>
          <w:szCs w:val="24"/>
          <w:lang w:val="ro-RO"/>
        </w:rPr>
        <w:t>de</w:t>
      </w:r>
      <w:r w:rsidR="00FD0DE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409A7">
        <w:rPr>
          <w:rFonts w:ascii="Times New Roman" w:hAnsi="Times New Roman" w:cs="Times New Roman"/>
          <w:sz w:val="24"/>
          <w:szCs w:val="24"/>
          <w:lang w:val="ro-RO"/>
        </w:rPr>
        <w:t>05 ianuarie</w:t>
      </w:r>
      <w:r w:rsidRPr="00AE2E2F">
        <w:rPr>
          <w:rFonts w:ascii="Times New Roman" w:hAnsi="Times New Roman" w:cs="Times New Roman"/>
          <w:sz w:val="24"/>
          <w:szCs w:val="24"/>
          <w:lang w:val="ro-RO"/>
        </w:rPr>
        <w:t xml:space="preserve"> 202</w:t>
      </w:r>
      <w:r w:rsidR="005409A7">
        <w:rPr>
          <w:rFonts w:ascii="Times New Roman" w:hAnsi="Times New Roman" w:cs="Times New Roman"/>
          <w:sz w:val="24"/>
          <w:szCs w:val="24"/>
          <w:lang w:val="ro-RO"/>
        </w:rPr>
        <w:t>6</w:t>
      </w:r>
      <w:r w:rsidRPr="00AE2E2F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2B0AA638" w14:textId="77777777" w:rsidR="00DC3407" w:rsidRPr="008815DB" w:rsidRDefault="00DC3407" w:rsidP="00F16675">
      <w:pPr>
        <w:ind w:right="-1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A9C1C3E" w14:textId="650FBA12" w:rsidR="008E048C" w:rsidRPr="008815DB" w:rsidRDefault="00DC3407" w:rsidP="00D25B12">
      <w:pPr>
        <w:ind w:right="-1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8815DB">
        <w:rPr>
          <w:rFonts w:ascii="Times New Roman" w:hAnsi="Times New Roman" w:cs="Times New Roman"/>
          <w:sz w:val="24"/>
          <w:szCs w:val="24"/>
          <w:lang w:val="ro-RO"/>
        </w:rPr>
        <w:t xml:space="preserve">Răspunsurile la toate întrebările adresate vor fi publicate </w:t>
      </w:r>
      <w:r w:rsidR="00D25B12" w:rsidRPr="008815DB">
        <w:rPr>
          <w:rFonts w:ascii="Times New Roman" w:hAnsi="Times New Roman" w:cs="Times New Roman"/>
          <w:sz w:val="24"/>
          <w:szCs w:val="24"/>
          <w:lang w:val="ro-RO"/>
        </w:rPr>
        <w:t xml:space="preserve">pe pagina anunțului Concursului. </w:t>
      </w:r>
    </w:p>
    <w:sectPr w:rsidR="008E048C" w:rsidRPr="008815DB" w:rsidSect="00BE3837">
      <w:headerReference w:type="default" r:id="rId11"/>
      <w:footerReference w:type="default" r:id="rId12"/>
      <w:footerReference w:type="first" r:id="rId13"/>
      <w:pgSz w:w="11906" w:h="16838" w:code="9"/>
      <w:pgMar w:top="2622" w:right="1134" w:bottom="2250" w:left="1134" w:header="270" w:footer="3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D33DD" w14:textId="77777777" w:rsidR="006E3CE1" w:rsidRDefault="006E3CE1" w:rsidP="00DC3407">
      <w:r>
        <w:separator/>
      </w:r>
    </w:p>
  </w:endnote>
  <w:endnote w:type="continuationSeparator" w:id="0">
    <w:p w14:paraId="7EF2A388" w14:textId="77777777" w:rsidR="006E3CE1" w:rsidRDefault="006E3CE1" w:rsidP="00DC3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ro-RO"/>
      </w:rPr>
      <w:id w:val="223880463"/>
      <w:docPartObj>
        <w:docPartGallery w:val="Page Numbers (Bottom of Page)"/>
        <w:docPartUnique/>
      </w:docPartObj>
    </w:sdtPr>
    <w:sdtContent>
      <w:p w14:paraId="1B7909D4" w14:textId="38BA2F50" w:rsidR="00077A53" w:rsidRPr="004D5165" w:rsidRDefault="00077A53" w:rsidP="00077A53">
        <w:pPr>
          <w:pStyle w:val="Footer"/>
          <w:tabs>
            <w:tab w:val="clear" w:pos="9026"/>
          </w:tabs>
          <w:jc w:val="right"/>
          <w:rPr>
            <w:noProof/>
          </w:rPr>
        </w:pPr>
      </w:p>
      <w:tbl>
        <w:tblPr>
          <w:tblStyle w:val="TableGrid"/>
          <w:tblW w:w="10048" w:type="dxa"/>
          <w:tblInd w:w="-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246"/>
          <w:gridCol w:w="802"/>
        </w:tblGrid>
        <w:tr w:rsidR="00077A53" w14:paraId="39F9CE3A" w14:textId="77777777" w:rsidTr="00077A53">
          <w:trPr>
            <w:trHeight w:val="1238"/>
          </w:trPr>
          <w:tc>
            <w:tcPr>
              <w:tcW w:w="5024" w:type="dxa"/>
            </w:tcPr>
            <w:p w14:paraId="623A99C2" w14:textId="22F59447" w:rsidR="00077A53" w:rsidRDefault="006B48E8" w:rsidP="00077A53">
              <w:pPr>
                <w:pStyle w:val="Footer"/>
                <w:tabs>
                  <w:tab w:val="clear" w:pos="9026"/>
                </w:tabs>
                <w:rPr>
                  <w:lang w:val="ro-RO"/>
                </w:rPr>
              </w:pPr>
              <w:r>
                <w:rPr>
                  <w:noProof/>
                  <w:lang w:val="ro-RO"/>
                </w:rPr>
                <w:drawing>
                  <wp:inline distT="0" distB="0" distL="0" distR="0" wp14:anchorId="5ED10CF5" wp14:editId="395F9576">
                    <wp:extent cx="5730875" cy="682625"/>
                    <wp:effectExtent l="0" t="0" r="3175" b="3175"/>
                    <wp:docPr id="1933050056" name="Picture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5730875" cy="68262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inline>
                </w:drawing>
              </w:r>
            </w:p>
            <w:p w14:paraId="7D299804" w14:textId="7208D6E5" w:rsidR="00077A53" w:rsidRDefault="00077A53" w:rsidP="00077A53">
              <w:pPr>
                <w:pStyle w:val="Footer"/>
                <w:tabs>
                  <w:tab w:val="clear" w:pos="9026"/>
                </w:tabs>
                <w:rPr>
                  <w:lang w:val="ro-RO"/>
                </w:rPr>
              </w:pPr>
            </w:p>
            <w:p w14:paraId="3FB9CAEA" w14:textId="77777777" w:rsidR="00077A53" w:rsidRDefault="00077A53" w:rsidP="00077A53">
              <w:pPr>
                <w:pStyle w:val="Footer"/>
                <w:tabs>
                  <w:tab w:val="clear" w:pos="9026"/>
                </w:tabs>
                <w:rPr>
                  <w:lang w:val="ro-RO"/>
                </w:rPr>
              </w:pPr>
            </w:p>
            <w:p w14:paraId="3C0C9D0D" w14:textId="1E0830C5" w:rsidR="00077A53" w:rsidRDefault="001959DE" w:rsidP="00077A53">
              <w:pPr>
                <w:pStyle w:val="Footer"/>
                <w:tabs>
                  <w:tab w:val="clear" w:pos="9026"/>
                </w:tabs>
                <w:rPr>
                  <w:lang w:val="ro-RO"/>
                </w:rPr>
              </w:pPr>
              <w:r w:rsidRPr="001959DE">
                <w:rPr>
                  <w:rFonts w:cstheme="minorHAnsi"/>
                  <w:color w:val="212121"/>
                  <w:lang w:val="ro-RO"/>
                </w:rPr>
                <w:t xml:space="preserve">CDO_2024_EU_Soros_Energy </w:t>
              </w:r>
            </w:p>
          </w:tc>
          <w:tc>
            <w:tcPr>
              <w:tcW w:w="5024" w:type="dxa"/>
            </w:tcPr>
            <w:p w14:paraId="4AF1D15E" w14:textId="15BC586C" w:rsidR="00077A53" w:rsidRDefault="00077A53" w:rsidP="00F16675">
              <w:pPr>
                <w:pStyle w:val="Footer"/>
                <w:tabs>
                  <w:tab w:val="clear" w:pos="9026"/>
                </w:tabs>
                <w:jc w:val="right"/>
                <w:rPr>
                  <w:lang w:val="ro-RO"/>
                </w:rPr>
              </w:pPr>
            </w:p>
          </w:tc>
        </w:tr>
      </w:tbl>
      <w:p w14:paraId="09383DD1" w14:textId="44D1AFCC" w:rsidR="009316A0" w:rsidRDefault="00BE3837" w:rsidP="00077A53">
        <w:pPr>
          <w:pStyle w:val="Footer"/>
          <w:tabs>
            <w:tab w:val="clear" w:pos="9026"/>
          </w:tabs>
          <w:jc w:val="right"/>
        </w:pPr>
        <w:r>
          <w:rPr>
            <w:lang w:val="ro-RO"/>
          </w:rPr>
          <w:tab/>
        </w:r>
        <w:r>
          <w:rPr>
            <w:lang w:val="ro-RO"/>
          </w:rPr>
          <w:tab/>
        </w:r>
        <w:r>
          <w:rPr>
            <w:lang w:val="ro-RO"/>
          </w:rPr>
          <w:tab/>
        </w:r>
        <w:r>
          <w:rPr>
            <w:lang w:val="ro-RO"/>
          </w:rPr>
          <w:tab/>
        </w:r>
        <w:r>
          <w:rPr>
            <w:lang w:val="ro-RO"/>
          </w:rPr>
          <w:tab/>
        </w:r>
        <w:r w:rsidR="000F139C">
          <w:rPr>
            <w:lang w:val="ro-RO"/>
          </w:rPr>
          <w:tab/>
        </w:r>
        <w:r w:rsidR="009316A0">
          <w:rPr>
            <w:lang w:val="ro-RO"/>
          </w:rPr>
          <w:t xml:space="preserve">Pagină | </w:t>
        </w:r>
        <w:r w:rsidR="009316A0">
          <w:fldChar w:fldCharType="begin"/>
        </w:r>
        <w:r w:rsidR="009316A0">
          <w:instrText>PAGE   \* MERGEFORMAT</w:instrText>
        </w:r>
        <w:r w:rsidR="009316A0">
          <w:fldChar w:fldCharType="separate"/>
        </w:r>
        <w:r w:rsidR="00AC1B9C" w:rsidRPr="00AC1B9C">
          <w:rPr>
            <w:noProof/>
            <w:lang w:val="ro-RO"/>
          </w:rPr>
          <w:t>1</w:t>
        </w:r>
        <w:r w:rsidR="009316A0">
          <w:fldChar w:fldCharType="end"/>
        </w:r>
        <w:r w:rsidR="009316A0">
          <w:rPr>
            <w:lang w:val="ro-RO"/>
          </w:rPr>
          <w:t xml:space="preserve"> 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ro-RO"/>
      </w:rPr>
      <w:id w:val="-633411475"/>
      <w:docPartObj>
        <w:docPartGallery w:val="Page Numbers (Bottom of Page)"/>
        <w:docPartUnique/>
      </w:docPartObj>
    </w:sdtPr>
    <w:sdtContent>
      <w:p w14:paraId="449723B0" w14:textId="08A7492F" w:rsidR="009316A0" w:rsidRDefault="009316A0" w:rsidP="009316A0">
        <w:pPr>
          <w:pStyle w:val="Footer"/>
          <w:jc w:val="right"/>
        </w:pPr>
        <w:r>
          <w:rPr>
            <w:lang w:val="ro-RO"/>
          </w:rPr>
          <w:t xml:space="preserve">Pagină 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o-RO"/>
          </w:rPr>
          <w:t>2</w:t>
        </w:r>
        <w:r>
          <w:fldChar w:fldCharType="end"/>
        </w:r>
        <w:r>
          <w:rPr>
            <w:lang w:val="ro-RO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06711" w14:textId="77777777" w:rsidR="006E3CE1" w:rsidRDefault="006E3CE1" w:rsidP="00DC3407">
      <w:r>
        <w:separator/>
      </w:r>
    </w:p>
  </w:footnote>
  <w:footnote w:type="continuationSeparator" w:id="0">
    <w:p w14:paraId="7BEA14B4" w14:textId="77777777" w:rsidR="006E3CE1" w:rsidRDefault="006E3CE1" w:rsidP="00DC3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9DC8E" w14:textId="77777777" w:rsidR="00BE3837" w:rsidRDefault="00BE3837" w:rsidP="00FE060E">
    <w:pPr>
      <w:pStyle w:val="Header"/>
    </w:pPr>
  </w:p>
  <w:p w14:paraId="64785980" w14:textId="0372C440" w:rsidR="00FE060E" w:rsidRDefault="00FE060E" w:rsidP="00FE060E">
    <w:pPr>
      <w:pStyle w:val="Header"/>
    </w:pPr>
  </w:p>
  <w:p w14:paraId="31B37E8D" w14:textId="52504D66" w:rsidR="00FE060E" w:rsidRDefault="00DD4B46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DB61CA4" wp14:editId="7E75B091">
          <wp:simplePos x="0" y="0"/>
          <wp:positionH relativeFrom="page">
            <wp:posOffset>720090</wp:posOffset>
          </wp:positionH>
          <wp:positionV relativeFrom="paragraph">
            <wp:posOffset>168910</wp:posOffset>
          </wp:positionV>
          <wp:extent cx="6062345" cy="906780"/>
          <wp:effectExtent l="0" t="0" r="0" b="7620"/>
          <wp:wrapSquare wrapText="bothSides"/>
          <wp:docPr id="17" name="Picture 17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8543750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62345" cy="906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15F6C"/>
    <w:multiLevelType w:val="hybridMultilevel"/>
    <w:tmpl w:val="2DA2EFAC"/>
    <w:lvl w:ilvl="0" w:tplc="1450A24E">
      <w:numFmt w:val="bullet"/>
      <w:lvlText w:val="•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5700A"/>
    <w:multiLevelType w:val="hybridMultilevel"/>
    <w:tmpl w:val="9806A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03B68"/>
    <w:multiLevelType w:val="hybridMultilevel"/>
    <w:tmpl w:val="A4D638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872B9"/>
    <w:multiLevelType w:val="hybridMultilevel"/>
    <w:tmpl w:val="B31E2D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9142FD42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D21275"/>
    <w:multiLevelType w:val="hybridMultilevel"/>
    <w:tmpl w:val="74CE8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331815"/>
    <w:multiLevelType w:val="hybridMultilevel"/>
    <w:tmpl w:val="023C3154"/>
    <w:lvl w:ilvl="0" w:tplc="4692DFDE">
      <w:start w:val="2"/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55352A"/>
    <w:multiLevelType w:val="hybridMultilevel"/>
    <w:tmpl w:val="35A0C494"/>
    <w:lvl w:ilvl="0" w:tplc="DBF4BEC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A515D2"/>
    <w:multiLevelType w:val="hybridMultilevel"/>
    <w:tmpl w:val="C4B8752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8719C"/>
    <w:multiLevelType w:val="hybridMultilevel"/>
    <w:tmpl w:val="6FC8E9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5A6FEB"/>
    <w:multiLevelType w:val="hybridMultilevel"/>
    <w:tmpl w:val="C47C68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714290"/>
    <w:multiLevelType w:val="hybridMultilevel"/>
    <w:tmpl w:val="8B2A648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A50D36"/>
    <w:multiLevelType w:val="hybridMultilevel"/>
    <w:tmpl w:val="F93E5A0C"/>
    <w:lvl w:ilvl="0" w:tplc="B21421F8">
      <w:numFmt w:val="bullet"/>
      <w:lvlText w:val="•"/>
      <w:lvlJc w:val="left"/>
      <w:pPr>
        <w:ind w:left="720" w:hanging="360"/>
      </w:pPr>
      <w:rPr>
        <w:rFonts w:ascii="Cambria" w:eastAsia="Times New Roman" w:hAnsi="Cambria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3E076A"/>
    <w:multiLevelType w:val="hybridMultilevel"/>
    <w:tmpl w:val="4B4C12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4725D2"/>
    <w:multiLevelType w:val="hybridMultilevel"/>
    <w:tmpl w:val="D6A404B2"/>
    <w:lvl w:ilvl="0" w:tplc="4692DFDE">
      <w:start w:val="2"/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BA5E2E"/>
    <w:multiLevelType w:val="hybridMultilevel"/>
    <w:tmpl w:val="94980AA6"/>
    <w:lvl w:ilvl="0" w:tplc="4692DFDE">
      <w:start w:val="2"/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7D52E1"/>
    <w:multiLevelType w:val="hybridMultilevel"/>
    <w:tmpl w:val="6EDEC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2B1205"/>
    <w:multiLevelType w:val="hybridMultilevel"/>
    <w:tmpl w:val="0D46B2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5A75880"/>
    <w:multiLevelType w:val="hybridMultilevel"/>
    <w:tmpl w:val="D6B09BAC"/>
    <w:lvl w:ilvl="0" w:tplc="CA20A6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AA3807"/>
    <w:multiLevelType w:val="hybridMultilevel"/>
    <w:tmpl w:val="37D44318"/>
    <w:lvl w:ilvl="0" w:tplc="4692DFDE">
      <w:start w:val="2"/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A3C15B1"/>
    <w:multiLevelType w:val="hybridMultilevel"/>
    <w:tmpl w:val="C6B8140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177421"/>
    <w:multiLevelType w:val="hybridMultilevel"/>
    <w:tmpl w:val="C1A438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47E1F00"/>
    <w:multiLevelType w:val="hybridMultilevel"/>
    <w:tmpl w:val="19D085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A0386A"/>
    <w:multiLevelType w:val="hybridMultilevel"/>
    <w:tmpl w:val="E8CA32FE"/>
    <w:lvl w:ilvl="0" w:tplc="4692DFDE">
      <w:start w:val="2"/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846F46"/>
    <w:multiLevelType w:val="hybridMultilevel"/>
    <w:tmpl w:val="A10CB8F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5484018"/>
    <w:multiLevelType w:val="hybridMultilevel"/>
    <w:tmpl w:val="48A427D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5935D3"/>
    <w:multiLevelType w:val="hybridMultilevel"/>
    <w:tmpl w:val="2F543502"/>
    <w:lvl w:ilvl="0" w:tplc="B21421F8">
      <w:numFmt w:val="bullet"/>
      <w:lvlText w:val="•"/>
      <w:lvlJc w:val="left"/>
      <w:pPr>
        <w:ind w:left="720" w:hanging="360"/>
      </w:pPr>
      <w:rPr>
        <w:rFonts w:ascii="Cambria" w:eastAsia="Times New Roman" w:hAnsi="Cambria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033CC0"/>
    <w:multiLevelType w:val="hybridMultilevel"/>
    <w:tmpl w:val="BD2A77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1C7A43"/>
    <w:multiLevelType w:val="hybridMultilevel"/>
    <w:tmpl w:val="3B2449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457F3"/>
    <w:multiLevelType w:val="hybridMultilevel"/>
    <w:tmpl w:val="7CCC42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0B6405D"/>
    <w:multiLevelType w:val="hybridMultilevel"/>
    <w:tmpl w:val="C3DC7FAA"/>
    <w:lvl w:ilvl="0" w:tplc="4692DFDE">
      <w:start w:val="2"/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387087">
    <w:abstractNumId w:val="6"/>
  </w:num>
  <w:num w:numId="2" w16cid:durableId="1297642467">
    <w:abstractNumId w:val="3"/>
  </w:num>
  <w:num w:numId="3" w16cid:durableId="1377242211">
    <w:abstractNumId w:val="9"/>
  </w:num>
  <w:num w:numId="4" w16cid:durableId="1896233151">
    <w:abstractNumId w:val="23"/>
  </w:num>
  <w:num w:numId="5" w16cid:durableId="357434059">
    <w:abstractNumId w:val="13"/>
  </w:num>
  <w:num w:numId="6" w16cid:durableId="1058744407">
    <w:abstractNumId w:val="14"/>
  </w:num>
  <w:num w:numId="7" w16cid:durableId="1206409433">
    <w:abstractNumId w:val="18"/>
  </w:num>
  <w:num w:numId="8" w16cid:durableId="1834759384">
    <w:abstractNumId w:val="22"/>
  </w:num>
  <w:num w:numId="9" w16cid:durableId="331488673">
    <w:abstractNumId w:val="5"/>
  </w:num>
  <w:num w:numId="10" w16cid:durableId="607464355">
    <w:abstractNumId w:val="29"/>
  </w:num>
  <w:num w:numId="11" w16cid:durableId="1265456854">
    <w:abstractNumId w:val="16"/>
  </w:num>
  <w:num w:numId="12" w16cid:durableId="1569219714">
    <w:abstractNumId w:val="28"/>
  </w:num>
  <w:num w:numId="13" w16cid:durableId="1619023934">
    <w:abstractNumId w:val="20"/>
  </w:num>
  <w:num w:numId="14" w16cid:durableId="796263921">
    <w:abstractNumId w:val="2"/>
  </w:num>
  <w:num w:numId="15" w16cid:durableId="1401824212">
    <w:abstractNumId w:val="12"/>
  </w:num>
  <w:num w:numId="16" w16cid:durableId="173418673">
    <w:abstractNumId w:val="26"/>
  </w:num>
  <w:num w:numId="17" w16cid:durableId="96096704">
    <w:abstractNumId w:val="24"/>
  </w:num>
  <w:num w:numId="18" w16cid:durableId="1068649886">
    <w:abstractNumId w:val="10"/>
  </w:num>
  <w:num w:numId="19" w16cid:durableId="577130909">
    <w:abstractNumId w:val="17"/>
  </w:num>
  <w:num w:numId="20" w16cid:durableId="234054702">
    <w:abstractNumId w:val="19"/>
  </w:num>
  <w:num w:numId="21" w16cid:durableId="263342532">
    <w:abstractNumId w:val="4"/>
  </w:num>
  <w:num w:numId="22" w16cid:durableId="1544826152">
    <w:abstractNumId w:val="0"/>
  </w:num>
  <w:num w:numId="23" w16cid:durableId="618924719">
    <w:abstractNumId w:val="11"/>
  </w:num>
  <w:num w:numId="24" w16cid:durableId="1302081144">
    <w:abstractNumId w:val="25"/>
  </w:num>
  <w:num w:numId="25" w16cid:durableId="1555893508">
    <w:abstractNumId w:val="21"/>
  </w:num>
  <w:num w:numId="26" w16cid:durableId="652103214">
    <w:abstractNumId w:val="21"/>
  </w:num>
  <w:num w:numId="27" w16cid:durableId="1785809541">
    <w:abstractNumId w:val="4"/>
  </w:num>
  <w:num w:numId="28" w16cid:durableId="1297373297">
    <w:abstractNumId w:val="11"/>
  </w:num>
  <w:num w:numId="29" w16cid:durableId="1135874895">
    <w:abstractNumId w:val="0"/>
  </w:num>
  <w:num w:numId="30" w16cid:durableId="1832326314">
    <w:abstractNumId w:val="25"/>
  </w:num>
  <w:num w:numId="31" w16cid:durableId="1576621258">
    <w:abstractNumId w:val="7"/>
  </w:num>
  <w:num w:numId="32" w16cid:durableId="617875311">
    <w:abstractNumId w:val="1"/>
  </w:num>
  <w:num w:numId="33" w16cid:durableId="1891454850">
    <w:abstractNumId w:val="8"/>
  </w:num>
  <w:num w:numId="34" w16cid:durableId="1055468830">
    <w:abstractNumId w:val="27"/>
  </w:num>
  <w:num w:numId="35" w16cid:durableId="49796077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ED7"/>
    <w:rsid w:val="00002197"/>
    <w:rsid w:val="0000668F"/>
    <w:rsid w:val="00016512"/>
    <w:rsid w:val="000174F3"/>
    <w:rsid w:val="00025F54"/>
    <w:rsid w:val="00046283"/>
    <w:rsid w:val="00057E27"/>
    <w:rsid w:val="000644AE"/>
    <w:rsid w:val="00065A48"/>
    <w:rsid w:val="00077A53"/>
    <w:rsid w:val="00091B87"/>
    <w:rsid w:val="000E7DC5"/>
    <w:rsid w:val="000F139C"/>
    <w:rsid w:val="000F65F4"/>
    <w:rsid w:val="001474BD"/>
    <w:rsid w:val="00153015"/>
    <w:rsid w:val="00162D88"/>
    <w:rsid w:val="00187A6B"/>
    <w:rsid w:val="001959DE"/>
    <w:rsid w:val="001B3964"/>
    <w:rsid w:val="001B3F37"/>
    <w:rsid w:val="001E54F7"/>
    <w:rsid w:val="00210D5C"/>
    <w:rsid w:val="0021454A"/>
    <w:rsid w:val="00236853"/>
    <w:rsid w:val="00257D6E"/>
    <w:rsid w:val="002622C9"/>
    <w:rsid w:val="00265C84"/>
    <w:rsid w:val="00270460"/>
    <w:rsid w:val="002725DF"/>
    <w:rsid w:val="00273858"/>
    <w:rsid w:val="0027480E"/>
    <w:rsid w:val="0029048A"/>
    <w:rsid w:val="002C086B"/>
    <w:rsid w:val="00313C48"/>
    <w:rsid w:val="003148A5"/>
    <w:rsid w:val="0032207D"/>
    <w:rsid w:val="00324237"/>
    <w:rsid w:val="00335E49"/>
    <w:rsid w:val="00371154"/>
    <w:rsid w:val="0039280E"/>
    <w:rsid w:val="00393C5B"/>
    <w:rsid w:val="003A3046"/>
    <w:rsid w:val="003A79E9"/>
    <w:rsid w:val="003B141E"/>
    <w:rsid w:val="003D11A3"/>
    <w:rsid w:val="003D72C8"/>
    <w:rsid w:val="003F6F93"/>
    <w:rsid w:val="004030EB"/>
    <w:rsid w:val="00422DBA"/>
    <w:rsid w:val="004460E1"/>
    <w:rsid w:val="0046161D"/>
    <w:rsid w:val="0046482B"/>
    <w:rsid w:val="004B2EB4"/>
    <w:rsid w:val="004B651F"/>
    <w:rsid w:val="004C22D5"/>
    <w:rsid w:val="004C2D5C"/>
    <w:rsid w:val="004C57EB"/>
    <w:rsid w:val="004F4694"/>
    <w:rsid w:val="00502C8F"/>
    <w:rsid w:val="00510C2B"/>
    <w:rsid w:val="00515CB2"/>
    <w:rsid w:val="005409A7"/>
    <w:rsid w:val="00544A21"/>
    <w:rsid w:val="005549FF"/>
    <w:rsid w:val="00570919"/>
    <w:rsid w:val="0057171C"/>
    <w:rsid w:val="00575C74"/>
    <w:rsid w:val="0058478C"/>
    <w:rsid w:val="00585B7D"/>
    <w:rsid w:val="00590A6C"/>
    <w:rsid w:val="005A2444"/>
    <w:rsid w:val="005B579E"/>
    <w:rsid w:val="005C31AC"/>
    <w:rsid w:val="005E669F"/>
    <w:rsid w:val="005F4F69"/>
    <w:rsid w:val="006038FA"/>
    <w:rsid w:val="006042B4"/>
    <w:rsid w:val="00615079"/>
    <w:rsid w:val="006160A7"/>
    <w:rsid w:val="00617C35"/>
    <w:rsid w:val="0062341C"/>
    <w:rsid w:val="0062608F"/>
    <w:rsid w:val="006359BA"/>
    <w:rsid w:val="006519E3"/>
    <w:rsid w:val="00673E16"/>
    <w:rsid w:val="006850BB"/>
    <w:rsid w:val="0068644E"/>
    <w:rsid w:val="006A4EF2"/>
    <w:rsid w:val="006B48E8"/>
    <w:rsid w:val="006B6242"/>
    <w:rsid w:val="006C2C20"/>
    <w:rsid w:val="006D0BD3"/>
    <w:rsid w:val="006D186C"/>
    <w:rsid w:val="006E3CE1"/>
    <w:rsid w:val="006F0C6C"/>
    <w:rsid w:val="00700DB5"/>
    <w:rsid w:val="00704102"/>
    <w:rsid w:val="00712BFE"/>
    <w:rsid w:val="00720F03"/>
    <w:rsid w:val="00721453"/>
    <w:rsid w:val="007230EE"/>
    <w:rsid w:val="007372D7"/>
    <w:rsid w:val="00745C41"/>
    <w:rsid w:val="007519C1"/>
    <w:rsid w:val="007562CB"/>
    <w:rsid w:val="00764D5F"/>
    <w:rsid w:val="00787733"/>
    <w:rsid w:val="007A2BCC"/>
    <w:rsid w:val="007D2D76"/>
    <w:rsid w:val="007E0ED8"/>
    <w:rsid w:val="007E3020"/>
    <w:rsid w:val="007F7112"/>
    <w:rsid w:val="00804C86"/>
    <w:rsid w:val="00806ED7"/>
    <w:rsid w:val="00813B58"/>
    <w:rsid w:val="00825DD5"/>
    <w:rsid w:val="008340FC"/>
    <w:rsid w:val="00836C29"/>
    <w:rsid w:val="008514BC"/>
    <w:rsid w:val="00861266"/>
    <w:rsid w:val="0086226B"/>
    <w:rsid w:val="00867F0D"/>
    <w:rsid w:val="008815DB"/>
    <w:rsid w:val="008921C8"/>
    <w:rsid w:val="00894320"/>
    <w:rsid w:val="008953B1"/>
    <w:rsid w:val="008B0E75"/>
    <w:rsid w:val="008E048C"/>
    <w:rsid w:val="008F092F"/>
    <w:rsid w:val="0090433C"/>
    <w:rsid w:val="0090743A"/>
    <w:rsid w:val="00913812"/>
    <w:rsid w:val="0092028B"/>
    <w:rsid w:val="0092035F"/>
    <w:rsid w:val="009316A0"/>
    <w:rsid w:val="00937A58"/>
    <w:rsid w:val="00943412"/>
    <w:rsid w:val="00950E32"/>
    <w:rsid w:val="009510AB"/>
    <w:rsid w:val="00961027"/>
    <w:rsid w:val="00964594"/>
    <w:rsid w:val="009827BB"/>
    <w:rsid w:val="009A66A3"/>
    <w:rsid w:val="009C405D"/>
    <w:rsid w:val="009E44FF"/>
    <w:rsid w:val="009F5351"/>
    <w:rsid w:val="00A27D21"/>
    <w:rsid w:val="00A52E15"/>
    <w:rsid w:val="00A665EC"/>
    <w:rsid w:val="00A71C19"/>
    <w:rsid w:val="00A85858"/>
    <w:rsid w:val="00A91B32"/>
    <w:rsid w:val="00AB7BF4"/>
    <w:rsid w:val="00AC002C"/>
    <w:rsid w:val="00AC1B9C"/>
    <w:rsid w:val="00AD0C86"/>
    <w:rsid w:val="00AD40BC"/>
    <w:rsid w:val="00AE2E2F"/>
    <w:rsid w:val="00AE55C5"/>
    <w:rsid w:val="00AF0D09"/>
    <w:rsid w:val="00B167A6"/>
    <w:rsid w:val="00B260E1"/>
    <w:rsid w:val="00B3533D"/>
    <w:rsid w:val="00B45F79"/>
    <w:rsid w:val="00B528FF"/>
    <w:rsid w:val="00B56994"/>
    <w:rsid w:val="00B66D2A"/>
    <w:rsid w:val="00B70C1F"/>
    <w:rsid w:val="00B92020"/>
    <w:rsid w:val="00B955C8"/>
    <w:rsid w:val="00BB1692"/>
    <w:rsid w:val="00BB2D2C"/>
    <w:rsid w:val="00BC0A19"/>
    <w:rsid w:val="00BE0BB9"/>
    <w:rsid w:val="00BE2F33"/>
    <w:rsid w:val="00BE3837"/>
    <w:rsid w:val="00BE427A"/>
    <w:rsid w:val="00BF09C9"/>
    <w:rsid w:val="00BF2273"/>
    <w:rsid w:val="00C31F13"/>
    <w:rsid w:val="00C6458E"/>
    <w:rsid w:val="00C83317"/>
    <w:rsid w:val="00C83F6D"/>
    <w:rsid w:val="00C8557A"/>
    <w:rsid w:val="00C90649"/>
    <w:rsid w:val="00C90D10"/>
    <w:rsid w:val="00CB484F"/>
    <w:rsid w:val="00CB7EFD"/>
    <w:rsid w:val="00CD0F4D"/>
    <w:rsid w:val="00CF19F1"/>
    <w:rsid w:val="00D25B12"/>
    <w:rsid w:val="00D30DDA"/>
    <w:rsid w:val="00D415A3"/>
    <w:rsid w:val="00D82483"/>
    <w:rsid w:val="00D91629"/>
    <w:rsid w:val="00D95291"/>
    <w:rsid w:val="00DA1DC7"/>
    <w:rsid w:val="00DB5C34"/>
    <w:rsid w:val="00DB6E95"/>
    <w:rsid w:val="00DC1C94"/>
    <w:rsid w:val="00DC2CE3"/>
    <w:rsid w:val="00DC3407"/>
    <w:rsid w:val="00DC6BEA"/>
    <w:rsid w:val="00DD0D6D"/>
    <w:rsid w:val="00DD4B46"/>
    <w:rsid w:val="00DD7B19"/>
    <w:rsid w:val="00DE0B69"/>
    <w:rsid w:val="00DF01F3"/>
    <w:rsid w:val="00E16825"/>
    <w:rsid w:val="00E23FD9"/>
    <w:rsid w:val="00E245B3"/>
    <w:rsid w:val="00E413B6"/>
    <w:rsid w:val="00E43B8D"/>
    <w:rsid w:val="00E5433C"/>
    <w:rsid w:val="00E57D74"/>
    <w:rsid w:val="00E67F6B"/>
    <w:rsid w:val="00E84C3B"/>
    <w:rsid w:val="00E90CEF"/>
    <w:rsid w:val="00EA7D4A"/>
    <w:rsid w:val="00ED0BD1"/>
    <w:rsid w:val="00EF56E1"/>
    <w:rsid w:val="00EF6405"/>
    <w:rsid w:val="00EF7256"/>
    <w:rsid w:val="00F11F35"/>
    <w:rsid w:val="00F12768"/>
    <w:rsid w:val="00F16675"/>
    <w:rsid w:val="00F255FF"/>
    <w:rsid w:val="00F32661"/>
    <w:rsid w:val="00F34960"/>
    <w:rsid w:val="00F7059E"/>
    <w:rsid w:val="00F72BE3"/>
    <w:rsid w:val="00F73F6E"/>
    <w:rsid w:val="00F75C0F"/>
    <w:rsid w:val="00F84E1F"/>
    <w:rsid w:val="00F85EB0"/>
    <w:rsid w:val="00FB7666"/>
    <w:rsid w:val="00FD0DE2"/>
    <w:rsid w:val="00FE060E"/>
    <w:rsid w:val="00FE16AA"/>
    <w:rsid w:val="00FF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CB1326"/>
  <w15:chartTrackingRefBased/>
  <w15:docId w15:val="{68714C56-FE59-42E4-9C00-F02097A21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C3407"/>
    <w:pPr>
      <w:widowControl w:val="0"/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E669F"/>
    <w:pPr>
      <w:keepNext/>
      <w:keepLines/>
      <w:widowControl/>
      <w:spacing w:before="240" w:line="259" w:lineRule="auto"/>
      <w:jc w:val="both"/>
      <w:outlineLvl w:val="0"/>
    </w:pPr>
    <w:rPr>
      <w:rFonts w:eastAsiaTheme="majorEastAsia" w:cstheme="minorHAnsi"/>
      <w:b/>
      <w:sz w:val="48"/>
      <w:szCs w:val="44"/>
      <w:lang w:val="ro-R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340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C340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aliases w:val="UNOPS Header"/>
    <w:basedOn w:val="Normal"/>
    <w:link w:val="HeaderChar"/>
    <w:uiPriority w:val="99"/>
    <w:unhideWhenUsed/>
    <w:qFormat/>
    <w:rsid w:val="00DC3407"/>
    <w:pPr>
      <w:tabs>
        <w:tab w:val="center" w:pos="4844"/>
        <w:tab w:val="right" w:pos="9689"/>
      </w:tabs>
    </w:pPr>
  </w:style>
  <w:style w:type="character" w:customStyle="1" w:styleId="HeaderChar">
    <w:name w:val="Header Char"/>
    <w:aliases w:val="UNOPS Header Char"/>
    <w:basedOn w:val="DefaultParagraphFont"/>
    <w:link w:val="Header"/>
    <w:uiPriority w:val="99"/>
    <w:rsid w:val="00DC3407"/>
  </w:style>
  <w:style w:type="paragraph" w:styleId="FootnoteText">
    <w:name w:val="footnote text"/>
    <w:basedOn w:val="Normal"/>
    <w:link w:val="FootnoteTextChar"/>
    <w:uiPriority w:val="99"/>
    <w:semiHidden/>
    <w:unhideWhenUsed/>
    <w:rsid w:val="00DC3407"/>
    <w:pPr>
      <w:widowControl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3407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Strong">
    <w:name w:val="Strong"/>
    <w:basedOn w:val="DefaultParagraphFont"/>
    <w:uiPriority w:val="22"/>
    <w:qFormat/>
    <w:rsid w:val="00DC3407"/>
    <w:rPr>
      <w:b/>
      <w:bCs/>
    </w:rPr>
  </w:style>
  <w:style w:type="paragraph" w:customStyle="1" w:styleId="Default">
    <w:name w:val="Default"/>
    <w:rsid w:val="00DC3407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character" w:styleId="PlaceholderText">
    <w:name w:val="Placeholder Text"/>
    <w:basedOn w:val="DefaultParagraphFont"/>
    <w:rsid w:val="00DC3407"/>
    <w:rPr>
      <w:color w:val="808080"/>
    </w:rPr>
  </w:style>
  <w:style w:type="paragraph" w:customStyle="1" w:styleId="MarginText">
    <w:name w:val="Margin Text"/>
    <w:basedOn w:val="BodyText"/>
    <w:rsid w:val="00DC3407"/>
    <w:pPr>
      <w:widowControl/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Outline1">
    <w:name w:val="Outline1"/>
    <w:basedOn w:val="Normal"/>
    <w:next w:val="Normal"/>
    <w:rsid w:val="00DC3407"/>
    <w:pPr>
      <w:keepNext/>
      <w:widowControl/>
      <w:tabs>
        <w:tab w:val="num" w:pos="360"/>
      </w:tabs>
      <w:spacing w:before="240"/>
      <w:ind w:left="360" w:hanging="360"/>
    </w:pPr>
    <w:rPr>
      <w:rFonts w:ascii="Times New Roman" w:eastAsia="Times New Roman" w:hAnsi="Times New Roman" w:cs="Times New Roman"/>
      <w:kern w:val="28"/>
      <w:sz w:val="24"/>
      <w:szCs w:val="20"/>
    </w:rPr>
  </w:style>
  <w:style w:type="paragraph" w:styleId="Subtitle">
    <w:name w:val="Subtitle"/>
    <w:basedOn w:val="Normal"/>
    <w:link w:val="SubtitleChar"/>
    <w:qFormat/>
    <w:rsid w:val="00DC3407"/>
    <w:pPr>
      <w:widowControl/>
      <w:tabs>
        <w:tab w:val="left" w:pos="-1440"/>
        <w:tab w:val="left" w:pos="7200"/>
      </w:tabs>
      <w:suppressAutoHyphens/>
      <w:ind w:left="630" w:right="634"/>
      <w:jc w:val="right"/>
    </w:pPr>
    <w:rPr>
      <w:rFonts w:ascii="Times New Roman" w:eastAsia="Times New Roman" w:hAnsi="Times New Roman" w:cs="Times New Roman"/>
      <w:b/>
      <w:spacing w:val="-3"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DC3407"/>
    <w:rPr>
      <w:rFonts w:ascii="Times New Roman" w:eastAsia="Times New Roman" w:hAnsi="Times New Roman" w:cs="Times New Roman"/>
      <w:b/>
      <w:spacing w:val="-3"/>
      <w:sz w:val="24"/>
      <w:szCs w:val="20"/>
    </w:rPr>
  </w:style>
  <w:style w:type="paragraph" w:customStyle="1" w:styleId="TableParagraph">
    <w:name w:val="Table Paragraph"/>
    <w:basedOn w:val="Normal"/>
    <w:uiPriority w:val="1"/>
    <w:qFormat/>
    <w:rsid w:val="00DC3407"/>
    <w:pPr>
      <w:autoSpaceDE w:val="0"/>
      <w:autoSpaceDN w:val="0"/>
    </w:pPr>
    <w:rPr>
      <w:rFonts w:ascii="Arial" w:eastAsia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5E669F"/>
    <w:rPr>
      <w:rFonts w:eastAsiaTheme="majorEastAsia" w:cstheme="minorHAnsi"/>
      <w:b/>
      <w:sz w:val="48"/>
      <w:szCs w:val="44"/>
      <w:lang w:val="ro-RO"/>
    </w:rPr>
  </w:style>
  <w:style w:type="paragraph" w:styleId="TOCHeading">
    <w:name w:val="TOC Heading"/>
    <w:basedOn w:val="Heading1"/>
    <w:next w:val="Normal"/>
    <w:uiPriority w:val="39"/>
    <w:unhideWhenUsed/>
    <w:qFormat/>
    <w:rsid w:val="00DC3407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DC3407"/>
    <w:pPr>
      <w:widowControl/>
      <w:tabs>
        <w:tab w:val="left" w:pos="440"/>
        <w:tab w:val="right" w:leader="dot" w:pos="9498"/>
      </w:tabs>
    </w:pPr>
    <w:rPr>
      <w:rFonts w:eastAsiaTheme="majorEastAsia" w:cstheme="minorHAnsi"/>
      <w:b/>
      <w:bCs/>
      <w:noProof/>
      <w:lang w:val="ro-RO"/>
    </w:rPr>
  </w:style>
  <w:style w:type="paragraph" w:styleId="TOC2">
    <w:name w:val="toc 2"/>
    <w:basedOn w:val="Normal"/>
    <w:next w:val="Normal"/>
    <w:autoRedefine/>
    <w:uiPriority w:val="39"/>
    <w:unhideWhenUsed/>
    <w:rsid w:val="00DC3407"/>
    <w:pPr>
      <w:widowControl/>
      <w:tabs>
        <w:tab w:val="left" w:pos="880"/>
        <w:tab w:val="right" w:leader="dot" w:pos="9498"/>
      </w:tabs>
      <w:ind w:left="426"/>
    </w:pPr>
  </w:style>
  <w:style w:type="paragraph" w:styleId="BodyText">
    <w:name w:val="Body Text"/>
    <w:basedOn w:val="Normal"/>
    <w:link w:val="BodyTextChar"/>
    <w:uiPriority w:val="99"/>
    <w:semiHidden/>
    <w:unhideWhenUsed/>
    <w:rsid w:val="00DC340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C3407"/>
  </w:style>
  <w:style w:type="paragraph" w:styleId="Footer">
    <w:name w:val="footer"/>
    <w:basedOn w:val="Normal"/>
    <w:link w:val="FooterChar"/>
    <w:uiPriority w:val="99"/>
    <w:unhideWhenUsed/>
    <w:rsid w:val="009316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16A0"/>
  </w:style>
  <w:style w:type="character" w:styleId="Hyperlink">
    <w:name w:val="Hyperlink"/>
    <w:basedOn w:val="DefaultParagraphFont"/>
    <w:uiPriority w:val="99"/>
    <w:unhideWhenUsed/>
    <w:rsid w:val="000F65F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F65F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F19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19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19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19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19F1"/>
    <w:rPr>
      <w:b/>
      <w:bCs/>
      <w:sz w:val="20"/>
      <w:szCs w:val="20"/>
    </w:rPr>
  </w:style>
  <w:style w:type="paragraph" w:styleId="ListParagraph">
    <w:name w:val="List Paragraph"/>
    <w:aliases w:val="Bullet,Bullet List,FooterText,List Paragraph1,Dot pt,F5 List Paragraph,List Paragraph Char Char Char,Indicator Text,Colorful List - Accent 11,Numbered Para 1,Bullet 1,Bullet Points,List Paragraph2,MAIN CONTENT,Normal numbered,No Spacing1"/>
    <w:basedOn w:val="Normal"/>
    <w:link w:val="ListParagraphChar"/>
    <w:uiPriority w:val="34"/>
    <w:qFormat/>
    <w:rsid w:val="00091B87"/>
    <w:pPr>
      <w:ind w:left="720"/>
      <w:contextualSpacing/>
    </w:pPr>
  </w:style>
  <w:style w:type="paragraph" w:styleId="List">
    <w:name w:val="List"/>
    <w:basedOn w:val="Normal"/>
    <w:rsid w:val="006519E3"/>
    <w:pPr>
      <w:widowControl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A27D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7D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BankNormal">
    <w:name w:val="BankNormal"/>
    <w:basedOn w:val="Normal"/>
    <w:rsid w:val="008953B1"/>
    <w:pPr>
      <w:widowControl/>
      <w:spacing w:after="24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ectionVHeader">
    <w:name w:val="Section V. Header"/>
    <w:basedOn w:val="Normal"/>
    <w:rsid w:val="008953B1"/>
    <w:pPr>
      <w:widowControl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F139C"/>
    <w:rPr>
      <w:vertAlign w:val="superscript"/>
    </w:rPr>
  </w:style>
  <w:style w:type="table" w:styleId="TableGrid">
    <w:name w:val="Table Grid"/>
    <w:basedOn w:val="TableNormal"/>
    <w:uiPriority w:val="39"/>
    <w:rsid w:val="00077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8644E"/>
    <w:rPr>
      <w:color w:val="605E5C"/>
      <w:shd w:val="clear" w:color="auto" w:fill="E1DFDD"/>
    </w:rPr>
  </w:style>
  <w:style w:type="character" w:customStyle="1" w:styleId="ListParagraphChar">
    <w:name w:val="List Paragraph Char"/>
    <w:aliases w:val="Bullet Char,Bullet List Char,FooterText Char,List Paragraph1 Char,Dot pt Char,F5 List Paragraph Char,List Paragraph Char Char Char Char,Indicator Text Char,Colorful List - Accent 11 Char,Numbered Para 1 Char,Bullet 1 Char"/>
    <w:link w:val="ListParagraph"/>
    <w:uiPriority w:val="34"/>
    <w:qFormat/>
    <w:rsid w:val="004F4694"/>
  </w:style>
  <w:style w:type="paragraph" w:styleId="Revision">
    <w:name w:val="Revision"/>
    <w:hidden/>
    <w:uiPriority w:val="99"/>
    <w:semiHidden/>
    <w:rsid w:val="00AD0C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6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strechie@khs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oldova@khs.org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2B4EE-CC8C-4111-BC32-D76C20FF8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2</Pages>
  <Words>633</Words>
  <Characters>3611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 Ștefan</dc:creator>
  <cp:keywords/>
  <dc:description/>
  <cp:lastModifiedBy>Marcela Dilion </cp:lastModifiedBy>
  <cp:revision>131</cp:revision>
  <dcterms:created xsi:type="dcterms:W3CDTF">2022-01-10T08:56:00Z</dcterms:created>
  <dcterms:modified xsi:type="dcterms:W3CDTF">2025-12-24T01:50:00Z</dcterms:modified>
</cp:coreProperties>
</file>