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5B35" w14:textId="4BA94084" w:rsidR="00581E1C" w:rsidRPr="00471084" w:rsidRDefault="006A7265">
      <w:pPr>
        <w:spacing w:after="0" w:line="259" w:lineRule="auto"/>
        <w:ind w:left="11" w:firstLine="0"/>
        <w:jc w:val="center"/>
        <w:rPr>
          <w:sz w:val="32"/>
          <w:szCs w:val="32"/>
          <w:lang w:val="pt-PT"/>
        </w:rPr>
      </w:pPr>
      <w:r w:rsidRPr="00471084">
        <w:rPr>
          <w:rFonts w:ascii="Arial" w:eastAsia="Arial" w:hAnsi="Arial" w:cs="Arial"/>
          <w:b/>
          <w:bCs/>
          <w:sz w:val="32"/>
          <w:szCs w:val="32"/>
        </w:rPr>
        <w:t xml:space="preserve">OFFER FORM </w:t>
      </w:r>
    </w:p>
    <w:p w14:paraId="641F71FD" w14:textId="6F8EB2F2" w:rsidR="00581E1C" w:rsidRPr="00471084" w:rsidRDefault="006A7265" w:rsidP="006A72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1F497D"/>
        <w:spacing w:after="0" w:line="259" w:lineRule="auto"/>
        <w:ind w:left="4" w:firstLine="0"/>
        <w:jc w:val="center"/>
        <w:rPr>
          <w:sz w:val="28"/>
          <w:szCs w:val="28"/>
        </w:rPr>
      </w:pPr>
      <w:r w:rsidRPr="00471084">
        <w:rPr>
          <w:rFonts w:ascii="Arial" w:eastAsia="Arial" w:hAnsi="Arial" w:cs="Arial"/>
          <w:b/>
          <w:bCs/>
          <w:color w:val="FFFFFF"/>
          <w:sz w:val="28"/>
          <w:szCs w:val="28"/>
        </w:rPr>
        <w:t>Expertise of the training coordinator</w:t>
      </w:r>
      <w:r w:rsidRPr="00471084">
        <w:rPr>
          <w:rFonts w:ascii="Arial" w:eastAsia="Arial" w:hAnsi="Arial" w:cs="Arial"/>
          <w:b/>
          <w:color w:val="FFFFFF"/>
          <w:sz w:val="28"/>
          <w:szCs w:val="28"/>
        </w:rPr>
        <w:t xml:space="preserve"> within the project</w:t>
      </w:r>
      <w:r w:rsidRPr="00471084">
        <w:rPr>
          <w:rFonts w:ascii="Arial" w:eastAsia="Arial" w:hAnsi="Arial" w:cs="Arial"/>
          <w:b/>
          <w:color w:val="FFFFFF"/>
          <w:sz w:val="28"/>
          <w:szCs w:val="28"/>
        </w:rPr>
        <w:br/>
      </w:r>
      <w:r w:rsidRPr="00471084"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"Support for the implementation of the RESTART reform in Moldova" </w:t>
      </w:r>
    </w:p>
    <w:p w14:paraId="1C2327BA" w14:textId="77777777" w:rsidR="006A7265" w:rsidRPr="00FC7BD6" w:rsidRDefault="006A7265" w:rsidP="006A7265">
      <w:pPr>
        <w:spacing w:after="95" w:line="259" w:lineRule="auto"/>
        <w:rPr>
          <w:lang w:val="cs-CZ"/>
        </w:rPr>
      </w:pPr>
      <w:r w:rsidRPr="00FC7BD6">
        <w:rPr>
          <w:rFonts w:ascii="Arial" w:eastAsia="Arial" w:hAnsi="Arial" w:cs="Arial"/>
          <w:b/>
          <w:sz w:val="20"/>
        </w:rPr>
        <w:t xml:space="preserve">The evaluation of the candidate will be carried out </w:t>
      </w:r>
      <w:proofErr w:type="gramStart"/>
      <w:r w:rsidRPr="00FC7BD6">
        <w:rPr>
          <w:rFonts w:ascii="Arial" w:eastAsia="Arial" w:hAnsi="Arial" w:cs="Arial"/>
          <w:b/>
          <w:sz w:val="20"/>
        </w:rPr>
        <w:t>on the basis of</w:t>
      </w:r>
      <w:proofErr w:type="gramEnd"/>
      <w:r w:rsidRPr="00FC7BD6">
        <w:rPr>
          <w:rFonts w:ascii="Arial" w:eastAsia="Arial" w:hAnsi="Arial" w:cs="Arial"/>
          <w:b/>
          <w:sz w:val="20"/>
        </w:rPr>
        <w:t xml:space="preserve"> the following predefined criteria:</w:t>
      </w:r>
    </w:p>
    <w:p w14:paraId="43F30C0F" w14:textId="77777777" w:rsidR="00012101" w:rsidRPr="00FC7BD6" w:rsidRDefault="00012101" w:rsidP="00012101">
      <w:pPr>
        <w:numPr>
          <w:ilvl w:val="0"/>
          <w:numId w:val="1"/>
        </w:numPr>
        <w:spacing w:after="95" w:line="259" w:lineRule="auto"/>
        <w:rPr>
          <w:rFonts w:ascii="Arial" w:eastAsia="Arial" w:hAnsi="Arial" w:cs="Arial"/>
          <w:sz w:val="20"/>
          <w:lang w:val="cs-CZ"/>
        </w:rPr>
      </w:pPr>
      <w:r w:rsidRPr="00FC7BD6">
        <w:rPr>
          <w:rFonts w:ascii="Arial" w:eastAsia="Arial" w:hAnsi="Arial" w:cs="Arial"/>
          <w:sz w:val="20"/>
        </w:rPr>
        <w:t xml:space="preserve">Financial offer: 40%; </w:t>
      </w:r>
    </w:p>
    <w:p w14:paraId="69B87809" w14:textId="77777777" w:rsidR="00012101" w:rsidRPr="00FC7BD6" w:rsidRDefault="00012101" w:rsidP="00012101">
      <w:pPr>
        <w:numPr>
          <w:ilvl w:val="0"/>
          <w:numId w:val="1"/>
        </w:numPr>
        <w:spacing w:after="95" w:line="259" w:lineRule="auto"/>
        <w:rPr>
          <w:rFonts w:ascii="Arial" w:eastAsia="Arial" w:hAnsi="Arial" w:cs="Arial"/>
          <w:sz w:val="20"/>
          <w:lang w:val="cs-CZ"/>
        </w:rPr>
      </w:pPr>
      <w:r w:rsidRPr="00FC7BD6">
        <w:rPr>
          <w:rFonts w:ascii="Arial" w:eastAsia="Arial" w:hAnsi="Arial" w:cs="Arial"/>
          <w:sz w:val="20"/>
        </w:rPr>
        <w:t xml:space="preserve">Education and length of professional experience1: 40 %; </w:t>
      </w:r>
    </w:p>
    <w:p w14:paraId="1AC87235" w14:textId="51FA54E8" w:rsidR="006A7265" w:rsidRPr="00FC7BD6" w:rsidRDefault="002164F6" w:rsidP="006A7265">
      <w:pPr>
        <w:numPr>
          <w:ilvl w:val="0"/>
          <w:numId w:val="1"/>
        </w:numPr>
        <w:tabs>
          <w:tab w:val="num" w:pos="720"/>
        </w:tabs>
        <w:spacing w:after="95" w:line="259" w:lineRule="auto"/>
        <w:rPr>
          <w:rFonts w:ascii="Arial" w:eastAsia="Arial" w:hAnsi="Arial" w:cs="Arial"/>
          <w:sz w:val="20"/>
          <w:lang w:val="cs-CZ"/>
        </w:rPr>
      </w:pPr>
      <w:r w:rsidRPr="00FC7BD6">
        <w:rPr>
          <w:rFonts w:ascii="Arial" w:eastAsia="Arial" w:hAnsi="Arial" w:cs="Arial"/>
          <w:sz w:val="20"/>
        </w:rPr>
        <w:t>Interview: 20%.</w:t>
      </w:r>
    </w:p>
    <w:tbl>
      <w:tblPr>
        <w:tblStyle w:val="TableGrid"/>
        <w:tblW w:w="9297" w:type="dxa"/>
        <w:tblInd w:w="-112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652"/>
        <w:gridCol w:w="2751"/>
        <w:gridCol w:w="5810"/>
        <w:gridCol w:w="84"/>
      </w:tblGrid>
      <w:tr w:rsidR="00581E1C" w:rsidRPr="006A7265" w14:paraId="28AE399B" w14:textId="77777777">
        <w:trPr>
          <w:trHeight w:val="27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2E568404" w14:textId="77777777" w:rsidR="00581E1C" w:rsidRDefault="00C90E8A">
            <w:pPr>
              <w:spacing w:after="0" w:line="259" w:lineRule="auto"/>
              <w:ind w:left="112" w:firstLine="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1. 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81354EF" w14:textId="0761AF88" w:rsidR="00581E1C" w:rsidRPr="006A7265" w:rsidRDefault="006A7265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bCs/>
                <w:color w:val="FFFFFF"/>
                <w:sz w:val="20"/>
              </w:rPr>
            </w:pPr>
            <w:r w:rsidRPr="006A7265"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BASIC IDENTIFICATION DATA</w:t>
            </w:r>
          </w:p>
        </w:tc>
      </w:tr>
      <w:tr w:rsidR="00581E1C" w14:paraId="05ACB287" w14:textId="77777777">
        <w:tblPrEx>
          <w:tblCellMar>
            <w:top w:w="154" w:type="dxa"/>
            <w:left w:w="68" w:type="dxa"/>
          </w:tblCellMar>
        </w:tblPrEx>
        <w:trPr>
          <w:gridAfter w:val="1"/>
          <w:wAfter w:w="84" w:type="dxa"/>
          <w:trHeight w:val="403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EE4AE8C" w14:textId="705FD0ED" w:rsidR="00581E1C" w:rsidRPr="006A7265" w:rsidRDefault="006A7265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sz w:val="20"/>
              </w:rPr>
            </w:pPr>
            <w:r w:rsidRPr="006A7265">
              <w:rPr>
                <w:rFonts w:ascii="Arial" w:eastAsia="Arial" w:hAnsi="Arial" w:cs="Arial"/>
                <w:b/>
                <w:bCs/>
                <w:sz w:val="20"/>
              </w:rPr>
              <w:t>Contracting authority:</w:t>
            </w: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091663" w14:textId="77777777" w:rsidR="00581E1C" w:rsidRDefault="00581E1C">
            <w:pPr>
              <w:spacing w:after="160" w:line="259" w:lineRule="auto"/>
              <w:ind w:left="0" w:firstLine="0"/>
            </w:pPr>
          </w:p>
        </w:tc>
      </w:tr>
      <w:tr w:rsidR="00581E1C" w14:paraId="12E74D67" w14:textId="77777777">
        <w:tblPrEx>
          <w:tblCellMar>
            <w:top w:w="154" w:type="dxa"/>
            <w:left w:w="68" w:type="dxa"/>
          </w:tblCellMar>
        </w:tblPrEx>
        <w:trPr>
          <w:gridAfter w:val="1"/>
          <w:wAfter w:w="84" w:type="dxa"/>
          <w:trHeight w:val="522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A15C" w14:textId="337EC0A7" w:rsidR="00581E1C" w:rsidRDefault="006A7265">
            <w:pPr>
              <w:spacing w:after="0" w:line="259" w:lineRule="auto"/>
              <w:ind w:left="139" w:firstLine="0"/>
            </w:pPr>
            <w:r w:rsidRPr="006A7265">
              <w:rPr>
                <w:rFonts w:ascii="Arial" w:eastAsia="Arial" w:hAnsi="Arial" w:cs="Arial"/>
                <w:b/>
                <w:sz w:val="20"/>
              </w:rPr>
              <w:t>Institutions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28BB" w14:textId="77777777" w:rsidR="00581E1C" w:rsidRDefault="00C90E8A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Czech Republic – Ministry of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Labour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and Social Affairs </w:t>
            </w:r>
          </w:p>
        </w:tc>
      </w:tr>
      <w:tr w:rsidR="00581E1C" w14:paraId="4508AB18" w14:textId="77777777">
        <w:tblPrEx>
          <w:tblCellMar>
            <w:top w:w="154" w:type="dxa"/>
            <w:left w:w="68" w:type="dxa"/>
          </w:tblCellMar>
        </w:tblPrEx>
        <w:trPr>
          <w:gridAfter w:val="1"/>
          <w:wAfter w:w="84" w:type="dxa"/>
          <w:trHeight w:val="521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1620" w14:textId="7D5070C3" w:rsidR="00581E1C" w:rsidRDefault="006A7265">
            <w:pPr>
              <w:spacing w:after="0" w:line="259" w:lineRule="auto"/>
              <w:ind w:left="139" w:firstLine="0"/>
            </w:pPr>
            <w:r w:rsidRPr="006A7265">
              <w:rPr>
                <w:rFonts w:ascii="Arial" w:eastAsia="Arial" w:hAnsi="Arial" w:cs="Arial"/>
                <w:b/>
                <w:sz w:val="20"/>
              </w:rPr>
              <w:t xml:space="preserve">Address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9BD3" w14:textId="77777777" w:rsidR="00581E1C" w:rsidRDefault="00C90E8A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Na Poříčním právu 376/1, 128 00 Praga 2 </w:t>
            </w:r>
          </w:p>
        </w:tc>
      </w:tr>
      <w:tr w:rsidR="00581E1C" w14:paraId="7E12D45C" w14:textId="77777777">
        <w:tblPrEx>
          <w:tblCellMar>
            <w:top w:w="154" w:type="dxa"/>
            <w:left w:w="68" w:type="dxa"/>
          </w:tblCellMar>
        </w:tblPrEx>
        <w:trPr>
          <w:gridAfter w:val="1"/>
          <w:wAfter w:w="84" w:type="dxa"/>
          <w:trHeight w:val="521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8F75" w14:textId="77777777" w:rsidR="00581E1C" w:rsidRDefault="00C90E8A">
            <w:pPr>
              <w:spacing w:after="0" w:line="259" w:lineRule="auto"/>
              <w:ind w:left="139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703F" w14:textId="77777777" w:rsidR="00581E1C" w:rsidRDefault="00C90E8A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00551023 </w:t>
            </w:r>
          </w:p>
        </w:tc>
      </w:tr>
    </w:tbl>
    <w:p w14:paraId="3369C575" w14:textId="77777777" w:rsidR="00581E1C" w:rsidRDefault="00C90E8A">
      <w:pPr>
        <w:spacing w:after="0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213" w:type="dxa"/>
        <w:tblInd w:w="-68" w:type="dxa"/>
        <w:tblCellMar>
          <w:top w:w="154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652"/>
        <w:gridCol w:w="2725"/>
        <w:gridCol w:w="5753"/>
        <w:gridCol w:w="83"/>
      </w:tblGrid>
      <w:tr w:rsidR="00581E1C" w14:paraId="6FD1ED8D" w14:textId="77777777" w:rsidTr="000F5364">
        <w:trPr>
          <w:gridAfter w:val="1"/>
          <w:wAfter w:w="83" w:type="dxa"/>
          <w:trHeight w:val="406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BC8F30A" w14:textId="77777777" w:rsidR="00581E1C" w:rsidRDefault="00C90E8A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Participant: </w:t>
            </w:r>
          </w:p>
        </w:tc>
        <w:tc>
          <w:tcPr>
            <w:tcW w:w="5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20C928" w14:textId="77777777" w:rsidR="00581E1C" w:rsidRDefault="00581E1C">
            <w:pPr>
              <w:spacing w:after="160" w:line="259" w:lineRule="auto"/>
              <w:ind w:left="0" w:firstLine="0"/>
            </w:pPr>
          </w:p>
        </w:tc>
      </w:tr>
      <w:tr w:rsidR="00581E1C" w:rsidRPr="000F5364" w14:paraId="2BEF31FF" w14:textId="77777777" w:rsidTr="000F5364">
        <w:trPr>
          <w:gridAfter w:val="1"/>
          <w:wAfter w:w="83" w:type="dxa"/>
          <w:trHeight w:val="520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3B3F" w14:textId="3C96219F" w:rsidR="00581E1C" w:rsidRDefault="006A7265">
            <w:pPr>
              <w:spacing w:after="0" w:line="259" w:lineRule="auto"/>
              <w:ind w:left="0" w:firstLine="0"/>
            </w:pPr>
            <w:r w:rsidRPr="006A7265">
              <w:rPr>
                <w:rFonts w:ascii="Arial" w:eastAsia="Arial" w:hAnsi="Arial" w:cs="Arial"/>
                <w:b/>
                <w:sz w:val="20"/>
              </w:rPr>
              <w:t>Full Name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D800" w14:textId="0616AD92" w:rsidR="00581E1C" w:rsidRPr="000F5364" w:rsidRDefault="000F5364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581E1C" w:rsidRPr="000F5364" w14:paraId="384DA6A0" w14:textId="77777777" w:rsidTr="000F5364">
        <w:trPr>
          <w:gridAfter w:val="1"/>
          <w:wAfter w:w="83" w:type="dxa"/>
          <w:trHeight w:val="521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CDBE" w14:textId="77777777" w:rsidR="00581E1C" w:rsidRDefault="00C90E8A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Address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BE27" w14:textId="0974BC9F" w:rsidR="00581E1C" w:rsidRPr="000F5364" w:rsidRDefault="000F5364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581E1C" w:rsidRPr="000F5364" w14:paraId="6BF0B498" w14:textId="77777777" w:rsidTr="000F5364">
        <w:trPr>
          <w:gridAfter w:val="1"/>
          <w:wAfter w:w="83" w:type="dxa"/>
          <w:trHeight w:val="521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1468" w14:textId="77777777" w:rsidR="00581E1C" w:rsidRDefault="00C90E8A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IDNP/IDNO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89CF" w14:textId="198F1D8F" w:rsidR="00581E1C" w:rsidRPr="000F5364" w:rsidRDefault="000F5364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581E1C" w:rsidRPr="000F5364" w14:paraId="772A5C79" w14:textId="77777777" w:rsidTr="000F5364">
        <w:trPr>
          <w:gridAfter w:val="1"/>
          <w:wAfter w:w="83" w:type="dxa"/>
          <w:trHeight w:val="521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28BA" w14:textId="23249D7B" w:rsidR="00581E1C" w:rsidRDefault="006A7265">
            <w:pPr>
              <w:spacing w:after="0" w:line="259" w:lineRule="auto"/>
              <w:ind w:left="0" w:firstLine="0"/>
            </w:pPr>
            <w:r w:rsidRPr="006A7265">
              <w:rPr>
                <w:rFonts w:ascii="Arial" w:eastAsia="Arial" w:hAnsi="Arial" w:cs="Arial"/>
                <w:b/>
                <w:sz w:val="20"/>
              </w:rPr>
              <w:t>Bank account (IBAN)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24A4" w14:textId="64D567B5" w:rsidR="00581E1C" w:rsidRPr="000F5364" w:rsidRDefault="000F5364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581E1C" w14:paraId="345AC699" w14:textId="77777777" w:rsidTr="000F5364">
        <w:tblPrEx>
          <w:tblCellMar>
            <w:top w:w="65" w:type="dxa"/>
            <w:left w:w="0" w:type="dxa"/>
          </w:tblCellMar>
        </w:tblPrEx>
        <w:trPr>
          <w:trHeight w:val="2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2F2A974D" w14:textId="77777777" w:rsidR="00581E1C" w:rsidRDefault="00C90E8A">
            <w:pPr>
              <w:spacing w:after="0" w:line="259" w:lineRule="auto"/>
              <w:ind w:left="112" w:firstLine="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2. </w:t>
            </w:r>
          </w:p>
        </w:tc>
        <w:tc>
          <w:tcPr>
            <w:tcW w:w="8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0FFB3CDE" w14:textId="428D6EC6" w:rsidR="00581E1C" w:rsidRPr="000F5364" w:rsidRDefault="000F5364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bCs/>
                <w:color w:val="FFFFFF"/>
                <w:sz w:val="20"/>
              </w:rPr>
            </w:pPr>
            <w:r w:rsidRPr="000F5364"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DEMONSTRATION OF QUALIFICATION CRITERIA AND EVALUATION</w:t>
            </w:r>
          </w:p>
        </w:tc>
      </w:tr>
      <w:tr w:rsidR="00581E1C" w:rsidRPr="000F5364" w14:paraId="586266EA" w14:textId="77777777" w:rsidTr="000F5364">
        <w:tblPrEx>
          <w:tblCellMar>
            <w:top w:w="46" w:type="dxa"/>
            <w:right w:w="19" w:type="dxa"/>
          </w:tblCellMar>
        </w:tblPrEx>
        <w:trPr>
          <w:gridAfter w:val="1"/>
          <w:wAfter w:w="83" w:type="dxa"/>
          <w:trHeight w:val="749"/>
        </w:trPr>
        <w:tc>
          <w:tcPr>
            <w:tcW w:w="9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BB8DE9" w14:textId="6597FDDB" w:rsidR="001B304E" w:rsidRPr="008C0F55" w:rsidRDefault="00F00F8F" w:rsidP="001B304E">
            <w:pPr>
              <w:spacing w:after="120" w:line="276" w:lineRule="auto"/>
              <w:rPr>
                <w:b/>
                <w:bCs/>
              </w:rPr>
            </w:pPr>
            <w:r w:rsidRPr="000F5364">
              <w:rPr>
                <w:rFonts w:ascii="Arial" w:eastAsia="Arial" w:hAnsi="Arial" w:cs="Arial"/>
                <w:b/>
                <w:sz w:val="20"/>
              </w:rPr>
              <w:t xml:space="preserve">A university degree at least at Bachelor's level in relevant fields (communication sciences, public administration or other related fields in relation to the subject of this contract). </w:t>
            </w:r>
          </w:p>
          <w:p w14:paraId="1ED7D065" w14:textId="370F4D6C" w:rsidR="00581E1C" w:rsidRPr="001B304E" w:rsidRDefault="001B304E" w:rsidP="001B304E">
            <w:pPr>
              <w:spacing w:after="120" w:line="276" w:lineRule="auto"/>
              <w:rPr>
                <w:rFonts w:cs="Arial"/>
                <w:i/>
                <w:iCs/>
                <w:szCs w:val="20"/>
              </w:rPr>
            </w:pPr>
            <w:r w:rsidRPr="00CD41D3">
              <w:rPr>
                <w:rFonts w:cs="Arial"/>
                <w:i/>
                <w:iCs/>
                <w:szCs w:val="20"/>
              </w:rPr>
              <w:t>Each additional (higher) level of education (academic degree) adds one point to the overall grade.</w:t>
            </w:r>
          </w:p>
        </w:tc>
      </w:tr>
      <w:tr w:rsidR="00581E1C" w:rsidRPr="000F5364" w14:paraId="4A56F478" w14:textId="77777777" w:rsidTr="000F5364">
        <w:tblPrEx>
          <w:tblCellMar>
            <w:top w:w="46" w:type="dxa"/>
            <w:right w:w="19" w:type="dxa"/>
          </w:tblCellMar>
        </w:tblPrEx>
        <w:trPr>
          <w:gridAfter w:val="1"/>
          <w:wAfter w:w="83" w:type="dxa"/>
          <w:trHeight w:val="1410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1000" w14:textId="3792BB9C" w:rsidR="00581E1C" w:rsidRPr="000F5364" w:rsidRDefault="000F5364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b/>
                <w:sz w:val="20"/>
              </w:rPr>
              <w:t xml:space="preserve">The highest level of education in the relevant field </w:t>
            </w:r>
            <w:r w:rsidRPr="000F5364">
              <w:rPr>
                <w:rFonts w:ascii="Arial" w:eastAsia="Arial" w:hAnsi="Arial" w:cs="Arial"/>
                <w:bCs/>
                <w:sz w:val="20"/>
              </w:rPr>
              <w:t>(level of higher education and name of the university, name and specialization of the field)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A68B" w14:textId="30AB8DE6" w:rsidR="00581E1C" w:rsidRPr="000F5364" w:rsidRDefault="000F5364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</w:tbl>
    <w:p w14:paraId="23B4BBE1" w14:textId="54326503" w:rsidR="00581E1C" w:rsidRPr="00471084" w:rsidRDefault="000F5364">
      <w:pPr>
        <w:spacing w:after="0" w:line="259" w:lineRule="auto"/>
        <w:ind w:left="0" w:firstLine="0"/>
        <w:rPr>
          <w:rFonts w:ascii="Arial" w:eastAsia="Arial" w:hAnsi="Arial" w:cs="Arial"/>
          <w:i/>
          <w:sz w:val="20"/>
        </w:rPr>
      </w:pPr>
      <w:r w:rsidRPr="000F5364">
        <w:rPr>
          <w:rFonts w:ascii="Arial" w:eastAsia="Arial" w:hAnsi="Arial" w:cs="Arial"/>
          <w:i/>
          <w:sz w:val="20"/>
        </w:rPr>
        <w:t>Add rows if necessary</w:t>
      </w:r>
      <w:r w:rsidR="00C90E8A" w:rsidRPr="009909D9">
        <w:rPr>
          <w:rFonts w:ascii="Arial" w:eastAsia="Arial" w:hAnsi="Arial" w:cs="Arial"/>
          <w:sz w:val="20"/>
        </w:rPr>
        <w:t xml:space="preserve"> </w:t>
      </w:r>
    </w:p>
    <w:p w14:paraId="679873FD" w14:textId="77777777" w:rsidR="00581E1C" w:rsidRPr="009909D9" w:rsidRDefault="00C90E8A">
      <w:pPr>
        <w:spacing w:after="0" w:line="259" w:lineRule="auto"/>
        <w:ind w:left="0" w:firstLine="0"/>
        <w:jc w:val="both"/>
        <w:rPr>
          <w:lang w:val="pt-PT"/>
        </w:rPr>
      </w:pPr>
      <w:r w:rsidRPr="009909D9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"/>
        <w:tblW w:w="9213" w:type="dxa"/>
        <w:tblInd w:w="-68" w:type="dxa"/>
        <w:tblCellMar>
          <w:top w:w="46" w:type="dxa"/>
          <w:left w:w="68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5810"/>
      </w:tblGrid>
      <w:tr w:rsidR="00581E1C" w:rsidRPr="000F5364" w14:paraId="37B54772" w14:textId="77777777">
        <w:trPr>
          <w:trHeight w:val="1027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074845" w14:textId="77777777" w:rsidR="000F5364" w:rsidRPr="000F5364" w:rsidRDefault="000F5364" w:rsidP="000F5364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0F5364">
              <w:rPr>
                <w:rFonts w:ascii="Arial" w:eastAsia="Arial" w:hAnsi="Arial" w:cs="Arial"/>
                <w:b/>
                <w:bCs/>
                <w:sz w:val="20"/>
              </w:rPr>
              <w:t>Professional experience</w:t>
            </w:r>
          </w:p>
          <w:p w14:paraId="5DEFE681" w14:textId="07F2D20D" w:rsidR="000F5364" w:rsidRDefault="000F5364" w:rsidP="000F5364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0F5364">
              <w:rPr>
                <w:rFonts w:ascii="Arial" w:eastAsia="Arial" w:hAnsi="Arial" w:cs="Arial"/>
                <w:b/>
                <w:sz w:val="20"/>
              </w:rPr>
              <w:t>At least 3 years of professional experience in the performance of activities consisting in project coordination, organization of educational programs or management of educational activities.</w:t>
            </w:r>
          </w:p>
          <w:p w14:paraId="2E5BD589" w14:textId="77777777" w:rsidR="001B304E" w:rsidRPr="001B304E" w:rsidRDefault="001B304E" w:rsidP="001B304E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/>
                <w:sz w:val="20"/>
              </w:rPr>
            </w:pPr>
          </w:p>
          <w:p w14:paraId="14A8A9D3" w14:textId="5CE1D5D8" w:rsidR="004754D1" w:rsidRDefault="001B304E" w:rsidP="001B304E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AE71CF">
              <w:rPr>
                <w:rFonts w:ascii="Arial" w:eastAsia="Arial" w:hAnsi="Arial" w:cs="Arial"/>
                <w:bCs/>
                <w:i/>
                <w:iCs/>
                <w:sz w:val="20"/>
              </w:rPr>
              <w:t>4-5 years → 1 point</w:t>
            </w:r>
          </w:p>
          <w:p w14:paraId="7E5DFAE5" w14:textId="00A3C970" w:rsidR="004754D1" w:rsidRDefault="001B304E" w:rsidP="001B304E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AE71CF">
              <w:rPr>
                <w:rFonts w:ascii="Arial" w:eastAsia="Arial" w:hAnsi="Arial" w:cs="Arial"/>
                <w:bCs/>
                <w:i/>
                <w:iCs/>
                <w:sz w:val="20"/>
              </w:rPr>
              <w:t>6-10 years → 3 points</w:t>
            </w:r>
          </w:p>
          <w:p w14:paraId="36D2D600" w14:textId="5E42FA0C" w:rsidR="004754D1" w:rsidRDefault="001B304E" w:rsidP="001B304E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AE71CF">
              <w:rPr>
                <w:rFonts w:ascii="Arial" w:eastAsia="Arial" w:hAnsi="Arial" w:cs="Arial"/>
                <w:bCs/>
                <w:i/>
                <w:iCs/>
                <w:sz w:val="20"/>
              </w:rPr>
              <w:t>11-15 years → 5 points</w:t>
            </w:r>
          </w:p>
          <w:p w14:paraId="0F67B0D2" w14:textId="6845E88B" w:rsidR="001B304E" w:rsidRPr="00AE71CF" w:rsidRDefault="004754D1" w:rsidP="001B304E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sz w:val="20"/>
              </w:rPr>
              <w:t>over 15 years → 7 points</w:t>
            </w:r>
          </w:p>
          <w:p w14:paraId="68C17EDA" w14:textId="1F7531FA" w:rsidR="00AE71CF" w:rsidRPr="00AE71CF" w:rsidRDefault="00AE71CF" w:rsidP="001B304E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AE71CF">
              <w:rPr>
                <w:rFonts w:ascii="Arial" w:eastAsia="Arial" w:hAnsi="Arial" w:cs="Arial"/>
                <w:bCs/>
                <w:i/>
                <w:iCs/>
                <w:sz w:val="20"/>
              </w:rPr>
              <w:t>An additional 2 points may be additionally awarded if the experience has been achieved in the social sector (area), in total for at least 48 months.</w:t>
            </w:r>
          </w:p>
          <w:p w14:paraId="5EA6952A" w14:textId="4326EF4E" w:rsidR="00581E1C" w:rsidRPr="000F5364" w:rsidRDefault="00581E1C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581E1C" w:rsidRPr="000F5364" w14:paraId="3973C5BD" w14:textId="77777777">
        <w:trPr>
          <w:trHeight w:val="5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C6D" w14:textId="69307A05" w:rsidR="00581E1C" w:rsidRPr="000F5364" w:rsidRDefault="000F5364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sz w:val="20"/>
              </w:rPr>
              <w:t>Length of practice in the required area (MM/YYYY – MM/YYYY)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7D88" w14:textId="4229E0A4" w:rsidR="00581E1C" w:rsidRPr="000F5364" w:rsidRDefault="000F5364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581E1C" w:rsidRPr="000F5364" w14:paraId="407A8740" w14:textId="77777777">
        <w:trPr>
          <w:trHeight w:val="5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BCE7" w14:textId="73F2A790" w:rsidR="00581E1C" w:rsidRDefault="000F5364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sz w:val="20"/>
              </w:rPr>
              <w:t>Employer/Project Name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AA35" w14:textId="01610B3F" w:rsidR="00581E1C" w:rsidRPr="000F5364" w:rsidRDefault="000F5364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581E1C" w:rsidRPr="000F5364" w14:paraId="40544D41" w14:textId="77777777">
        <w:trPr>
          <w:trHeight w:val="52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6D7B" w14:textId="18004D12" w:rsidR="00581E1C" w:rsidRDefault="000F5364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sz w:val="20"/>
              </w:rPr>
              <w:t>Description of the activities carried out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C940" w14:textId="6C1E4F0D" w:rsidR="00581E1C" w:rsidRPr="000F5364" w:rsidRDefault="000F5364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581E1C" w:rsidRPr="000F5364" w14:paraId="7AC17872" w14:textId="77777777">
        <w:trPr>
          <w:trHeight w:val="847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581A40" w14:textId="77777777" w:rsidR="000F5364" w:rsidRPr="000F5364" w:rsidRDefault="000F5364" w:rsidP="000F5364">
            <w:pPr>
              <w:spacing w:after="31" w:line="259" w:lineRule="auto"/>
              <w:ind w:left="0" w:firstLine="0"/>
              <w:rPr>
                <w:rFonts w:ascii="Arial" w:eastAsia="Arial" w:hAnsi="Arial" w:cs="Arial"/>
                <w:b/>
                <w:bCs/>
                <w:sz w:val="20"/>
              </w:rPr>
            </w:pPr>
            <w:r w:rsidRPr="000F5364">
              <w:rPr>
                <w:rFonts w:ascii="Arial" w:eastAsia="Arial" w:hAnsi="Arial" w:cs="Arial"/>
                <w:b/>
                <w:bCs/>
                <w:sz w:val="20"/>
              </w:rPr>
              <w:t>Language skills</w:t>
            </w:r>
          </w:p>
          <w:p w14:paraId="6F1CC893" w14:textId="7695C945" w:rsidR="00221220" w:rsidRPr="00221220" w:rsidRDefault="00221220" w:rsidP="00221220">
            <w:pPr>
              <w:numPr>
                <w:ilvl w:val="0"/>
                <w:numId w:val="4"/>
              </w:numPr>
              <w:spacing w:after="31" w:line="259" w:lineRule="auto"/>
              <w:rPr>
                <w:rFonts w:ascii="Arial" w:eastAsia="Arial" w:hAnsi="Arial" w:cs="Arial"/>
                <w:b/>
                <w:sz w:val="20"/>
              </w:rPr>
            </w:pPr>
            <w:r w:rsidRPr="000F5364">
              <w:rPr>
                <w:rFonts w:ascii="Arial" w:eastAsia="Arial" w:hAnsi="Arial" w:cs="Arial"/>
                <w:b/>
                <w:sz w:val="20"/>
              </w:rPr>
              <w:t>Knowledge of Romanian at least at C1 level.</w:t>
            </w:r>
          </w:p>
          <w:p w14:paraId="64F3BEF9" w14:textId="332C8B87" w:rsidR="000F5364" w:rsidRDefault="000F5364" w:rsidP="000F5364">
            <w:pPr>
              <w:numPr>
                <w:ilvl w:val="0"/>
                <w:numId w:val="4"/>
              </w:numPr>
              <w:spacing w:after="31" w:line="259" w:lineRule="auto"/>
              <w:rPr>
                <w:rFonts w:ascii="Arial" w:eastAsia="Arial" w:hAnsi="Arial" w:cs="Arial"/>
                <w:b/>
                <w:sz w:val="20"/>
              </w:rPr>
            </w:pPr>
            <w:r w:rsidRPr="000F5364">
              <w:rPr>
                <w:rFonts w:ascii="Arial" w:eastAsia="Arial" w:hAnsi="Arial" w:cs="Arial"/>
                <w:b/>
                <w:sz w:val="20"/>
              </w:rPr>
              <w:t>Knowledge of Russian at least at B2 level.</w:t>
            </w:r>
          </w:p>
          <w:p w14:paraId="257D524B" w14:textId="77777777" w:rsidR="000F022E" w:rsidRDefault="000F022E" w:rsidP="000F022E">
            <w:pPr>
              <w:spacing w:after="31" w:line="259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2FAAE076" w14:textId="3770D79B" w:rsidR="000F022E" w:rsidRDefault="00FB7EC8" w:rsidP="003E072B">
            <w:pPr>
              <w:spacing w:after="31" w:line="259" w:lineRule="auto"/>
              <w:ind w:left="0" w:firstLine="0"/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sz w:val="20"/>
              </w:rPr>
              <w:t>The level of knowledge of the language will be assessed through an interview; See point 3 of this form below.</w:t>
            </w:r>
          </w:p>
          <w:p w14:paraId="7793C38A" w14:textId="4DD68417" w:rsidR="00581E1C" w:rsidRPr="000F5364" w:rsidRDefault="001D24FF" w:rsidP="00961153">
            <w:pPr>
              <w:spacing w:after="31" w:line="259" w:lineRule="auto"/>
              <w:ind w:left="0" w:firstLine="0"/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AE71CF">
              <w:rPr>
                <w:rFonts w:ascii="Arial" w:eastAsia="Arial" w:hAnsi="Arial" w:cs="Arial"/>
                <w:bCs/>
                <w:i/>
                <w:iCs/>
                <w:sz w:val="20"/>
              </w:rPr>
              <w:t xml:space="preserve">An additional 2 points may be additionally awarded if the required level of knowledge of the language has been demonstrated by an internationally </w:t>
            </w:r>
            <w:proofErr w:type="spellStart"/>
            <w:r w:rsidRPr="00AE71CF">
              <w:rPr>
                <w:rFonts w:ascii="Arial" w:eastAsia="Arial" w:hAnsi="Arial" w:cs="Arial"/>
                <w:bCs/>
                <w:i/>
                <w:iCs/>
                <w:sz w:val="20"/>
              </w:rPr>
              <w:t>recognised</w:t>
            </w:r>
            <w:proofErr w:type="spellEnd"/>
            <w:r w:rsidRPr="00AE71CF">
              <w:rPr>
                <w:rFonts w:ascii="Arial" w:eastAsia="Arial" w:hAnsi="Arial" w:cs="Arial"/>
                <w:bCs/>
                <w:i/>
                <w:iCs/>
                <w:sz w:val="20"/>
              </w:rPr>
              <w:t xml:space="preserve"> certification according to the Common European Framework of Reference for Languages (CEFR) for each of the required languages.</w:t>
            </w:r>
          </w:p>
        </w:tc>
      </w:tr>
      <w:tr w:rsidR="00CA5B53" w:rsidRPr="000F5364" w14:paraId="281AA416" w14:textId="77777777" w:rsidTr="00CA5B53">
        <w:trPr>
          <w:trHeight w:val="7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5546" w14:textId="04ED8C86" w:rsidR="00CA5B53" w:rsidRPr="00221220" w:rsidRDefault="00CA5B53" w:rsidP="00CA5B53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Native speaker – Romanian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5B68" w14:textId="6477AEEC" w:rsidR="00CA5B53" w:rsidRPr="000F5364" w:rsidRDefault="00CA5B53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YES / NO</w:t>
            </w:r>
          </w:p>
        </w:tc>
      </w:tr>
      <w:tr w:rsidR="005F1C90" w:rsidRPr="000F5364" w14:paraId="26E0873C" w14:textId="77777777" w:rsidTr="00CA5B53">
        <w:trPr>
          <w:trHeight w:val="7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936C" w14:textId="558204AB" w:rsidR="005F1C90" w:rsidRDefault="005F1C90" w:rsidP="00CA5B53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Internationally recognized certificate according to CEFR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BD4A" w14:textId="77777777" w:rsidR="005F1C90" w:rsidRDefault="005F1C90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YES / NO</w:t>
            </w:r>
          </w:p>
          <w:p w14:paraId="5FCD0F3B" w14:textId="6108402A" w:rsidR="005F1C90" w:rsidRDefault="005F1C90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Expiry Date: Must be completed by the participant (if YES)</w:t>
            </w:r>
          </w:p>
          <w:p w14:paraId="61AF8DD1" w14:textId="79FF489F" w:rsidR="005F1C90" w:rsidRDefault="005F1C90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CEFR language level: Must be completed by the participant (if YES)</w:t>
            </w:r>
          </w:p>
        </w:tc>
      </w:tr>
      <w:tr w:rsidR="00CA5B53" w:rsidRPr="000F5364" w14:paraId="5F2624FD" w14:textId="77777777" w:rsidTr="00CA5B53">
        <w:trPr>
          <w:trHeight w:val="7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57E2" w14:textId="0AF89486" w:rsidR="00CA5B53" w:rsidRPr="000F5364" w:rsidRDefault="00CA5B53" w:rsidP="00CA5B53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Native speaker – Russian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4C20" w14:textId="74F9D50B" w:rsidR="00CA5B53" w:rsidRPr="000F5364" w:rsidRDefault="00CA5B53" w:rsidP="00CA5B53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YES / NO</w:t>
            </w:r>
          </w:p>
        </w:tc>
      </w:tr>
      <w:tr w:rsidR="005F1C90" w:rsidRPr="000F5364" w14:paraId="39DC7AA6" w14:textId="77777777" w:rsidTr="0043763E">
        <w:trPr>
          <w:trHeight w:val="7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27BC" w14:textId="77777777" w:rsidR="005F1C90" w:rsidRDefault="005F1C90" w:rsidP="0043763E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Internationally recognized certificate according to CEFR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1FE7" w14:textId="77777777" w:rsidR="005F1C90" w:rsidRDefault="005F1C90" w:rsidP="0043763E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YES / NO</w:t>
            </w:r>
          </w:p>
          <w:p w14:paraId="08C6BB23" w14:textId="77777777" w:rsidR="005F1C90" w:rsidRDefault="005F1C90" w:rsidP="0043763E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Expiry Date: Must be completed by the participant (if YES)</w:t>
            </w:r>
          </w:p>
          <w:p w14:paraId="4B05D580" w14:textId="77777777" w:rsidR="005F1C90" w:rsidRDefault="005F1C90" w:rsidP="0043763E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CEFR language level: Must be completed by the participant (if YES)</w:t>
            </w:r>
          </w:p>
        </w:tc>
      </w:tr>
      <w:tr w:rsidR="00CA5B53" w:rsidRPr="000F5364" w14:paraId="531F3D8E" w14:textId="77777777">
        <w:trPr>
          <w:trHeight w:val="123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5F9AE" w14:textId="40EA2598" w:rsidR="00CA5B53" w:rsidRPr="000F5364" w:rsidRDefault="00CA5B53" w:rsidP="00CA5B53">
            <w:pPr>
              <w:spacing w:after="154" w:line="241" w:lineRule="auto"/>
              <w:ind w:left="0" w:right="55" w:firstLine="0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0F5364">
              <w:rPr>
                <w:rFonts w:ascii="Arial" w:eastAsia="Arial" w:hAnsi="Arial" w:cs="Arial"/>
                <w:b/>
                <w:bCs/>
                <w:sz w:val="20"/>
              </w:rPr>
              <w:t xml:space="preserve">Practical experience with a project whose subject is the </w:t>
            </w:r>
            <w:proofErr w:type="spellStart"/>
            <w:r w:rsidRPr="000F5364">
              <w:rPr>
                <w:rFonts w:ascii="Arial" w:eastAsia="Arial" w:hAnsi="Arial" w:cs="Arial"/>
                <w:b/>
                <w:bCs/>
                <w:sz w:val="20"/>
              </w:rPr>
              <w:t>organisation</w:t>
            </w:r>
            <w:proofErr w:type="spellEnd"/>
            <w:r w:rsidRPr="000F5364">
              <w:rPr>
                <w:rFonts w:ascii="Arial" w:eastAsia="Arial" w:hAnsi="Arial" w:cs="Arial"/>
                <w:b/>
                <w:bCs/>
                <w:sz w:val="20"/>
              </w:rPr>
              <w:t xml:space="preserve"> and implementation of events and/or training, </w:t>
            </w:r>
            <w:r w:rsidR="00175D27">
              <w:rPr>
                <w:rFonts w:ascii="Arial" w:eastAsia="Arial" w:hAnsi="Arial" w:cs="Arial"/>
                <w:b/>
                <w:sz w:val="20"/>
              </w:rPr>
              <w:t>including the management of related logistics (e.g. venues, participants, trainers, equipment). A minimum of two projects are required to be documented.</w:t>
            </w:r>
          </w:p>
          <w:p w14:paraId="6A622B2D" w14:textId="36D1BC7F" w:rsidR="00CA5B53" w:rsidRPr="00076CB5" w:rsidRDefault="00CA5B53" w:rsidP="00CA5B53">
            <w:pPr>
              <w:spacing w:after="154" w:line="241" w:lineRule="auto"/>
              <w:ind w:left="0" w:right="55" w:firstLine="0"/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076CB5">
              <w:rPr>
                <w:rFonts w:ascii="Arial" w:eastAsia="Arial" w:hAnsi="Arial" w:cs="Arial"/>
                <w:bCs/>
                <w:i/>
                <w:iCs/>
                <w:sz w:val="20"/>
              </w:rPr>
              <w:t>Each additional project meeting the above parameters will add one point to the overall rating.</w:t>
            </w:r>
          </w:p>
        </w:tc>
      </w:tr>
      <w:tr w:rsidR="00CA5B53" w:rsidRPr="000F5364" w14:paraId="3D71EEFE" w14:textId="77777777">
        <w:trPr>
          <w:trHeight w:val="7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7A44" w14:textId="370511C7" w:rsidR="00CA5B53" w:rsidRPr="000F5364" w:rsidRDefault="00CA5B53" w:rsidP="00CA5B53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sz w:val="20"/>
              </w:rPr>
              <w:lastRenderedPageBreak/>
              <w:t>Project Length (MM/YYYY – MM/YYYYY)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70ED" w14:textId="0A5EA68C" w:rsidR="00CA5B53" w:rsidRPr="000F5364" w:rsidRDefault="00CA5B53" w:rsidP="00CA5B53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CA5B53" w:rsidRPr="000F5364" w14:paraId="0EFD9D8C" w14:textId="77777777">
        <w:trPr>
          <w:trHeight w:val="73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5745" w14:textId="6FB5B8BD" w:rsidR="00CA5B53" w:rsidRPr="000F5364" w:rsidRDefault="00CA5B53" w:rsidP="00CA5B53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sz w:val="20"/>
              </w:rPr>
              <w:t>Project name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D977" w14:textId="68FD42FE" w:rsidR="00CA5B53" w:rsidRPr="000F5364" w:rsidRDefault="00CA5B53" w:rsidP="00CA5B53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CA5B53" w:rsidRPr="000F5364" w14:paraId="32C5CEC9" w14:textId="77777777">
        <w:trPr>
          <w:trHeight w:val="7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CC51" w14:textId="6A8C93C8" w:rsidR="00CA5B53" w:rsidRPr="000F5364" w:rsidRDefault="00CA5B53" w:rsidP="00CA5B53">
            <w:pPr>
              <w:spacing w:after="0" w:line="259" w:lineRule="auto"/>
              <w:ind w:left="0" w:right="35" w:firstLine="0"/>
            </w:pPr>
            <w:r w:rsidRPr="000F5364">
              <w:rPr>
                <w:rFonts w:ascii="Arial" w:eastAsia="Arial" w:hAnsi="Arial" w:cs="Arial"/>
                <w:sz w:val="20"/>
              </w:rPr>
              <w:t>Description of the activities carried out within the project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0BB5" w14:textId="04170E5A" w:rsidR="00CA5B53" w:rsidRPr="000F5364" w:rsidRDefault="00CA5B53" w:rsidP="00CA5B53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CA5B53" w:rsidRPr="000F5364" w14:paraId="6FBA253A" w14:textId="77777777">
        <w:trPr>
          <w:trHeight w:val="56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2C5EE" w14:textId="090861FA" w:rsidR="00076CB5" w:rsidRDefault="00CA5B53" w:rsidP="00076CB5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sz w:val="20"/>
              </w:rPr>
            </w:pPr>
            <w:r w:rsidRPr="000F5364">
              <w:rPr>
                <w:rFonts w:ascii="Arial" w:eastAsia="Arial" w:hAnsi="Arial" w:cs="Arial"/>
                <w:b/>
                <w:bCs/>
                <w:sz w:val="20"/>
              </w:rPr>
              <w:t xml:space="preserve">Direct experience on at least one project using </w:t>
            </w:r>
            <w:r w:rsidRPr="000F5364">
              <w:rPr>
                <w:rFonts w:ascii="Arial" w:eastAsia="Arial" w:hAnsi="Arial" w:cs="Arial"/>
                <w:b/>
                <w:sz w:val="20"/>
              </w:rPr>
              <w:t>data analysis and visualization software.</w:t>
            </w:r>
          </w:p>
          <w:p w14:paraId="10341398" w14:textId="77777777" w:rsidR="00076CB5" w:rsidRDefault="00076CB5" w:rsidP="00076CB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</w:rPr>
            </w:pPr>
          </w:p>
          <w:p w14:paraId="699AB90D" w14:textId="61EA2AE8" w:rsidR="00CA5B53" w:rsidRPr="000F5364" w:rsidRDefault="005D59F7" w:rsidP="00076CB5">
            <w:pPr>
              <w:spacing w:after="0" w:line="259" w:lineRule="auto"/>
              <w:ind w:left="0" w:firstLine="0"/>
              <w:rPr>
                <w:rFonts w:ascii="Arial" w:eastAsia="Arial" w:hAnsi="Arial" w:cs="Arial"/>
                <w:bCs/>
                <w:sz w:val="20"/>
              </w:rPr>
            </w:pPr>
            <w:r w:rsidRPr="00076CB5">
              <w:rPr>
                <w:rFonts w:ascii="Arial" w:eastAsia="Arial" w:hAnsi="Arial" w:cs="Arial"/>
                <w:bCs/>
                <w:i/>
                <w:iCs/>
                <w:sz w:val="20"/>
              </w:rPr>
              <w:t>Each additional project meeting the above parameters will add one point to the overall rating.</w:t>
            </w:r>
          </w:p>
        </w:tc>
      </w:tr>
      <w:tr w:rsidR="00CA5B53" w:rsidRPr="000F5364" w14:paraId="01A2A3AD" w14:textId="77777777">
        <w:trPr>
          <w:trHeight w:val="7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056D" w14:textId="2405F425" w:rsidR="00CA5B53" w:rsidRPr="000F5364" w:rsidRDefault="00CA5B53" w:rsidP="00CA5B53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sz w:val="20"/>
              </w:rPr>
              <w:t>Project length (MM/YYYY – MM/YYYY)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FB0A" w14:textId="68727E95" w:rsidR="00CA5B53" w:rsidRPr="000F5364" w:rsidRDefault="00CA5B53" w:rsidP="00CA5B53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CA5B53" w:rsidRPr="000F5364" w14:paraId="2DE93308" w14:textId="77777777">
        <w:trPr>
          <w:trHeight w:val="5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CCAF" w14:textId="6C864398" w:rsidR="00CA5B53" w:rsidRDefault="00CA5B53" w:rsidP="00CA5B53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sz w:val="20"/>
              </w:rPr>
              <w:t>Employer/Project Name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2F31" w14:textId="6A7D3B92" w:rsidR="00CA5B53" w:rsidRPr="000F5364" w:rsidRDefault="00CA5B53" w:rsidP="00CA5B53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CA5B53" w:rsidRPr="000F5364" w14:paraId="357A1327" w14:textId="77777777">
        <w:trPr>
          <w:trHeight w:val="100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97A4" w14:textId="26BB4235" w:rsidR="00CA5B53" w:rsidRPr="000F5364" w:rsidRDefault="00CA5B53" w:rsidP="00CA5B53">
            <w:pPr>
              <w:spacing w:after="0" w:line="259" w:lineRule="auto"/>
              <w:ind w:left="0" w:right="56" w:firstLine="0"/>
            </w:pPr>
            <w:r w:rsidRPr="000F5364">
              <w:rPr>
                <w:rFonts w:ascii="Arial" w:eastAsia="Arial" w:hAnsi="Arial" w:cs="Arial"/>
                <w:sz w:val="20"/>
              </w:rPr>
              <w:t>Description of the activities carried out and the tools/platforms used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5155" w14:textId="66692658" w:rsidR="00CA5B53" w:rsidRPr="000F5364" w:rsidRDefault="00CA5B53" w:rsidP="00CA5B53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CA5B53" w:rsidRPr="000F5364" w14:paraId="0C8797F8" w14:textId="77777777">
        <w:trPr>
          <w:trHeight w:val="74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ABEEE" w14:textId="58C62B20" w:rsidR="00083162" w:rsidRDefault="00083162" w:rsidP="00083162">
            <w:pPr>
              <w:spacing w:after="48" w:line="241" w:lineRule="auto"/>
              <w:ind w:left="0" w:firstLine="0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Direct experience on at least one project with administrative documentation management (e.g. </w:t>
            </w:r>
            <w:r>
              <w:rPr>
                <w:rFonts w:ascii="Arial" w:eastAsia="Arial" w:hAnsi="Arial" w:cs="Arial"/>
                <w:b/>
                <w:sz w:val="20"/>
              </w:rPr>
              <w:t>lists of participants, attendance records, certificates, travel reimbursement forms).</w:t>
            </w:r>
          </w:p>
          <w:p w14:paraId="2E0C82C3" w14:textId="77777777" w:rsidR="00083162" w:rsidRDefault="00083162" w:rsidP="00083162">
            <w:pPr>
              <w:spacing w:after="48" w:line="241" w:lineRule="auto"/>
              <w:ind w:left="0" w:firstLine="0"/>
              <w:jc w:val="both"/>
              <w:rPr>
                <w:rFonts w:ascii="Arial" w:eastAsia="Arial" w:hAnsi="Arial" w:cs="Arial"/>
                <w:bCs/>
                <w:sz w:val="20"/>
              </w:rPr>
            </w:pPr>
          </w:p>
          <w:p w14:paraId="025185D3" w14:textId="5E3EB0BF" w:rsidR="00CA5B53" w:rsidRPr="00083162" w:rsidRDefault="00CA5B53" w:rsidP="00083162">
            <w:pPr>
              <w:spacing w:after="48" w:line="241" w:lineRule="auto"/>
              <w:ind w:left="0" w:firstLine="0"/>
              <w:jc w:val="both"/>
              <w:rPr>
                <w:rFonts w:ascii="Arial" w:eastAsia="Arial" w:hAnsi="Arial" w:cs="Arial"/>
                <w:b/>
                <w:i/>
                <w:iCs/>
                <w:sz w:val="20"/>
              </w:rPr>
            </w:pPr>
            <w:r w:rsidRPr="00083162">
              <w:rPr>
                <w:rFonts w:ascii="Arial" w:eastAsia="Arial" w:hAnsi="Arial" w:cs="Arial"/>
                <w:bCs/>
                <w:i/>
                <w:iCs/>
                <w:sz w:val="20"/>
              </w:rPr>
              <w:t>Each additional project meeting the above parameters will add one point to the overall rating.</w:t>
            </w:r>
          </w:p>
        </w:tc>
      </w:tr>
      <w:tr w:rsidR="00CA5B53" w:rsidRPr="000F5364" w14:paraId="247FA152" w14:textId="77777777">
        <w:trPr>
          <w:trHeight w:val="7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ADEF" w14:textId="530EF78D" w:rsidR="00CA5B53" w:rsidRPr="000F5364" w:rsidRDefault="00CA5B53" w:rsidP="00CA5B53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sz w:val="20"/>
              </w:rPr>
              <w:t>Project length (MM/YYYY – MM/YYYY)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7411" w14:textId="67B14012" w:rsidR="00CA5B53" w:rsidRPr="000F5364" w:rsidRDefault="00CA5B53" w:rsidP="00CA5B53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CA5B53" w:rsidRPr="000F5364" w14:paraId="000C5086" w14:textId="77777777">
        <w:trPr>
          <w:trHeight w:val="5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50E" w14:textId="55A9ED1F" w:rsidR="00CA5B53" w:rsidRDefault="00CA5B53" w:rsidP="00CA5B53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sz w:val="20"/>
              </w:rPr>
              <w:t>Employer/Project Name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41C1" w14:textId="0AF225B5" w:rsidR="00CA5B53" w:rsidRPr="000F5364" w:rsidRDefault="00CA5B53" w:rsidP="00CA5B53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CA5B53" w:rsidRPr="000F5364" w14:paraId="5780C632" w14:textId="77777777">
        <w:trPr>
          <w:trHeight w:val="5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DC20" w14:textId="3EE9661A" w:rsidR="00CA5B53" w:rsidRDefault="00CA5B53" w:rsidP="00CA5B53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sz w:val="20"/>
              </w:rPr>
              <w:t>Description of the activities carried out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A15A" w14:textId="53A1B238" w:rsidR="00CA5B53" w:rsidRPr="000F5364" w:rsidRDefault="00CA5B53" w:rsidP="00CA5B53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</w:tbl>
    <w:p w14:paraId="389BC02A" w14:textId="100E3057" w:rsidR="00012101" w:rsidRDefault="000F5364">
      <w:pPr>
        <w:spacing w:after="232" w:line="265" w:lineRule="auto"/>
        <w:ind w:left="-5"/>
        <w:rPr>
          <w:rFonts w:ascii="Arial" w:eastAsia="Arial" w:hAnsi="Arial" w:cs="Arial"/>
          <w:i/>
          <w:sz w:val="20"/>
        </w:rPr>
      </w:pPr>
      <w:r w:rsidRPr="000F5364">
        <w:rPr>
          <w:rFonts w:ascii="Arial" w:eastAsia="Arial" w:hAnsi="Arial" w:cs="Arial"/>
          <w:i/>
          <w:sz w:val="20"/>
        </w:rPr>
        <w:t>Add rows if needed.</w:t>
      </w:r>
    </w:p>
    <w:tbl>
      <w:tblPr>
        <w:tblStyle w:val="TableGrid"/>
        <w:tblW w:w="9213" w:type="dxa"/>
        <w:tblInd w:w="-68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652"/>
        <w:gridCol w:w="8561"/>
      </w:tblGrid>
      <w:tr w:rsidR="00057F17" w14:paraId="340D2B89" w14:textId="77777777" w:rsidTr="00F9370A">
        <w:trPr>
          <w:trHeight w:val="2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50E92CEF" w14:textId="5402732C" w:rsidR="00057F17" w:rsidRDefault="00057F17" w:rsidP="00F9370A">
            <w:pPr>
              <w:spacing w:after="0" w:line="259" w:lineRule="auto"/>
              <w:ind w:left="112" w:firstLine="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3. </w:t>
            </w:r>
          </w:p>
        </w:tc>
        <w:tc>
          <w:tcPr>
            <w:tcW w:w="8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C6D9C2D" w14:textId="73D07B5D" w:rsidR="00057F17" w:rsidRPr="000F5364" w:rsidRDefault="00057F17" w:rsidP="00F9370A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INTERVIEW</w:t>
            </w:r>
          </w:p>
        </w:tc>
      </w:tr>
    </w:tbl>
    <w:p w14:paraId="0DCE8D38" w14:textId="77777777" w:rsidR="00057F17" w:rsidRDefault="00057F17">
      <w:pPr>
        <w:spacing w:after="232" w:line="265" w:lineRule="auto"/>
        <w:ind w:left="-5"/>
        <w:rPr>
          <w:lang w:val="pt-PT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811"/>
      </w:tblGrid>
      <w:tr w:rsidR="00057F17" w:rsidRPr="005D6CC1" w14:paraId="1D120E7A" w14:textId="77777777" w:rsidTr="00F9370A">
        <w:trPr>
          <w:trHeight w:val="5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E5B1B" w14:textId="77777777" w:rsidR="00057F17" w:rsidRPr="004B6C45" w:rsidRDefault="00057F17" w:rsidP="00F9370A">
            <w:pPr>
              <w:spacing w:line="280" w:lineRule="atLeast"/>
              <w:jc w:val="center"/>
              <w:rPr>
                <w:rFonts w:cs="Arial"/>
                <w:b/>
                <w:szCs w:val="20"/>
                <w:lang w:val="en-GB"/>
              </w:rPr>
            </w:pPr>
            <w:r w:rsidRPr="004B6C45">
              <w:rPr>
                <w:rFonts w:cs="Arial"/>
                <w:b/>
                <w:szCs w:val="20"/>
              </w:rPr>
              <w:t>Evaluation sub-criterion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9F8FD" w14:textId="77777777" w:rsidR="00057F17" w:rsidRPr="004B6C45" w:rsidDel="00B16732" w:rsidRDefault="00057F17" w:rsidP="00F9370A">
            <w:pPr>
              <w:spacing w:line="280" w:lineRule="atLeast"/>
              <w:jc w:val="center"/>
              <w:rPr>
                <w:rFonts w:cs="Arial"/>
                <w:b/>
                <w:bCs/>
                <w:szCs w:val="20"/>
                <w:highlight w:val="yellow"/>
                <w:lang w:val="en-GB"/>
              </w:rPr>
            </w:pPr>
            <w:r w:rsidRPr="004B6C45">
              <w:rPr>
                <w:rFonts w:cs="Arial"/>
                <w:b/>
                <w:bCs/>
                <w:szCs w:val="20"/>
              </w:rPr>
              <w:t>Evaluation method</w:t>
            </w:r>
          </w:p>
        </w:tc>
      </w:tr>
      <w:tr w:rsidR="008C5963" w:rsidRPr="005D6CC1" w14:paraId="5FABC13F" w14:textId="77777777" w:rsidTr="008C5963">
        <w:trPr>
          <w:trHeight w:val="5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22EDE" w14:textId="350D8D3F" w:rsidR="008C5963" w:rsidRPr="00961153" w:rsidRDefault="008C5963" w:rsidP="008C5963">
            <w:pPr>
              <w:spacing w:line="280" w:lineRule="atLeast"/>
              <w:rPr>
                <w:rFonts w:cs="Arial"/>
                <w:b/>
                <w:color w:val="auto"/>
                <w:szCs w:val="20"/>
                <w:lang w:val="en-GB"/>
              </w:rPr>
            </w:pPr>
            <w:r w:rsidRPr="0096115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Motivation and understanding of the assignment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E3C54" w14:textId="7E409425" w:rsidR="008C5963" w:rsidRPr="00961153" w:rsidRDefault="008C5963" w:rsidP="008C5963">
            <w:pPr>
              <w:numPr>
                <w:ilvl w:val="0"/>
                <w:numId w:val="6"/>
              </w:numPr>
              <w:tabs>
                <w:tab w:val="clear" w:pos="720"/>
                <w:tab w:val="num" w:pos="349"/>
              </w:tabs>
              <w:spacing w:after="0" w:line="240" w:lineRule="auto"/>
              <w:ind w:left="65" w:firstLine="0"/>
              <w:textAlignment w:val="baseline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Understanding the scope of work.</w:t>
            </w:r>
          </w:p>
          <w:p w14:paraId="044D347E" w14:textId="2A3A2DE5" w:rsidR="008C5963" w:rsidRPr="00961153" w:rsidRDefault="008C5963" w:rsidP="008C5963">
            <w:pPr>
              <w:numPr>
                <w:ilvl w:val="0"/>
                <w:numId w:val="7"/>
              </w:numPr>
              <w:tabs>
                <w:tab w:val="clear" w:pos="720"/>
                <w:tab w:val="num" w:pos="349"/>
              </w:tabs>
              <w:spacing w:after="0" w:line="240" w:lineRule="auto"/>
              <w:ind w:left="65" w:firstLine="0"/>
              <w:textAlignment w:val="baseline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Identification of key risks and burdens (logistics, participants, schedule).</w:t>
            </w:r>
          </w:p>
          <w:p w14:paraId="20E36E50" w14:textId="6878ECD9" w:rsidR="008C5963" w:rsidRPr="00961153" w:rsidRDefault="008C5963" w:rsidP="008C5963">
            <w:pPr>
              <w:numPr>
                <w:ilvl w:val="0"/>
                <w:numId w:val="8"/>
              </w:numPr>
              <w:tabs>
                <w:tab w:val="clear" w:pos="720"/>
                <w:tab w:val="num" w:pos="349"/>
              </w:tabs>
              <w:spacing w:after="0" w:line="240" w:lineRule="auto"/>
              <w:ind w:left="65" w:firstLine="0"/>
              <w:textAlignment w:val="baseline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Clarity and realism of the proposed approach to the organization of training.</w:t>
            </w:r>
          </w:p>
          <w:p w14:paraId="1918EB4D" w14:textId="77777777" w:rsidR="008C5963" w:rsidRPr="00961153" w:rsidRDefault="008C5963" w:rsidP="008C5963">
            <w:pPr>
              <w:spacing w:line="280" w:lineRule="atLeast"/>
              <w:ind w:left="0" w:firstLine="0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2DBDA691" w14:textId="342C0DC4" w:rsidR="008C5963" w:rsidRPr="00961153" w:rsidRDefault="008C5963" w:rsidP="008C5963">
            <w:pPr>
              <w:spacing w:line="280" w:lineRule="atLeast"/>
              <w:ind w:left="0" w:firstLine="0"/>
              <w:rPr>
                <w:rFonts w:cs="Arial"/>
                <w:i/>
                <w:iCs/>
                <w:color w:val="auto"/>
                <w:szCs w:val="20"/>
                <w:highlight w:val="yellow"/>
                <w:lang w:val="en-GB"/>
              </w:rPr>
            </w:pPr>
            <w:r w:rsidRPr="00961153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Rating: </w:t>
            </w: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1–7 points </w:t>
            </w:r>
          </w:p>
        </w:tc>
      </w:tr>
      <w:tr w:rsidR="008C5963" w:rsidRPr="005D6CC1" w14:paraId="27F0AE27" w14:textId="77777777" w:rsidTr="00F9370A">
        <w:trPr>
          <w:trHeight w:val="5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16D0B" w14:textId="07AEC369" w:rsidR="008C5963" w:rsidRPr="00961153" w:rsidRDefault="008C5963" w:rsidP="008C596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Organizational and practical skills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8383B" w14:textId="18B381CD" w:rsidR="008C5963" w:rsidRPr="00961153" w:rsidRDefault="008C5963" w:rsidP="008C5963">
            <w:pPr>
              <w:numPr>
                <w:ilvl w:val="0"/>
                <w:numId w:val="9"/>
              </w:numPr>
              <w:tabs>
                <w:tab w:val="clear" w:pos="720"/>
                <w:tab w:val="num" w:pos="349"/>
              </w:tabs>
              <w:spacing w:after="0" w:line="240" w:lineRule="auto"/>
              <w:ind w:left="65" w:firstLine="0"/>
              <w:textAlignment w:val="baseline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Ability to solve problems in logistics and communication.</w:t>
            </w:r>
          </w:p>
          <w:p w14:paraId="3C31CCA8" w14:textId="100DE99B" w:rsidR="008C5963" w:rsidRPr="00961153" w:rsidRDefault="008C5963" w:rsidP="008C5963">
            <w:pPr>
              <w:numPr>
                <w:ilvl w:val="0"/>
                <w:numId w:val="10"/>
              </w:numPr>
              <w:tabs>
                <w:tab w:val="clear" w:pos="720"/>
                <w:tab w:val="num" w:pos="349"/>
              </w:tabs>
              <w:spacing w:after="0" w:line="240" w:lineRule="auto"/>
              <w:ind w:left="65" w:firstLine="0"/>
              <w:textAlignment w:val="baseline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Adaptability to changing conditions.</w:t>
            </w:r>
          </w:p>
          <w:p w14:paraId="5D851CBA" w14:textId="390A5A5C" w:rsidR="008C5963" w:rsidRPr="00961153" w:rsidRDefault="008C5963" w:rsidP="008C5963">
            <w:pPr>
              <w:numPr>
                <w:ilvl w:val="0"/>
                <w:numId w:val="11"/>
              </w:numPr>
              <w:tabs>
                <w:tab w:val="clear" w:pos="720"/>
                <w:tab w:val="num" w:pos="349"/>
              </w:tabs>
              <w:spacing w:after="0" w:line="240" w:lineRule="auto"/>
              <w:ind w:left="65" w:firstLine="0"/>
              <w:textAlignment w:val="baseline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Experience coordinating multiple groups at the same time.</w:t>
            </w:r>
          </w:p>
          <w:p w14:paraId="56ABEEED" w14:textId="4B298FAC" w:rsidR="008C5963" w:rsidRPr="00961153" w:rsidRDefault="008C5963" w:rsidP="008C596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</w:p>
          <w:p w14:paraId="1CF9CE65" w14:textId="77777777" w:rsidR="008C5963" w:rsidRPr="00961153" w:rsidRDefault="008C5963" w:rsidP="008C596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Rating:</w:t>
            </w:r>
          </w:p>
          <w:p w14:paraId="366FB96E" w14:textId="77777777" w:rsidR="008C5963" w:rsidRPr="00961153" w:rsidRDefault="008C5963" w:rsidP="008C596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Basic skills → 1 point</w:t>
            </w:r>
          </w:p>
          <w:p w14:paraId="77298866" w14:textId="77777777" w:rsidR="008C5963" w:rsidRPr="00961153" w:rsidRDefault="008C5963" w:rsidP="008C596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Applied skills → 3 points</w:t>
            </w:r>
          </w:p>
          <w:p w14:paraId="2C613310" w14:textId="0F62B049" w:rsidR="008C5963" w:rsidRPr="00961153" w:rsidRDefault="008C5963" w:rsidP="008C5963">
            <w:pPr>
              <w:spacing w:line="280" w:lineRule="atLeast"/>
              <w:rPr>
                <w:rFonts w:cs="Arial"/>
                <w:color w:val="auto"/>
                <w:szCs w:val="20"/>
                <w:highlight w:val="yellow"/>
                <w:lang w:val="en-GB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Advanced skills → 5 points (maximum)</w:t>
            </w:r>
          </w:p>
        </w:tc>
      </w:tr>
      <w:tr w:rsidR="008C5963" w:rsidRPr="005D6CC1" w14:paraId="123E228F" w14:textId="77777777" w:rsidTr="00F9370A">
        <w:trPr>
          <w:trHeight w:val="5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5D0A1" w14:textId="6B227D6E" w:rsidR="008C5963" w:rsidRPr="00961153" w:rsidRDefault="008C5963" w:rsidP="008C5963">
            <w:pPr>
              <w:spacing w:line="280" w:lineRule="atLeast"/>
              <w:rPr>
                <w:rFonts w:cs="Arial"/>
                <w:b/>
                <w:color w:val="auto"/>
                <w:szCs w:val="20"/>
                <w:lang w:val="en-GB"/>
              </w:rPr>
            </w:pPr>
            <w:r w:rsidRPr="0096115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Communication skills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D2DC" w14:textId="3E07458E" w:rsidR="008C5963" w:rsidRPr="00961153" w:rsidRDefault="008C5963" w:rsidP="008C5963">
            <w:pPr>
              <w:numPr>
                <w:ilvl w:val="0"/>
                <w:numId w:val="12"/>
              </w:numPr>
              <w:tabs>
                <w:tab w:val="clear" w:pos="720"/>
                <w:tab w:val="num" w:pos="349"/>
              </w:tabs>
              <w:spacing w:after="0" w:line="240" w:lineRule="auto"/>
              <w:ind w:left="65" w:firstLine="0"/>
              <w:textAlignment w:val="baseline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Clarity, structure, ability to deal with participants, lecturers, and all stakeholders.</w:t>
            </w:r>
          </w:p>
          <w:p w14:paraId="20A90309" w14:textId="0C3B7B39" w:rsidR="008C5963" w:rsidRPr="00961153" w:rsidRDefault="008C5963" w:rsidP="008C5963">
            <w:pPr>
              <w:numPr>
                <w:ilvl w:val="0"/>
                <w:numId w:val="13"/>
              </w:numPr>
              <w:tabs>
                <w:tab w:val="clear" w:pos="720"/>
                <w:tab w:val="num" w:pos="349"/>
              </w:tabs>
              <w:spacing w:after="0" w:line="240" w:lineRule="auto"/>
              <w:ind w:left="65" w:firstLine="0"/>
              <w:textAlignment w:val="baseline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Ability to deal with conflict or challenging situations.</w:t>
            </w:r>
          </w:p>
          <w:p w14:paraId="34D56F5A" w14:textId="77777777" w:rsidR="008C5963" w:rsidRPr="00961153" w:rsidRDefault="008C5963" w:rsidP="008C5963">
            <w:p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  <w:p w14:paraId="0EE64431" w14:textId="127886BB" w:rsidR="008C5963" w:rsidRPr="00961153" w:rsidRDefault="008C5963" w:rsidP="008C596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Rating:</w:t>
            </w:r>
          </w:p>
          <w:p w14:paraId="32D2D010" w14:textId="77777777" w:rsidR="008C5963" w:rsidRPr="00961153" w:rsidRDefault="008C5963" w:rsidP="008C596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Basic → 1 point</w:t>
            </w:r>
          </w:p>
          <w:p w14:paraId="5C84BB7F" w14:textId="77777777" w:rsidR="008C5963" w:rsidRPr="00961153" w:rsidRDefault="008C5963" w:rsidP="008C596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Good → 3 points</w:t>
            </w:r>
          </w:p>
          <w:p w14:paraId="12318EC0" w14:textId="6B19CE20" w:rsidR="008C5963" w:rsidRPr="00961153" w:rsidRDefault="008C5963" w:rsidP="008C5963">
            <w:pPr>
              <w:spacing w:line="280" w:lineRule="atLeast"/>
              <w:rPr>
                <w:rFonts w:cs="Arial"/>
                <w:color w:val="auto"/>
                <w:szCs w:val="20"/>
                <w:highlight w:val="yellow"/>
                <w:lang w:val="en-GB"/>
              </w:rPr>
            </w:pPr>
            <w:r w:rsidRPr="00961153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Excellent → 5 points (maximum)</w:t>
            </w:r>
          </w:p>
        </w:tc>
      </w:tr>
      <w:tr w:rsidR="008C5963" w:rsidRPr="005D6CC1" w14:paraId="44FFAC1F" w14:textId="77777777" w:rsidTr="00F9370A">
        <w:trPr>
          <w:trHeight w:val="5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09460" w14:textId="76193B4E" w:rsidR="008C5963" w:rsidRPr="008C5963" w:rsidRDefault="008C5963" w:rsidP="008C5963">
            <w:pPr>
              <w:spacing w:line="280" w:lineRule="atLeast"/>
              <w:rPr>
                <w:rFonts w:cs="Arial"/>
                <w:b/>
                <w:szCs w:val="20"/>
                <w:lang w:val="cs-CZ"/>
              </w:rPr>
            </w:pPr>
            <w:r w:rsidRPr="008C5963">
              <w:rPr>
                <w:rFonts w:cs="Arial"/>
                <w:b/>
                <w:szCs w:val="20"/>
              </w:rPr>
              <w:t>Language proficiency level (Romanian and Russian)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DEC6B" w14:textId="45C942A6" w:rsidR="008C5963" w:rsidRPr="00234C53" w:rsidRDefault="008C5963" w:rsidP="008C5963">
            <w:pPr>
              <w:spacing w:line="280" w:lineRule="atLeast"/>
              <w:rPr>
                <w:rFonts w:cs="Arial"/>
                <w:szCs w:val="20"/>
                <w:lang w:val="en-GB"/>
              </w:rPr>
            </w:pPr>
            <w:r w:rsidRPr="00234C53">
              <w:rPr>
                <w:rFonts w:cs="Arial"/>
                <w:szCs w:val="20"/>
              </w:rPr>
              <w:t>Romanian: 2 points for speaking at least C1 level</w:t>
            </w:r>
          </w:p>
          <w:p w14:paraId="1B090B35" w14:textId="550EB92A" w:rsidR="008C5963" w:rsidRPr="00234C53" w:rsidRDefault="008C5963" w:rsidP="008C5963">
            <w:pPr>
              <w:spacing w:line="280" w:lineRule="atLeast"/>
              <w:rPr>
                <w:rFonts w:cs="Arial"/>
                <w:szCs w:val="20"/>
                <w:lang w:val="en-GB"/>
              </w:rPr>
            </w:pPr>
            <w:r w:rsidRPr="00234C53">
              <w:rPr>
                <w:rFonts w:cs="Arial"/>
                <w:szCs w:val="20"/>
              </w:rPr>
              <w:t>Russian: 2 points for speaking at least B2 level</w:t>
            </w:r>
          </w:p>
        </w:tc>
      </w:tr>
      <w:tr w:rsidR="008C5963" w:rsidRPr="005D6CC1" w14:paraId="4CC07D74" w14:textId="77777777" w:rsidTr="00F9370A">
        <w:trPr>
          <w:trHeight w:val="510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7B0020" w14:textId="77777777" w:rsidR="008C5963" w:rsidRPr="004B6C45" w:rsidDel="00B16732" w:rsidRDefault="008C5963" w:rsidP="008C5963">
            <w:pPr>
              <w:spacing w:line="280" w:lineRule="atLeast"/>
              <w:rPr>
                <w:rFonts w:cs="Arial"/>
                <w:szCs w:val="20"/>
                <w:highlight w:val="yellow"/>
                <w:lang w:val="en-GB"/>
              </w:rPr>
            </w:pPr>
            <w:r w:rsidRPr="004B6C45">
              <w:rPr>
                <w:rFonts w:cs="Arial"/>
                <w:szCs w:val="20"/>
              </w:rPr>
              <w:t>The contracting authority will always briefly explain why it awarded a given number of points for each sub-criterion.</w:t>
            </w:r>
          </w:p>
        </w:tc>
      </w:tr>
    </w:tbl>
    <w:p w14:paraId="6C6758EE" w14:textId="77777777" w:rsidR="00057F17" w:rsidRPr="009909D9" w:rsidRDefault="00057F17">
      <w:pPr>
        <w:spacing w:after="232" w:line="265" w:lineRule="auto"/>
        <w:ind w:left="-5"/>
        <w:rPr>
          <w:lang w:val="pt-PT"/>
        </w:rPr>
      </w:pPr>
    </w:p>
    <w:tbl>
      <w:tblPr>
        <w:tblStyle w:val="TableGrid"/>
        <w:tblW w:w="9297" w:type="dxa"/>
        <w:tblInd w:w="-112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652"/>
        <w:gridCol w:w="2751"/>
        <w:gridCol w:w="5810"/>
        <w:gridCol w:w="84"/>
      </w:tblGrid>
      <w:tr w:rsidR="00581E1C" w14:paraId="576777F1" w14:textId="77777777">
        <w:trPr>
          <w:trHeight w:val="2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796827E6" w14:textId="03B57719" w:rsidR="00581E1C" w:rsidRDefault="00057F17">
            <w:pPr>
              <w:spacing w:after="0" w:line="259" w:lineRule="auto"/>
              <w:ind w:left="112" w:firstLine="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4. 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2BCFA130" w14:textId="7DA44009" w:rsidR="00581E1C" w:rsidRPr="000F5364" w:rsidRDefault="000F5364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bCs/>
                <w:color w:val="FFFFFF"/>
                <w:sz w:val="20"/>
              </w:rPr>
            </w:pPr>
            <w:r w:rsidRPr="000F5364"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FINANCIAL OFFER</w:t>
            </w:r>
          </w:p>
        </w:tc>
      </w:tr>
      <w:tr w:rsidR="00581E1C" w:rsidRPr="000F5364" w14:paraId="453310C9" w14:textId="77777777">
        <w:tblPrEx>
          <w:tblCellMar>
            <w:top w:w="46" w:type="dxa"/>
            <w:left w:w="68" w:type="dxa"/>
          </w:tblCellMar>
        </w:tblPrEx>
        <w:trPr>
          <w:gridAfter w:val="1"/>
          <w:wAfter w:w="84" w:type="dxa"/>
          <w:trHeight w:val="778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B2854" w14:textId="77777777" w:rsidR="00783C6E" w:rsidRDefault="000F5364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sz w:val="20"/>
              </w:rPr>
            </w:pPr>
            <w:r w:rsidRPr="000F5364">
              <w:rPr>
                <w:rFonts w:ascii="Arial" w:eastAsia="Arial" w:hAnsi="Arial" w:cs="Arial"/>
                <w:b/>
                <w:bCs/>
                <w:sz w:val="20"/>
              </w:rPr>
              <w:t>FINANCIAL</w:t>
            </w:r>
            <w:r w:rsidR="00783C6E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Pr="00783C6E">
              <w:rPr>
                <w:rFonts w:ascii="Arial" w:eastAsia="Arial" w:hAnsi="Arial" w:cs="Arial"/>
                <w:b/>
                <w:sz w:val="20"/>
              </w:rPr>
              <w:t xml:space="preserve">OFFER </w:t>
            </w:r>
          </w:p>
          <w:p w14:paraId="6F0FE626" w14:textId="77777777" w:rsidR="00783C6E" w:rsidRDefault="00783C6E">
            <w:pPr>
              <w:spacing w:after="0" w:line="259" w:lineRule="auto"/>
              <w:ind w:left="0" w:firstLine="0"/>
              <w:rPr>
                <w:rFonts w:ascii="Arial" w:eastAsia="Arial" w:hAnsi="Arial" w:cs="Arial"/>
                <w:bCs/>
                <w:sz w:val="20"/>
              </w:rPr>
            </w:pPr>
          </w:p>
          <w:p w14:paraId="0DBDCB75" w14:textId="3BD76885" w:rsidR="00581E1C" w:rsidRPr="000F5364" w:rsidRDefault="00783C6E">
            <w:pPr>
              <w:spacing w:after="0" w:line="259" w:lineRule="auto"/>
              <w:ind w:left="0" w:firstLine="0"/>
            </w:pPr>
            <w:r w:rsidRPr="005218C4">
              <w:rPr>
                <w:rFonts w:ascii="Arial" w:eastAsia="Arial" w:hAnsi="Arial" w:cs="Arial"/>
                <w:bCs/>
                <w:sz w:val="20"/>
                <w:highlight w:val="green"/>
              </w:rPr>
              <w:t>A</w:t>
            </w:r>
            <w:r w:rsidR="000F5364" w:rsidRPr="005218C4">
              <w:rPr>
                <w:rFonts w:ascii="Arial" w:eastAsia="Arial" w:hAnsi="Arial" w:cs="Arial"/>
                <w:bCs/>
                <w:sz w:val="20"/>
                <w:highlight w:val="green"/>
              </w:rPr>
              <w:t xml:space="preserve"> maximum of 33,375 MDL can be offered.</w:t>
            </w:r>
          </w:p>
        </w:tc>
      </w:tr>
      <w:tr w:rsidR="00581E1C" w:rsidRPr="000F5364" w14:paraId="64E06581" w14:textId="77777777">
        <w:tblPrEx>
          <w:tblCellMar>
            <w:top w:w="46" w:type="dxa"/>
            <w:left w:w="68" w:type="dxa"/>
          </w:tblCellMar>
        </w:tblPrEx>
        <w:trPr>
          <w:gridAfter w:val="1"/>
          <w:wAfter w:w="84" w:type="dxa"/>
          <w:trHeight w:val="523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BB39" w14:textId="36CA190B" w:rsidR="00581E1C" w:rsidRDefault="000F5364">
            <w:pPr>
              <w:spacing w:after="0" w:line="259" w:lineRule="auto"/>
              <w:ind w:left="0" w:firstLine="0"/>
            </w:pPr>
            <w:r w:rsidRPr="000F5364">
              <w:rPr>
                <w:rFonts w:ascii="Arial" w:eastAsia="Arial" w:hAnsi="Arial" w:cs="Arial"/>
                <w:b/>
                <w:sz w:val="20"/>
              </w:rPr>
              <w:t>Monthly remuneration (in MDL)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4921" w14:textId="581501B2" w:rsidR="00581E1C" w:rsidRPr="000F5364" w:rsidRDefault="000F5364">
            <w:pPr>
              <w:spacing w:after="0" w:line="259" w:lineRule="auto"/>
              <w:ind w:left="1" w:firstLine="0"/>
            </w:pPr>
            <w:r w:rsidRPr="000F5364">
              <w:rPr>
                <w:rFonts w:ascii="Arial" w:eastAsia="Arial" w:hAnsi="Arial" w:cs="Arial"/>
                <w:sz w:val="20"/>
                <w:shd w:val="clear" w:color="auto" w:fill="FFFF00"/>
              </w:rPr>
              <w:t>Must be completed by the participant</w:t>
            </w:r>
          </w:p>
        </w:tc>
      </w:tr>
      <w:tr w:rsidR="00581E1C" w:rsidRPr="006A7265" w14:paraId="2AB6E7B5" w14:textId="77777777">
        <w:trPr>
          <w:trHeight w:val="2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0FA302FF" w14:textId="795651B7" w:rsidR="00581E1C" w:rsidRDefault="00057F17">
            <w:pPr>
              <w:spacing w:after="0" w:line="259" w:lineRule="auto"/>
              <w:ind w:left="112" w:firstLine="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5. 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7087DE16" w14:textId="77777777" w:rsidR="000F5364" w:rsidRPr="000F5364" w:rsidRDefault="000F5364" w:rsidP="000F5364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bCs/>
                <w:color w:val="FFFFFF"/>
                <w:sz w:val="20"/>
              </w:rPr>
            </w:pPr>
            <w:r w:rsidRPr="000F5364"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BASIC ELIGIBILITY REQUIREMENTS</w:t>
            </w:r>
          </w:p>
          <w:p w14:paraId="7BB6B126" w14:textId="090A706E" w:rsidR="00581E1C" w:rsidRPr="009909D9" w:rsidRDefault="00581E1C">
            <w:pPr>
              <w:spacing w:after="0" w:line="259" w:lineRule="auto"/>
              <w:ind w:left="0" w:firstLine="0"/>
              <w:rPr>
                <w:lang w:val="pt-PT"/>
              </w:rPr>
            </w:pPr>
          </w:p>
        </w:tc>
      </w:tr>
    </w:tbl>
    <w:p w14:paraId="6B098552" w14:textId="77777777" w:rsidR="00471084" w:rsidRDefault="00471084" w:rsidP="00471084">
      <w:pPr>
        <w:spacing w:after="0" w:line="259" w:lineRule="auto"/>
        <w:ind w:left="-5"/>
        <w:jc w:val="both"/>
      </w:pPr>
    </w:p>
    <w:p w14:paraId="39ED9E41" w14:textId="0DA0C09A" w:rsidR="000F5364" w:rsidRPr="000F5364" w:rsidRDefault="000F5364" w:rsidP="00471084">
      <w:pPr>
        <w:spacing w:after="0" w:line="259" w:lineRule="auto"/>
        <w:ind w:left="-5"/>
        <w:jc w:val="both"/>
      </w:pPr>
      <w:r w:rsidRPr="000F5364">
        <w:t>The applicant states that:</w:t>
      </w:r>
    </w:p>
    <w:p w14:paraId="168BA150" w14:textId="77777777" w:rsidR="00471084" w:rsidRDefault="000F5364" w:rsidP="00471084">
      <w:pPr>
        <w:spacing w:after="0" w:line="259" w:lineRule="auto"/>
        <w:ind w:left="5"/>
        <w:jc w:val="both"/>
      </w:pPr>
      <w:r w:rsidRPr="000F5364">
        <w:t xml:space="preserve">a) They have not been definitively convicted of offences committed for the benefit of an organised criminal group, money laundering, bribery, fraud, etc., except where the conviction has been </w:t>
      </w:r>
      <w:proofErr w:type="gramStart"/>
      <w:r w:rsidRPr="000F5364">
        <w:t>expunged;</w:t>
      </w:r>
      <w:proofErr w:type="gramEnd"/>
      <w:r w:rsidRPr="000F5364">
        <w:t xml:space="preserve"> </w:t>
      </w:r>
    </w:p>
    <w:p w14:paraId="5F91376C" w14:textId="77777777" w:rsidR="00471084" w:rsidRDefault="000F5364" w:rsidP="00471084">
      <w:pPr>
        <w:spacing w:after="0" w:line="259" w:lineRule="auto"/>
        <w:ind w:left="5"/>
        <w:jc w:val="both"/>
      </w:pPr>
      <w:r w:rsidRPr="000F5364">
        <w:t xml:space="preserve">(b) Have not been convicted of offences related to professional activity, other than expunged </w:t>
      </w:r>
      <w:proofErr w:type="gramStart"/>
      <w:r w:rsidRPr="000F5364">
        <w:t>convictions;</w:t>
      </w:r>
      <w:proofErr w:type="gramEnd"/>
      <w:r w:rsidRPr="000F5364">
        <w:t xml:space="preserve"> </w:t>
      </w:r>
    </w:p>
    <w:p w14:paraId="070DE96B" w14:textId="3BC06937" w:rsidR="00471084" w:rsidRDefault="000F5364" w:rsidP="00471084">
      <w:pPr>
        <w:spacing w:after="0" w:line="259" w:lineRule="auto"/>
        <w:ind w:left="5"/>
        <w:jc w:val="both"/>
      </w:pPr>
      <w:r w:rsidRPr="000F5364">
        <w:t xml:space="preserve">c) They have not committed unfair competition in the form of bribery in the last 3 years; d) They are not insolvent and have not gone through bankruptcy in the last 3 </w:t>
      </w:r>
      <w:proofErr w:type="gramStart"/>
      <w:r w:rsidRPr="000F5364">
        <w:t>years;</w:t>
      </w:r>
      <w:proofErr w:type="gramEnd"/>
      <w:r w:rsidRPr="000F5364">
        <w:t xml:space="preserve"> </w:t>
      </w:r>
    </w:p>
    <w:p w14:paraId="6B62E193" w14:textId="77777777" w:rsidR="00471084" w:rsidRDefault="000F5364" w:rsidP="00471084">
      <w:pPr>
        <w:spacing w:after="0" w:line="259" w:lineRule="auto"/>
        <w:ind w:left="5"/>
        <w:jc w:val="both"/>
      </w:pPr>
      <w:r w:rsidRPr="000F5364">
        <w:t xml:space="preserve">e) They are not in liquidation </w:t>
      </w:r>
      <w:proofErr w:type="gramStart"/>
      <w:r w:rsidRPr="000F5364">
        <w:t>proceedings;</w:t>
      </w:r>
      <w:proofErr w:type="gramEnd"/>
      <w:r w:rsidRPr="000F5364">
        <w:t xml:space="preserve"> </w:t>
      </w:r>
    </w:p>
    <w:p w14:paraId="0FA48FA2" w14:textId="3726ED1A" w:rsidR="00471084" w:rsidRDefault="000F5364" w:rsidP="00471084">
      <w:pPr>
        <w:spacing w:after="0" w:line="259" w:lineRule="auto"/>
        <w:ind w:left="5"/>
        <w:jc w:val="both"/>
      </w:pPr>
      <w:r w:rsidRPr="000F5364">
        <w:t xml:space="preserve">f) They have no tax debts in Moldova or in their country of </w:t>
      </w:r>
      <w:proofErr w:type="gramStart"/>
      <w:r w:rsidRPr="000F5364">
        <w:t>residence;</w:t>
      </w:r>
      <w:proofErr w:type="gramEnd"/>
      <w:r w:rsidRPr="000F5364">
        <w:t xml:space="preserve"> </w:t>
      </w:r>
    </w:p>
    <w:p w14:paraId="2D741923" w14:textId="77777777" w:rsidR="00471084" w:rsidRDefault="000F5364" w:rsidP="00471084">
      <w:pPr>
        <w:spacing w:after="0" w:line="259" w:lineRule="auto"/>
        <w:ind w:left="5"/>
        <w:jc w:val="both"/>
      </w:pPr>
      <w:r w:rsidRPr="000F5364">
        <w:t xml:space="preserve">g) Have no health insurance debts or related </w:t>
      </w:r>
      <w:proofErr w:type="gramStart"/>
      <w:r w:rsidRPr="000F5364">
        <w:t>penalties;</w:t>
      </w:r>
      <w:proofErr w:type="gramEnd"/>
      <w:r w:rsidRPr="000F5364">
        <w:t xml:space="preserve"> </w:t>
      </w:r>
    </w:p>
    <w:p w14:paraId="55B08DC8" w14:textId="0172D578" w:rsidR="00471084" w:rsidRDefault="000F5364" w:rsidP="00471084">
      <w:pPr>
        <w:spacing w:after="0" w:line="259" w:lineRule="auto"/>
        <w:ind w:left="5"/>
        <w:jc w:val="both"/>
      </w:pPr>
      <w:r w:rsidRPr="000F5364">
        <w:t xml:space="preserve">h) They have no social security arrears; i) They are not listed in the register of persons prohibited from public </w:t>
      </w:r>
      <w:proofErr w:type="gramStart"/>
      <w:r w:rsidRPr="000F5364">
        <w:t>procurement;</w:t>
      </w:r>
      <w:proofErr w:type="gramEnd"/>
      <w:r w:rsidRPr="000F5364">
        <w:t xml:space="preserve"> </w:t>
      </w:r>
    </w:p>
    <w:p w14:paraId="292166D6" w14:textId="77777777" w:rsidR="00471084" w:rsidRDefault="000F5364" w:rsidP="00471084">
      <w:pPr>
        <w:spacing w:after="0" w:line="259" w:lineRule="auto"/>
        <w:ind w:left="5"/>
        <w:jc w:val="both"/>
      </w:pPr>
      <w:r w:rsidRPr="000F5364">
        <w:t xml:space="preserve">j) Have not been sanctioned for illegal employment in the last 3 </w:t>
      </w:r>
      <w:proofErr w:type="gramStart"/>
      <w:r w:rsidRPr="000F5364">
        <w:t>years;</w:t>
      </w:r>
      <w:proofErr w:type="gramEnd"/>
      <w:r w:rsidRPr="000F5364">
        <w:t xml:space="preserve"> </w:t>
      </w:r>
    </w:p>
    <w:p w14:paraId="6BDCF894" w14:textId="713C15E8" w:rsidR="000F5364" w:rsidRDefault="000F5364" w:rsidP="00471084">
      <w:pPr>
        <w:spacing w:after="0" w:line="259" w:lineRule="auto"/>
        <w:ind w:left="5"/>
        <w:jc w:val="both"/>
      </w:pPr>
      <w:r w:rsidRPr="000F5364">
        <w:t>k) In the last 3 years, they have not been temporarily managed by other special measures in the financial sector.</w:t>
      </w:r>
    </w:p>
    <w:p w14:paraId="2C888D48" w14:textId="77777777" w:rsidR="00471084" w:rsidRPr="000F5364" w:rsidRDefault="00471084" w:rsidP="00471084">
      <w:pPr>
        <w:spacing w:after="0" w:line="259" w:lineRule="auto"/>
        <w:ind w:left="5"/>
        <w:jc w:val="both"/>
      </w:pPr>
    </w:p>
    <w:p w14:paraId="156D4A5B" w14:textId="674C8F86" w:rsidR="00581E1C" w:rsidRDefault="000F5364" w:rsidP="00471084">
      <w:pPr>
        <w:spacing w:after="0" w:line="259" w:lineRule="auto"/>
        <w:ind w:left="5"/>
        <w:jc w:val="both"/>
      </w:pPr>
      <w:r w:rsidRPr="000F5364">
        <w:t xml:space="preserve">Proof of compliance with these requirements must be provided by a declaration </w:t>
      </w:r>
      <w:r w:rsidRPr="000F5364">
        <w:rPr>
          <w:b/>
          <w:bCs/>
        </w:rPr>
        <w:t>of self-responsibility.</w:t>
      </w:r>
    </w:p>
    <w:sectPr w:rsidR="00581E1C">
      <w:headerReference w:type="even" r:id="rId11"/>
      <w:headerReference w:type="default" r:id="rId12"/>
      <w:headerReference w:type="first" r:id="rId13"/>
      <w:footnotePr>
        <w:numRestart w:val="eachPage"/>
      </w:footnotePr>
      <w:pgSz w:w="11906" w:h="16838"/>
      <w:pgMar w:top="2307" w:right="1426" w:bottom="1417" w:left="1416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12C9" w14:textId="77777777" w:rsidR="00201FDD" w:rsidRDefault="00201FDD">
      <w:pPr>
        <w:spacing w:after="0" w:line="240" w:lineRule="auto"/>
      </w:pPr>
      <w:r>
        <w:separator/>
      </w:r>
    </w:p>
  </w:endnote>
  <w:endnote w:type="continuationSeparator" w:id="0">
    <w:p w14:paraId="4366334C" w14:textId="77777777" w:rsidR="00201FDD" w:rsidRDefault="0020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0208" w14:textId="77777777" w:rsidR="00201FDD" w:rsidRDefault="00201FDD">
      <w:pPr>
        <w:spacing w:after="0" w:line="263" w:lineRule="auto"/>
        <w:ind w:left="0" w:firstLine="0"/>
        <w:jc w:val="both"/>
      </w:pPr>
      <w:r>
        <w:separator/>
      </w:r>
    </w:p>
  </w:footnote>
  <w:footnote w:type="continuationSeparator" w:id="0">
    <w:p w14:paraId="63DF5DE9" w14:textId="77777777" w:rsidR="00201FDD" w:rsidRDefault="00201FDD">
      <w:pPr>
        <w:spacing w:after="0" w:line="263" w:lineRule="auto"/>
        <w:ind w:left="0" w:firstLine="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8CEB" w14:textId="77777777" w:rsidR="00581E1C" w:rsidRDefault="00C90E8A">
    <w:pPr>
      <w:spacing w:after="0" w:line="259" w:lineRule="auto"/>
      <w:ind w:left="0" w:right="-22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1EBEC38" wp14:editId="42D1F59D">
          <wp:simplePos x="0" y="0"/>
          <wp:positionH relativeFrom="page">
            <wp:posOffset>1419352</wp:posOffset>
          </wp:positionH>
          <wp:positionV relativeFrom="page">
            <wp:posOffset>572731</wp:posOffset>
          </wp:positionV>
          <wp:extent cx="784860" cy="739686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860" cy="739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0BC856A3" wp14:editId="1FB07373">
          <wp:simplePos x="0" y="0"/>
          <wp:positionH relativeFrom="page">
            <wp:posOffset>2845435</wp:posOffset>
          </wp:positionH>
          <wp:positionV relativeFrom="page">
            <wp:posOffset>449580</wp:posOffset>
          </wp:positionV>
          <wp:extent cx="1123124" cy="86614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3124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F49BA26" wp14:editId="5A77268F">
          <wp:simplePos x="0" y="0"/>
          <wp:positionH relativeFrom="page">
            <wp:posOffset>4526915</wp:posOffset>
          </wp:positionH>
          <wp:positionV relativeFrom="page">
            <wp:posOffset>474345</wp:posOffset>
          </wp:positionV>
          <wp:extent cx="2124837" cy="841375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24837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62A0"/>
        <w:sz w:val="21"/>
      </w:rPr>
      <w:t xml:space="preserve">                                                             </w:t>
    </w:r>
    <w:r>
      <w:rPr>
        <w:rFonts w:ascii="Arial" w:eastAsia="Arial" w:hAnsi="Arial" w:cs="Arial"/>
        <w:sz w:val="20"/>
      </w:rPr>
      <w:t xml:space="preserve"> </w:t>
    </w:r>
  </w:p>
  <w:p w14:paraId="5189FD8B" w14:textId="77777777" w:rsidR="00581E1C" w:rsidRDefault="00C90E8A">
    <w:pPr>
      <w:spacing w:after="0" w:line="259" w:lineRule="auto"/>
      <w:ind w:left="0" w:right="-65" w:firstLine="0"/>
      <w:jc w:val="right"/>
    </w:pP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2F89" w14:textId="77777777" w:rsidR="00DD523D" w:rsidRPr="00F36E61" w:rsidRDefault="00DD523D" w:rsidP="00DD52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" w:eastAsia="Open Sans" w:hAnsi="Open Sans" w:cs="Open Sans"/>
        <w:color w:val="0062A0"/>
        <w:sz w:val="21"/>
        <w:szCs w:val="21"/>
      </w:rPr>
    </w:pPr>
    <w:r w:rsidRPr="00F36E61">
      <w:rPr>
        <w:rFonts w:ascii="Open Sans" w:eastAsia="Open Sans" w:hAnsi="Open Sans" w:cs="Open Sans"/>
        <w:noProof/>
        <w:color w:val="0062A0"/>
        <w:sz w:val="21"/>
        <w:szCs w:val="21"/>
      </w:rPr>
      <w:drawing>
        <wp:inline distT="0" distB="0" distL="0" distR="0" wp14:anchorId="01407BBB" wp14:editId="21D76A0F">
          <wp:extent cx="6120130" cy="547370"/>
          <wp:effectExtent l="0" t="0" r="0" b="5080"/>
          <wp:docPr id="120218667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3B64F" w14:textId="1B2DABCA" w:rsidR="00581E1C" w:rsidRDefault="00C90E8A">
    <w:pPr>
      <w:spacing w:after="0" w:line="259" w:lineRule="auto"/>
      <w:ind w:left="0" w:right="-229" w:firstLine="0"/>
      <w:jc w:val="right"/>
    </w:pPr>
    <w:r>
      <w:rPr>
        <w:color w:val="0062A0"/>
        <w:sz w:val="21"/>
      </w:rPr>
      <w:t xml:space="preserve">                                                             </w:t>
    </w:r>
    <w:r>
      <w:rPr>
        <w:rFonts w:ascii="Arial" w:eastAsia="Arial" w:hAnsi="Arial" w:cs="Arial"/>
        <w:sz w:val="20"/>
      </w:rPr>
      <w:t xml:space="preserve"> </w:t>
    </w:r>
  </w:p>
  <w:p w14:paraId="77F5C3BF" w14:textId="77777777" w:rsidR="00581E1C" w:rsidRDefault="00C90E8A">
    <w:pPr>
      <w:spacing w:after="0" w:line="259" w:lineRule="auto"/>
      <w:ind w:left="0" w:right="-65" w:firstLine="0"/>
      <w:jc w:val="right"/>
    </w:pP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91F" w14:textId="77777777" w:rsidR="00581E1C" w:rsidRDefault="00C90E8A">
    <w:pPr>
      <w:spacing w:after="0" w:line="259" w:lineRule="auto"/>
      <w:ind w:left="0" w:right="-229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BA7C8AA" wp14:editId="5EC9DD06">
          <wp:simplePos x="0" y="0"/>
          <wp:positionH relativeFrom="page">
            <wp:posOffset>1419352</wp:posOffset>
          </wp:positionH>
          <wp:positionV relativeFrom="page">
            <wp:posOffset>572731</wp:posOffset>
          </wp:positionV>
          <wp:extent cx="784860" cy="739686"/>
          <wp:effectExtent l="0" t="0" r="0" b="0"/>
          <wp:wrapSquare wrapText="bothSides"/>
          <wp:docPr id="1374718767" name="Picture 13747187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860" cy="739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1312306" wp14:editId="5519499C">
          <wp:simplePos x="0" y="0"/>
          <wp:positionH relativeFrom="page">
            <wp:posOffset>2845435</wp:posOffset>
          </wp:positionH>
          <wp:positionV relativeFrom="page">
            <wp:posOffset>449580</wp:posOffset>
          </wp:positionV>
          <wp:extent cx="1123124" cy="866140"/>
          <wp:effectExtent l="0" t="0" r="0" b="0"/>
          <wp:wrapSquare wrapText="bothSides"/>
          <wp:docPr id="2137338155" name="Picture 21373381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3124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4629DADC" wp14:editId="4EBE1285">
          <wp:simplePos x="0" y="0"/>
          <wp:positionH relativeFrom="page">
            <wp:posOffset>4526915</wp:posOffset>
          </wp:positionH>
          <wp:positionV relativeFrom="page">
            <wp:posOffset>474345</wp:posOffset>
          </wp:positionV>
          <wp:extent cx="2124837" cy="841375"/>
          <wp:effectExtent l="0" t="0" r="0" b="0"/>
          <wp:wrapSquare wrapText="bothSides"/>
          <wp:docPr id="197818615" name="Picture 1978186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24837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62A0"/>
        <w:sz w:val="21"/>
      </w:rPr>
      <w:t xml:space="preserve">                                                             </w:t>
    </w:r>
    <w:r>
      <w:rPr>
        <w:rFonts w:ascii="Arial" w:eastAsia="Arial" w:hAnsi="Arial" w:cs="Arial"/>
        <w:sz w:val="20"/>
      </w:rPr>
      <w:t xml:space="preserve"> </w:t>
    </w:r>
  </w:p>
  <w:p w14:paraId="102CB6D7" w14:textId="77777777" w:rsidR="00581E1C" w:rsidRDefault="00C90E8A">
    <w:pPr>
      <w:spacing w:after="0" w:line="259" w:lineRule="auto"/>
      <w:ind w:left="0" w:right="-65" w:firstLine="0"/>
      <w:jc w:val="right"/>
    </w:pP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683"/>
    <w:multiLevelType w:val="multilevel"/>
    <w:tmpl w:val="7D6E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A2137"/>
    <w:multiLevelType w:val="multilevel"/>
    <w:tmpl w:val="E9E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1B7B32"/>
    <w:multiLevelType w:val="multilevel"/>
    <w:tmpl w:val="DE00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BD7487"/>
    <w:multiLevelType w:val="hybridMultilevel"/>
    <w:tmpl w:val="68CA6C96"/>
    <w:lvl w:ilvl="0" w:tplc="22F0CE8C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94D9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672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A2D0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E9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099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258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1ADC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E41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047957"/>
    <w:multiLevelType w:val="multilevel"/>
    <w:tmpl w:val="7CC28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56606"/>
    <w:multiLevelType w:val="multilevel"/>
    <w:tmpl w:val="9CBE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C52EB0"/>
    <w:multiLevelType w:val="hybridMultilevel"/>
    <w:tmpl w:val="8F7C2736"/>
    <w:lvl w:ilvl="0" w:tplc="AE8C9D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A9AB6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CF0F1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4475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F2A7A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D321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C109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86428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144EF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3EA80140"/>
    <w:multiLevelType w:val="multilevel"/>
    <w:tmpl w:val="38D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EB072F"/>
    <w:multiLevelType w:val="hybridMultilevel"/>
    <w:tmpl w:val="912CC42C"/>
    <w:lvl w:ilvl="0" w:tplc="6CC8A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B24A3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71605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3326F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41E4E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AB69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FDC9B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DACA8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1C63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434609BE"/>
    <w:multiLevelType w:val="hybridMultilevel"/>
    <w:tmpl w:val="EE60A014"/>
    <w:lvl w:ilvl="0" w:tplc="90E293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EAF5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FAAF2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E0E7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58AD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73C66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0865C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6784E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22273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50C43449"/>
    <w:multiLevelType w:val="multilevel"/>
    <w:tmpl w:val="0248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6A1371"/>
    <w:multiLevelType w:val="multilevel"/>
    <w:tmpl w:val="28CA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374714"/>
    <w:multiLevelType w:val="multilevel"/>
    <w:tmpl w:val="0AC4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516B82"/>
    <w:multiLevelType w:val="hybridMultilevel"/>
    <w:tmpl w:val="A9C6BFFC"/>
    <w:lvl w:ilvl="0" w:tplc="9D961C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D460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C15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AEA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6418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C64A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E45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2E2A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053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FF595C"/>
    <w:multiLevelType w:val="multilevel"/>
    <w:tmpl w:val="D5FC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2201EB"/>
    <w:multiLevelType w:val="hybridMultilevel"/>
    <w:tmpl w:val="A81A9280"/>
    <w:lvl w:ilvl="0" w:tplc="DE82B5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502AD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FE2CA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FBC5A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BF4E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80638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3F46A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B408D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504D6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7C551913"/>
    <w:multiLevelType w:val="multilevel"/>
    <w:tmpl w:val="4FC4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9260973">
    <w:abstractNumId w:val="13"/>
  </w:num>
  <w:num w:numId="2" w16cid:durableId="688262998">
    <w:abstractNumId w:val="3"/>
  </w:num>
  <w:num w:numId="3" w16cid:durableId="92018665">
    <w:abstractNumId w:val="0"/>
  </w:num>
  <w:num w:numId="4" w16cid:durableId="753166785">
    <w:abstractNumId w:val="10"/>
  </w:num>
  <w:num w:numId="5" w16cid:durableId="441919303">
    <w:abstractNumId w:val="4"/>
  </w:num>
  <w:num w:numId="6" w16cid:durableId="2147161576">
    <w:abstractNumId w:val="12"/>
  </w:num>
  <w:num w:numId="7" w16cid:durableId="2022585279">
    <w:abstractNumId w:val="16"/>
  </w:num>
  <w:num w:numId="8" w16cid:durableId="1429930001">
    <w:abstractNumId w:val="14"/>
  </w:num>
  <w:num w:numId="9" w16cid:durableId="755980095">
    <w:abstractNumId w:val="7"/>
  </w:num>
  <w:num w:numId="10" w16cid:durableId="988703533">
    <w:abstractNumId w:val="5"/>
  </w:num>
  <w:num w:numId="11" w16cid:durableId="1753745889">
    <w:abstractNumId w:val="11"/>
  </w:num>
  <w:num w:numId="12" w16cid:durableId="332028544">
    <w:abstractNumId w:val="2"/>
  </w:num>
  <w:num w:numId="13" w16cid:durableId="394085572">
    <w:abstractNumId w:val="1"/>
  </w:num>
  <w:num w:numId="14" w16cid:durableId="1871798195">
    <w:abstractNumId w:val="8"/>
  </w:num>
  <w:num w:numId="15" w16cid:durableId="810754768">
    <w:abstractNumId w:val="15"/>
  </w:num>
  <w:num w:numId="16" w16cid:durableId="697464662">
    <w:abstractNumId w:val="9"/>
  </w:num>
  <w:num w:numId="17" w16cid:durableId="11688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E1C"/>
    <w:rsid w:val="0000498A"/>
    <w:rsid w:val="00012101"/>
    <w:rsid w:val="00057AC3"/>
    <w:rsid w:val="00057F17"/>
    <w:rsid w:val="00067934"/>
    <w:rsid w:val="0007035F"/>
    <w:rsid w:val="00076CB5"/>
    <w:rsid w:val="00083162"/>
    <w:rsid w:val="000E1E82"/>
    <w:rsid w:val="000F022E"/>
    <w:rsid w:val="000F5364"/>
    <w:rsid w:val="0012142F"/>
    <w:rsid w:val="00133E97"/>
    <w:rsid w:val="00175D27"/>
    <w:rsid w:val="001B304E"/>
    <w:rsid w:val="001D24FF"/>
    <w:rsid w:val="00201FDD"/>
    <w:rsid w:val="002164F6"/>
    <w:rsid w:val="00221220"/>
    <w:rsid w:val="00234C53"/>
    <w:rsid w:val="002D5263"/>
    <w:rsid w:val="002F30B2"/>
    <w:rsid w:val="00381869"/>
    <w:rsid w:val="00384EC3"/>
    <w:rsid w:val="003A394D"/>
    <w:rsid w:val="003E072B"/>
    <w:rsid w:val="00457961"/>
    <w:rsid w:val="00471084"/>
    <w:rsid w:val="004754D1"/>
    <w:rsid w:val="00475848"/>
    <w:rsid w:val="004C5BBC"/>
    <w:rsid w:val="004F7C14"/>
    <w:rsid w:val="005218C4"/>
    <w:rsid w:val="00535871"/>
    <w:rsid w:val="00546BEB"/>
    <w:rsid w:val="00554EBF"/>
    <w:rsid w:val="00581E1C"/>
    <w:rsid w:val="00586A58"/>
    <w:rsid w:val="005C0C87"/>
    <w:rsid w:val="005D59F7"/>
    <w:rsid w:val="005F1C90"/>
    <w:rsid w:val="00684B14"/>
    <w:rsid w:val="006A7265"/>
    <w:rsid w:val="006C703E"/>
    <w:rsid w:val="006F24AE"/>
    <w:rsid w:val="00754305"/>
    <w:rsid w:val="00783C6E"/>
    <w:rsid w:val="007A005A"/>
    <w:rsid w:val="007A638B"/>
    <w:rsid w:val="007C4A4E"/>
    <w:rsid w:val="00810148"/>
    <w:rsid w:val="00815E9D"/>
    <w:rsid w:val="008468E7"/>
    <w:rsid w:val="008C5963"/>
    <w:rsid w:val="009048BD"/>
    <w:rsid w:val="0095461A"/>
    <w:rsid w:val="00956F11"/>
    <w:rsid w:val="00961153"/>
    <w:rsid w:val="009909D9"/>
    <w:rsid w:val="009B744D"/>
    <w:rsid w:val="009E3911"/>
    <w:rsid w:val="00A03120"/>
    <w:rsid w:val="00A36D70"/>
    <w:rsid w:val="00A86568"/>
    <w:rsid w:val="00A86B3E"/>
    <w:rsid w:val="00A94883"/>
    <w:rsid w:val="00AE0498"/>
    <w:rsid w:val="00AE71CF"/>
    <w:rsid w:val="00B052AA"/>
    <w:rsid w:val="00BB1C7F"/>
    <w:rsid w:val="00BB389F"/>
    <w:rsid w:val="00C74EDD"/>
    <w:rsid w:val="00C90E8A"/>
    <w:rsid w:val="00CA5B53"/>
    <w:rsid w:val="00CC4BC0"/>
    <w:rsid w:val="00D00339"/>
    <w:rsid w:val="00D121F3"/>
    <w:rsid w:val="00DA57B8"/>
    <w:rsid w:val="00DC4120"/>
    <w:rsid w:val="00DD523D"/>
    <w:rsid w:val="00E33351"/>
    <w:rsid w:val="00E67AD8"/>
    <w:rsid w:val="00E72244"/>
    <w:rsid w:val="00EF4B83"/>
    <w:rsid w:val="00F00F8F"/>
    <w:rsid w:val="00F376E1"/>
    <w:rsid w:val="00F571EB"/>
    <w:rsid w:val="00FB7EC8"/>
    <w:rsid w:val="00FC7BD6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5168"/>
  <w15:docId w15:val="{9C7D4769-87AA-4906-9DE8-731FCB2E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63" w:lineRule="auto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D121F3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D121F3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D121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D121F3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1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1F3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471084"/>
    <w:rPr>
      <w:color w:val="666666"/>
    </w:rPr>
  </w:style>
  <w:style w:type="paragraph" w:styleId="Zpat">
    <w:name w:val="footer"/>
    <w:basedOn w:val="Normln"/>
    <w:link w:val="ZpatChar"/>
    <w:uiPriority w:val="99"/>
    <w:unhideWhenUsed/>
    <w:rsid w:val="00DD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23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5013BE3ED6AD4E9A04FDDBEBC8DE79" ma:contentTypeVersion="3" ma:contentTypeDescription="Vytvoří nový dokument" ma:contentTypeScope="" ma:versionID="877c130c5ef6886bb19f732a2d5ec015">
  <xsd:schema xmlns:xsd="http://www.w3.org/2001/XMLSchema" xmlns:xs="http://www.w3.org/2001/XMLSchema" xmlns:p="http://schemas.microsoft.com/office/2006/metadata/properties" xmlns:ns2="749abe1b-2b43-4e83-b590-29b7ad256f5c" targetNamespace="http://schemas.microsoft.com/office/2006/metadata/properties" ma:root="true" ma:fieldsID="be55af0356f6c52e81122f0bb4f51efd" ns2:_="">
    <xsd:import namespace="749abe1b-2b43-4e83-b590-29b7ad25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e1b-2b43-4e83-b590-29b7ad256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3EB77-18B4-46E7-8E9E-363BFAF8C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C2EA05-1C52-4A2E-941F-38CD87EB9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CFD962-D777-4C2B-B8EA-D8D7E85DB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abe1b-2b43-4e83-b590-29b7ad256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E63FE-64A8-4304-9954-6D3E6FB0B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997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 Martin (Ext)</dc:creator>
  <cp:keywords/>
  <cp:lastModifiedBy>Němečková Eva Ing. (MPSV)</cp:lastModifiedBy>
  <cp:revision>4</cp:revision>
  <dcterms:created xsi:type="dcterms:W3CDTF">2026-06-01T15:05:00Z</dcterms:created>
  <dcterms:modified xsi:type="dcterms:W3CDTF">2026-06-02T14:28:00Z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0x0101009F5013BE3ED6AD4E9A04FDDBEBC8DE79</vt:lpwstr>
  </property>
</Properties>
</file>