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8053" w14:textId="77777777" w:rsidR="00E41CF7" w:rsidRPr="005B6D0A" w:rsidRDefault="00E41CF7" w:rsidP="00E41CF7">
      <w:pPr>
        <w:rPr>
          <w:szCs w:val="24"/>
          <w:lang w:val="ro-RO"/>
        </w:rPr>
      </w:pPr>
    </w:p>
    <w:p w14:paraId="2904A341" w14:textId="77777777" w:rsidR="00E41CF7" w:rsidRPr="005B6D0A" w:rsidRDefault="00E41CF7" w:rsidP="00E41CF7">
      <w:pPr>
        <w:rPr>
          <w:szCs w:val="24"/>
          <w:lang w:val="ro-RO"/>
        </w:rPr>
      </w:pPr>
    </w:p>
    <w:p w14:paraId="4ABA7849" w14:textId="77777777" w:rsidR="00BD582C" w:rsidRPr="00BD582C" w:rsidRDefault="00BD582C" w:rsidP="00BD582C">
      <w:pPr>
        <w:tabs>
          <w:tab w:val="left" w:pos="0"/>
          <w:tab w:val="left" w:pos="720"/>
          <w:tab w:val="left" w:pos="1080"/>
        </w:tabs>
        <w:jc w:val="center"/>
        <w:rPr>
          <w:b/>
          <w:bCs/>
          <w:sz w:val="28"/>
          <w:szCs w:val="28"/>
          <w:lang w:val="ro-RO" w:eastAsia="ro-RO"/>
          <w14:textOutline w14:w="0" w14:cap="flat" w14:cmpd="sng" w14:algn="ctr">
            <w14:noFill/>
            <w14:prstDash w14:val="solid"/>
            <w14:round/>
          </w14:textOutline>
        </w:rPr>
      </w:pPr>
      <w:r w:rsidRPr="00BD582C">
        <w:rPr>
          <w:b/>
          <w:bCs/>
          <w:sz w:val="28"/>
          <w:szCs w:val="28"/>
          <w:lang w:val="ro-RO"/>
          <w14:textOutline w14:w="0" w14:cap="flat" w14:cmpd="sng" w14:algn="ctr">
            <w14:noFill/>
            <w14:prstDash w14:val="solid"/>
            <w14:round/>
          </w14:textOutline>
        </w:rPr>
        <w:t>MINISTERUL SĂNĂTĂȚII Al REPUBLICII MOLDOVA</w:t>
      </w:r>
    </w:p>
    <w:p w14:paraId="31F7C9CF" w14:textId="77777777" w:rsidR="00E41CF7" w:rsidRPr="005B6D0A" w:rsidRDefault="00E41CF7" w:rsidP="00E41CF7">
      <w:pPr>
        <w:rPr>
          <w:szCs w:val="24"/>
          <w:lang w:val="ro-RO"/>
        </w:rPr>
      </w:pPr>
    </w:p>
    <w:p w14:paraId="0A05D1D6" w14:textId="77777777" w:rsidR="00E41CF7" w:rsidRPr="005B6D0A" w:rsidRDefault="00E41CF7" w:rsidP="00E41CF7">
      <w:pPr>
        <w:rPr>
          <w:szCs w:val="24"/>
          <w:lang w:val="ro-RO"/>
        </w:rPr>
      </w:pPr>
    </w:p>
    <w:p w14:paraId="1C4FA4BC" w14:textId="77777777" w:rsidR="00E41CF7" w:rsidRPr="005B6D0A" w:rsidRDefault="00E41CF7" w:rsidP="00E41CF7">
      <w:pPr>
        <w:tabs>
          <w:tab w:val="left" w:pos="8775"/>
        </w:tabs>
        <w:rPr>
          <w:szCs w:val="24"/>
          <w:lang w:val="ro-RO"/>
        </w:rPr>
      </w:pPr>
    </w:p>
    <w:p w14:paraId="366F774C" w14:textId="77777777" w:rsidR="00E41CF7" w:rsidRPr="005B6D0A" w:rsidRDefault="00E41CF7" w:rsidP="00E41CF7">
      <w:pPr>
        <w:rPr>
          <w:szCs w:val="24"/>
          <w:lang w:val="ro-RO"/>
        </w:rPr>
      </w:pPr>
    </w:p>
    <w:p w14:paraId="6D405E85" w14:textId="77777777" w:rsidR="00E41CF7" w:rsidRPr="005B6D0A" w:rsidRDefault="00E41CF7" w:rsidP="00E41CF7">
      <w:pPr>
        <w:rPr>
          <w:szCs w:val="24"/>
          <w:lang w:val="ro-RO"/>
        </w:rPr>
      </w:pPr>
    </w:p>
    <w:p w14:paraId="59771232" w14:textId="77777777" w:rsidR="00E41CF7" w:rsidRPr="005B6D0A" w:rsidRDefault="00E41CF7" w:rsidP="00A44B2C">
      <w:pPr>
        <w:suppressAutoHyphens w:val="0"/>
        <w:overflowPunct/>
        <w:autoSpaceDN w:val="0"/>
        <w:adjustRightInd w:val="0"/>
        <w:jc w:val="center"/>
        <w:textAlignment w:val="auto"/>
        <w:rPr>
          <w:rFonts w:eastAsia="Times New Roman"/>
          <w:b/>
          <w:bCs/>
          <w:color w:val="000000"/>
          <w:sz w:val="28"/>
          <w:szCs w:val="28"/>
          <w:lang w:val="ro-RO" w:eastAsia="ru-RU"/>
        </w:rPr>
      </w:pPr>
      <w:r w:rsidRPr="005B6D0A">
        <w:rPr>
          <w:rFonts w:eastAsia="Times New Roman"/>
          <w:b/>
          <w:bCs/>
          <w:color w:val="000000"/>
          <w:sz w:val="28"/>
          <w:szCs w:val="28"/>
          <w:lang w:val="ro-RO" w:eastAsia="ru-RU"/>
        </w:rPr>
        <w:t>PROIECTUL „Modernizarea și Îmbunătățirea Serviciilor de Reabilitare” MOLDOVA</w:t>
      </w:r>
    </w:p>
    <w:p w14:paraId="4801E7FF" w14:textId="77777777" w:rsidR="00E41CF7" w:rsidRPr="005B6D0A" w:rsidRDefault="00E41CF7" w:rsidP="00A44B2C">
      <w:pPr>
        <w:suppressAutoHyphens w:val="0"/>
        <w:overflowPunct/>
        <w:autoSpaceDN w:val="0"/>
        <w:adjustRightInd w:val="0"/>
        <w:jc w:val="center"/>
        <w:textAlignment w:val="auto"/>
        <w:rPr>
          <w:rFonts w:eastAsia="Times New Roman"/>
          <w:b/>
          <w:bCs/>
          <w:color w:val="000000"/>
          <w:sz w:val="28"/>
          <w:szCs w:val="28"/>
          <w:lang w:val="ro-RO" w:eastAsia="ru-RU"/>
        </w:rPr>
      </w:pPr>
    </w:p>
    <w:p w14:paraId="0C2E07B1" w14:textId="77777777" w:rsidR="00E41CF7" w:rsidRPr="005B6D0A" w:rsidRDefault="00E41CF7" w:rsidP="00A44B2C">
      <w:pPr>
        <w:suppressAutoHyphens w:val="0"/>
        <w:overflowPunct/>
        <w:autoSpaceDN w:val="0"/>
        <w:adjustRightInd w:val="0"/>
        <w:jc w:val="center"/>
        <w:textAlignment w:val="auto"/>
        <w:rPr>
          <w:rFonts w:eastAsia="Times New Roman"/>
          <w:b/>
          <w:bCs/>
          <w:szCs w:val="24"/>
          <w:lang w:val="ro-RO" w:eastAsia="ru-RU"/>
        </w:rPr>
      </w:pPr>
      <w:r w:rsidRPr="005B6D0A">
        <w:rPr>
          <w:rFonts w:eastAsia="Times New Roman"/>
          <w:b/>
          <w:bCs/>
          <w:color w:val="000000"/>
          <w:sz w:val="28"/>
          <w:szCs w:val="28"/>
          <w:lang w:val="ro-RO" w:eastAsia="ru-RU"/>
        </w:rPr>
        <w:t>Proiect ID No. P180306</w:t>
      </w:r>
    </w:p>
    <w:p w14:paraId="5CE9D3E9" w14:textId="77777777" w:rsidR="00E41CF7" w:rsidRPr="005B6D0A" w:rsidRDefault="00E41CF7" w:rsidP="00A44B2C">
      <w:pPr>
        <w:suppressAutoHyphens w:val="0"/>
        <w:overflowPunct/>
        <w:autoSpaceDN w:val="0"/>
        <w:adjustRightInd w:val="0"/>
        <w:jc w:val="center"/>
        <w:textAlignment w:val="auto"/>
        <w:rPr>
          <w:rFonts w:eastAsia="Times New Roman"/>
          <w:b/>
          <w:bCs/>
          <w:szCs w:val="24"/>
          <w:lang w:val="ro-RO" w:eastAsia="ru-RU"/>
        </w:rPr>
      </w:pPr>
    </w:p>
    <w:p w14:paraId="11737DD8" w14:textId="2AFE76CE" w:rsidR="00E41CF7" w:rsidRPr="005B6D0A" w:rsidRDefault="00E41CF7" w:rsidP="00A44B2C">
      <w:pPr>
        <w:suppressAutoHyphens w:val="0"/>
        <w:overflowPunct/>
        <w:autoSpaceDN w:val="0"/>
        <w:adjustRightInd w:val="0"/>
        <w:jc w:val="center"/>
        <w:textAlignment w:val="auto"/>
        <w:rPr>
          <w:rFonts w:eastAsia="Times New Roman"/>
          <w:b/>
          <w:bCs/>
          <w:color w:val="2E74B5"/>
          <w:sz w:val="28"/>
          <w:szCs w:val="28"/>
          <w:lang w:val="ro-RO" w:eastAsia="ru-RU"/>
        </w:rPr>
      </w:pPr>
      <w:r w:rsidRPr="005B6D0A">
        <w:rPr>
          <w:rFonts w:eastAsia="Times New Roman"/>
          <w:b/>
          <w:bCs/>
          <w:color w:val="2E74B5"/>
          <w:sz w:val="28"/>
          <w:szCs w:val="28"/>
          <w:lang w:val="ro-RO" w:eastAsia="ru-RU"/>
        </w:rPr>
        <w:t>TERMENI DE REFERINŢĂ</w:t>
      </w:r>
    </w:p>
    <w:p w14:paraId="16AF8609" w14:textId="77777777" w:rsidR="00E41CF7" w:rsidRPr="005B6D0A" w:rsidRDefault="00E41CF7" w:rsidP="00A44B2C">
      <w:pPr>
        <w:suppressAutoHyphens w:val="0"/>
        <w:autoSpaceDN w:val="0"/>
        <w:adjustRightInd w:val="0"/>
        <w:jc w:val="center"/>
        <w:rPr>
          <w:szCs w:val="24"/>
          <w:lang w:val="ro-RO" w:eastAsia="en-US"/>
        </w:rPr>
      </w:pPr>
    </w:p>
    <w:p w14:paraId="66B5D472" w14:textId="4E43CB47" w:rsidR="00E41CF7" w:rsidRPr="005B6D0A" w:rsidRDefault="00E41CF7" w:rsidP="00A44B2C">
      <w:pPr>
        <w:suppressAutoHyphens w:val="0"/>
        <w:autoSpaceDN w:val="0"/>
        <w:adjustRightInd w:val="0"/>
        <w:jc w:val="center"/>
        <w:rPr>
          <w:szCs w:val="24"/>
          <w:lang w:val="ro-RO" w:eastAsia="en-US"/>
        </w:rPr>
      </w:pPr>
      <w:r w:rsidRPr="005B6D0A">
        <w:rPr>
          <w:szCs w:val="24"/>
          <w:lang w:val="ro-RO" w:eastAsia="en-US"/>
        </w:rPr>
        <w:t xml:space="preserve">Servicii de Consultanță pentru proiectarea, estimarea costurilor pentru lucrări de reparație </w:t>
      </w:r>
      <w:r w:rsidR="00DE3855">
        <w:rPr>
          <w:szCs w:val="24"/>
          <w:lang w:val="ro-RO" w:eastAsia="en-US"/>
        </w:rPr>
        <w:t xml:space="preserve">capitală </w:t>
      </w:r>
      <w:r w:rsidRPr="005B6D0A">
        <w:rPr>
          <w:szCs w:val="24"/>
          <w:lang w:val="ro-RO" w:eastAsia="en-US"/>
        </w:rPr>
        <w:t xml:space="preserve">a spațiilor pentru organizarea serviciilor de reabilitare din cadrul </w:t>
      </w:r>
      <w:bookmarkStart w:id="0" w:name="_Hlk226703762"/>
      <w:r w:rsidRPr="005B6D0A">
        <w:rPr>
          <w:szCs w:val="24"/>
          <w:lang w:val="ro-RO" w:eastAsia="en-US"/>
        </w:rPr>
        <w:t>IMSP Centrul Republican de Reabilitare pentru Copii</w:t>
      </w:r>
      <w:bookmarkEnd w:id="0"/>
      <w:r w:rsidRPr="005B6D0A">
        <w:rPr>
          <w:lang w:val="ro-RO"/>
        </w:rPr>
        <w:t xml:space="preserve"> din </w:t>
      </w:r>
      <w:r w:rsidRPr="005B6D0A">
        <w:rPr>
          <w:szCs w:val="24"/>
          <w:lang w:val="ro-RO" w:eastAsia="en-US"/>
        </w:rPr>
        <w:t>str. Grenoble,</w:t>
      </w:r>
      <w:r>
        <w:rPr>
          <w:szCs w:val="24"/>
          <w:lang w:val="ro-RO" w:eastAsia="en-US"/>
        </w:rPr>
        <w:t xml:space="preserve"> nr. </w:t>
      </w:r>
      <w:r w:rsidRPr="005B6D0A">
        <w:rPr>
          <w:szCs w:val="24"/>
          <w:lang w:val="ro-RO" w:eastAsia="en-US"/>
        </w:rPr>
        <w:t>147</w:t>
      </w:r>
      <w:r>
        <w:rPr>
          <w:szCs w:val="24"/>
          <w:lang w:val="ro-RO" w:eastAsia="en-US"/>
        </w:rPr>
        <w:t>,</w:t>
      </w:r>
      <w:r w:rsidRPr="005B6D0A">
        <w:rPr>
          <w:szCs w:val="24"/>
          <w:lang w:val="ro-RO" w:eastAsia="en-US"/>
        </w:rPr>
        <w:t xml:space="preserve"> mun. Chișinău</w:t>
      </w:r>
    </w:p>
    <w:p w14:paraId="68A3F6B3" w14:textId="77777777" w:rsidR="00E41CF7" w:rsidRPr="005B6D0A" w:rsidRDefault="00E41CF7" w:rsidP="00A44B2C">
      <w:pPr>
        <w:suppressAutoHyphens w:val="0"/>
        <w:autoSpaceDN w:val="0"/>
        <w:adjustRightInd w:val="0"/>
        <w:jc w:val="center"/>
        <w:rPr>
          <w:szCs w:val="24"/>
          <w:lang w:val="ro-RO" w:eastAsia="en-US"/>
        </w:rPr>
      </w:pPr>
    </w:p>
    <w:p w14:paraId="753C1055" w14:textId="77777777" w:rsidR="00E41CF7" w:rsidRPr="005B6D0A" w:rsidRDefault="00E41CF7" w:rsidP="00A44B2C">
      <w:pPr>
        <w:suppressAutoHyphens w:val="0"/>
        <w:autoSpaceDN w:val="0"/>
        <w:adjustRightInd w:val="0"/>
        <w:jc w:val="center"/>
        <w:rPr>
          <w:szCs w:val="24"/>
          <w:lang w:val="ro-RO" w:eastAsia="en-US"/>
        </w:rPr>
      </w:pPr>
    </w:p>
    <w:p w14:paraId="1C4B8EE2" w14:textId="77777777" w:rsidR="00E41CF7" w:rsidRPr="005B6D0A" w:rsidRDefault="00E41CF7" w:rsidP="00A44B2C">
      <w:pPr>
        <w:suppressAutoHyphens w:val="0"/>
        <w:autoSpaceDN w:val="0"/>
        <w:adjustRightInd w:val="0"/>
        <w:jc w:val="center"/>
        <w:rPr>
          <w:szCs w:val="24"/>
          <w:lang w:val="ro-RO" w:eastAsia="en-US"/>
        </w:rPr>
      </w:pPr>
    </w:p>
    <w:p w14:paraId="19B52D46" w14:textId="7F2077F3" w:rsidR="00E41CF7" w:rsidRPr="005B6D0A" w:rsidRDefault="00E41CF7" w:rsidP="00A44B2C">
      <w:pPr>
        <w:suppressAutoHyphens w:val="0"/>
        <w:autoSpaceDN w:val="0"/>
        <w:adjustRightInd w:val="0"/>
        <w:jc w:val="center"/>
        <w:rPr>
          <w:szCs w:val="24"/>
          <w:lang w:val="ro-RO" w:eastAsia="en-US"/>
        </w:rPr>
      </w:pPr>
      <w:r w:rsidRPr="00A44B2C">
        <w:rPr>
          <w:szCs w:val="24"/>
          <w:lang w:val="ro-RO" w:eastAsia="en-US"/>
        </w:rPr>
        <w:t xml:space="preserve">Nr. de referință: </w:t>
      </w:r>
      <w:r w:rsidR="00FD5EDD" w:rsidRPr="00A44B2C">
        <w:rPr>
          <w:szCs w:val="24"/>
          <w:lang w:val="ro-RO" w:eastAsia="en-US"/>
        </w:rPr>
        <w:t>MD-MHLSP-570194-CS-CQS</w:t>
      </w:r>
    </w:p>
    <w:p w14:paraId="5696A09C" w14:textId="77777777" w:rsidR="00E41CF7" w:rsidRPr="005B6D0A" w:rsidRDefault="00E41CF7" w:rsidP="00A44B2C">
      <w:pPr>
        <w:suppressAutoHyphens w:val="0"/>
        <w:autoSpaceDN w:val="0"/>
        <w:adjustRightInd w:val="0"/>
        <w:jc w:val="center"/>
        <w:rPr>
          <w:szCs w:val="24"/>
          <w:lang w:val="ro-RO" w:eastAsia="en-US"/>
        </w:rPr>
      </w:pPr>
    </w:p>
    <w:p w14:paraId="6B9C53C4" w14:textId="77777777" w:rsidR="00E41CF7" w:rsidRPr="005B6D0A" w:rsidRDefault="00E41CF7" w:rsidP="00A44B2C">
      <w:pPr>
        <w:suppressAutoHyphens w:val="0"/>
        <w:autoSpaceDN w:val="0"/>
        <w:adjustRightInd w:val="0"/>
        <w:jc w:val="center"/>
        <w:rPr>
          <w:szCs w:val="24"/>
          <w:lang w:val="ro-RO" w:eastAsia="en-US"/>
        </w:rPr>
      </w:pPr>
    </w:p>
    <w:p w14:paraId="674670E6" w14:textId="77777777" w:rsidR="00E41CF7" w:rsidRPr="005B6D0A" w:rsidRDefault="00E41CF7" w:rsidP="00A44B2C">
      <w:pPr>
        <w:jc w:val="center"/>
        <w:rPr>
          <w:szCs w:val="24"/>
          <w:lang w:val="ro-RO"/>
        </w:rPr>
      </w:pPr>
    </w:p>
    <w:p w14:paraId="14661A93" w14:textId="77777777" w:rsidR="00E41CF7" w:rsidRPr="005B6D0A" w:rsidRDefault="00E41CF7" w:rsidP="00A44B2C">
      <w:pPr>
        <w:numPr>
          <w:ilvl w:val="0"/>
          <w:numId w:val="1"/>
        </w:numPr>
        <w:overflowPunct/>
        <w:spacing w:after="240"/>
        <w:ind w:left="0" w:firstLine="0"/>
        <w:textAlignment w:val="auto"/>
        <w:rPr>
          <w:rFonts w:eastAsia="Times New Roman"/>
          <w:b/>
          <w:bCs/>
          <w:color w:val="0070C0"/>
          <w:szCs w:val="24"/>
          <w:lang w:val="ro-RO" w:eastAsia="ru-RU"/>
        </w:rPr>
      </w:pPr>
      <w:r>
        <w:rPr>
          <w:rFonts w:eastAsia="Times New Roman"/>
          <w:b/>
          <w:bCs/>
          <w:color w:val="0070C0"/>
          <w:szCs w:val="24"/>
          <w:lang w:val="ro-RO" w:eastAsia="ru-RU"/>
        </w:rPr>
        <w:br w:type="page"/>
      </w:r>
      <w:r w:rsidRPr="005B6D0A">
        <w:rPr>
          <w:rFonts w:eastAsia="Times New Roman"/>
          <w:b/>
          <w:bCs/>
          <w:color w:val="0070C0"/>
          <w:szCs w:val="24"/>
          <w:lang w:val="ro-RO" w:eastAsia="ru-RU"/>
        </w:rPr>
        <w:lastRenderedPageBreak/>
        <w:t>INTRODUCERE</w:t>
      </w:r>
    </w:p>
    <w:p w14:paraId="2C1625E9"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Guvernul Republicii Moldova implementează Proiectul „Modernizarea și Îmbunătățirea Serviciilor de Reabilitare”, finanțat de Banca Internațională pentru Reconstrucție și Dezvoltare. Ministerul Sănătății (Clientul) este autoritatea competentă pentru implementarea proiectului, care se va desfășura în instituțiile sanitare publice spitalicești raionale și republicane.</w:t>
      </w:r>
    </w:p>
    <w:p w14:paraId="68B9316F"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Proiectul își propune să consolideze îngrijirea bolilor netransmisibile (BNT) prin îmbunătățirea serviciilor de prevenire și reabilitare, cu accent pe accidentele vasculare cerebrale și atacurile de cord, la toate nivelurile sistemului de sănătate. Proiectul urmărește să abordeze povara reprezentată de bolile netransmisibile în Republica Moldova și să îmbunătățească furnizarea de servicii de reabilitare prin intermediul a patru direcții-cheie:</w:t>
      </w:r>
    </w:p>
    <w:p w14:paraId="23AA6EB4"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În primul rând, va consolida asistența medicală de urgență pentru diagnosticarea și tratarea promptă a pacienților cu nevoi acute de asistență medicală, cum ar fi infarctul miocardic acut (IMA) sau accidentul vascular cerebral. Tratamentul prompt este esențial pentru reducerea probabilității de invaliditate severă și pe termen lung și implică consolidarea echipamentelor și a infrastructurii spitalicești.</w:t>
      </w:r>
    </w:p>
    <w:p w14:paraId="5C65C123"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 xml:space="preserve">În al doilea rând, proiectul va consolida reabilitarea restaurativă sau furnizarea de servicii imediat după un episod acut. Reabilitarea restaurativă se concentrează pe intervenții care îmbunătățesc deficiențele sau abilitățile pentru a obține recuperarea maximă a funcției. Aceasta poate fi livrată în unități spitalicești sau în facilități dedicate. Aceste prime două domenii vor fi punctul central al Componentei 1. </w:t>
      </w:r>
    </w:p>
    <w:p w14:paraId="46AF3C13"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 xml:space="preserve">În al treilea rând, proiectul va consolida serviciile de asistență medicală primară (AMP) pentru a oferi îngrijire integrată. Aceasta poate include reabilitarea de susținere, care crește capacitatea de autoîngrijire și mobilitatea unei persoane. Include, de asemenea, reabilitarea preventivă pentru a sprijini pacienții la scurt timp după un nou diagnostic, prin furnizarea de educație și intervenții pentru a preveni sau a încetini apariția altor deficiențe. În al patrulea rând, proiectul va consolida prevenirea primară și secundară în instituțiile AMP pentru a gestiona BNT și a reduce probabilitatea episoadelor acute inițiale și recurente. Al treilea și al patrulea tip de servicii, care se concentrează pe Componenta 2, pot fi furnizate în cadrul comunității. Furnizarea lor în aceste situații este importantă pentru poziționarea sistemului de sănătate pe o cale departe de îngrijirea centrată pe spital, care este costisitoare și ne sustenabilă. </w:t>
      </w:r>
    </w:p>
    <w:p w14:paraId="4BA06F02"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Unul dintre obiectivele Proiectului este îmbunătățirea calității serviciilor de reabilitare  prestate în spitale prin lucrările de reparație  a spațiilor secțiilor de reabilitare și asigurarea de echipamente necesare.</w:t>
      </w:r>
    </w:p>
    <w:p w14:paraId="64CF6BDA"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Lucrările de  reparație capitală vor îmbunătăți funcționalitatea secțiilor de reabilitare și va asigura un spațiu confortabil și modernizat cât pentru pacienți atât și pentru personal care vor asigura îngrijiri medicale eficiente și rentabile.</w:t>
      </w:r>
    </w:p>
    <w:p w14:paraId="04697905" w14:textId="77777777" w:rsidR="00E41CF7" w:rsidRPr="005B6D0A" w:rsidRDefault="00E41CF7" w:rsidP="00E41CF7">
      <w:pPr>
        <w:rPr>
          <w:rFonts w:eastAsia="Times New Roman"/>
          <w:szCs w:val="24"/>
          <w:lang w:val="ro-RO" w:eastAsia="ru-RU"/>
        </w:rPr>
      </w:pPr>
      <w:r w:rsidRPr="005B6D0A">
        <w:rPr>
          <w:rFonts w:eastAsia="Times New Roman"/>
          <w:szCs w:val="24"/>
          <w:lang w:val="ro-RO" w:eastAsia="ru-RU"/>
        </w:rPr>
        <w:t>Prin urmare, Clientul solicită serviciile unei firme de consultanță în proiectare (Consultanți) pentru a  elabora  proiecte, desene de lucru, specificații și estimări de costuri pentru</w:t>
      </w:r>
      <w:r w:rsidRPr="005B6D0A">
        <w:rPr>
          <w:lang w:val="ro-RO"/>
        </w:rPr>
        <w:t xml:space="preserve"> </w:t>
      </w:r>
      <w:r w:rsidRPr="005B6D0A">
        <w:rPr>
          <w:rFonts w:eastAsia="Times New Roman"/>
          <w:szCs w:val="24"/>
          <w:lang w:val="ro-RO" w:eastAsia="ru-RU"/>
        </w:rPr>
        <w:t>lucrările de reparație ale spațiilor.</w:t>
      </w:r>
    </w:p>
    <w:p w14:paraId="5D545ABB"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Termenii de Referință (TOR) stabilesc</w:t>
      </w:r>
      <w:r w:rsidRPr="005B6D0A">
        <w:rPr>
          <w:lang w:val="ro-RO"/>
        </w:rPr>
        <w:t xml:space="preserve"> </w:t>
      </w:r>
      <w:r w:rsidRPr="005B6D0A">
        <w:rPr>
          <w:rFonts w:eastAsia="Times New Roman"/>
          <w:szCs w:val="24"/>
          <w:lang w:val="ro-RO" w:eastAsia="ru-RU"/>
        </w:rPr>
        <w:t xml:space="preserve">detaliile sarcinii, precum și atribuțiile și responsabilitățile Consultantului și ar trebui să formeze baza pentru formularea propunerilor tehnice și financiare. </w:t>
      </w:r>
    </w:p>
    <w:p w14:paraId="08298E54" w14:textId="77777777" w:rsidR="00E41CF7" w:rsidRPr="005B6D0A" w:rsidRDefault="00E41CF7" w:rsidP="00E41CF7">
      <w:pPr>
        <w:overflowPunct/>
        <w:jc w:val="both"/>
        <w:textAlignment w:val="auto"/>
        <w:rPr>
          <w:rFonts w:eastAsia="Times New Roman"/>
          <w:szCs w:val="24"/>
          <w:lang w:val="ro-RO" w:eastAsia="ru-RU"/>
        </w:rPr>
      </w:pPr>
    </w:p>
    <w:p w14:paraId="113295FF" w14:textId="77777777" w:rsidR="00E41CF7" w:rsidRPr="005B6D0A" w:rsidRDefault="00E41CF7" w:rsidP="00E41CF7">
      <w:pPr>
        <w:numPr>
          <w:ilvl w:val="0"/>
          <w:numId w:val="1"/>
        </w:numPr>
        <w:overflowPunct/>
        <w:spacing w:after="240"/>
        <w:ind w:left="0" w:firstLine="0"/>
        <w:jc w:val="both"/>
        <w:textAlignment w:val="auto"/>
        <w:rPr>
          <w:lang w:val="ro-RO"/>
        </w:rPr>
      </w:pPr>
      <w:r w:rsidRPr="005B6D0A">
        <w:rPr>
          <w:rFonts w:eastAsia="Times New Roman"/>
          <w:b/>
          <w:bCs/>
          <w:color w:val="0070C0"/>
          <w:szCs w:val="24"/>
          <w:lang w:val="ro-RO" w:eastAsia="ru-RU"/>
        </w:rPr>
        <w:t>OBIECTIVELE CONSULTANȚEI</w:t>
      </w:r>
    </w:p>
    <w:p w14:paraId="5CB10A7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lastRenderedPageBreak/>
        <w:t xml:space="preserve">Obiectivele generale ale consultanței vor consta în furnizarea de servicii de arhitectură și inginerie, inclusiv pregătirea desenelor tehnice, specificațiilor, listelor de cantități și estimărilor costurilor pentru lucrări de reparație, împreună cu specificațiile echipamentelor. </w:t>
      </w:r>
    </w:p>
    <w:p w14:paraId="0EEA4A6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Obiectivul proiectului este crearea unor secții de reabilitare funcționale, care să fie în concordanță cu bunele practici și legislația relevantă în domeniul construcției de facilități medicale, respectând în același timp bugetul alocat. Consultantul va colabora strâns cu Ministerul Sănătății pentru a asigura renovări eficiente din punct de vedere al costurilor.</w:t>
      </w:r>
    </w:p>
    <w:p w14:paraId="4D33F6A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Consultantul va elabora documentația tehnică, specificațiile și estimările costurilor pentru reparația capitală  secțiilor de reabilitare din instituțiile medicale publice.</w:t>
      </w:r>
    </w:p>
    <w:p w14:paraId="76CF7A0D"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p>
    <w:p w14:paraId="108A30B3" w14:textId="77777777" w:rsidR="00E41CF7" w:rsidRPr="005B6D0A" w:rsidRDefault="00E41CF7" w:rsidP="00E41CF7">
      <w:pPr>
        <w:numPr>
          <w:ilvl w:val="0"/>
          <w:numId w:val="1"/>
        </w:numPr>
        <w:overflowPunct/>
        <w:ind w:left="0" w:firstLine="0"/>
        <w:jc w:val="both"/>
        <w:textAlignment w:val="auto"/>
        <w:rPr>
          <w:rFonts w:eastAsia="Times New Roman"/>
          <w:b/>
          <w:bCs/>
          <w:color w:val="0070C0"/>
          <w:szCs w:val="24"/>
          <w:lang w:val="ro-RO" w:eastAsia="ru-RU"/>
        </w:rPr>
      </w:pPr>
      <w:r w:rsidRPr="005B6D0A">
        <w:rPr>
          <w:rFonts w:eastAsia="Times New Roman"/>
          <w:b/>
          <w:bCs/>
          <w:color w:val="0070C0"/>
          <w:szCs w:val="24"/>
          <w:lang w:val="ro-RO" w:eastAsia="ru-RU"/>
        </w:rPr>
        <w:t>SCOPUL SERVICIILOR</w:t>
      </w:r>
    </w:p>
    <w:p w14:paraId="207AECC4" w14:textId="77777777" w:rsidR="00E41CF7" w:rsidRPr="005B6D0A" w:rsidRDefault="00E41CF7" w:rsidP="00E41CF7">
      <w:pPr>
        <w:overflowPunct/>
        <w:jc w:val="both"/>
        <w:textAlignment w:val="auto"/>
        <w:rPr>
          <w:lang w:val="ro-RO"/>
        </w:rPr>
      </w:pPr>
    </w:p>
    <w:p w14:paraId="26D9D559"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bookmarkStart w:id="1" w:name="_Hlk226703836"/>
      <w:r w:rsidRPr="005B6D0A">
        <w:rPr>
          <w:rFonts w:eastAsia="Times New Roman"/>
          <w:szCs w:val="24"/>
          <w:lang w:val="ro-RO" w:eastAsia="ro-RO"/>
        </w:rPr>
        <w:t>Serviciile de consultanță se vor desfășura într-o etapă:</w:t>
      </w:r>
    </w:p>
    <w:p w14:paraId="0DDA8F6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Aceasta include elaborarea desenelor arhitecturale și inginerești, devizelor cantitative, specificațiilor tehnice pentru echipamente.</w:t>
      </w:r>
      <w:r w:rsidRPr="005B6D0A">
        <w:rPr>
          <w:lang w:val="ro-RO"/>
        </w:rPr>
        <w:t xml:space="preserve"> </w:t>
      </w:r>
      <w:r w:rsidRPr="005B6D0A">
        <w:rPr>
          <w:rFonts w:eastAsia="Times New Roman"/>
          <w:szCs w:val="24"/>
          <w:lang w:val="ro-RO" w:eastAsia="ro-RO"/>
        </w:rPr>
        <w:t>(electrice, ventilație, climatizare, automatizări etc.).  Consultantul va elabora estimări ale costuri utilizând metoda resurselor (formularele 1 (desfășurat), 3, 7 și 5 WinSmeta).</w:t>
      </w:r>
    </w:p>
    <w:p w14:paraId="14BB19C3"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Consultantul va fi responsabil de colectarea documentele necesare pentru activitățile de proiectare, avizele de racordare la rețelele edilitare (inginerești) și va obține aprobările necesare de la autoritățile competente în domeniul sănătății publice, avizarea/coordonarea documentației de proiect de către emitenții avizelor de racordare în conformitate cu actele normative, în cazurile prevăzute de lege și asigura</w:t>
      </w:r>
      <w:r w:rsidRPr="005B6D0A">
        <w:rPr>
          <w:lang w:val="ro-RO"/>
        </w:rPr>
        <w:t xml:space="preserve"> </w:t>
      </w:r>
      <w:r w:rsidRPr="005B6D0A">
        <w:rPr>
          <w:rFonts w:eastAsia="Times New Roman"/>
          <w:szCs w:val="24"/>
          <w:lang w:val="ro-RO" w:eastAsia="ro-RO"/>
        </w:rPr>
        <w:t>verificarea documentației de proiect de către verificatori de proiecte atestați.</w:t>
      </w:r>
    </w:p>
    <w:p w14:paraId="68D8170B"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Consultantul va aplica asigurarea calității pentru toată documentația de proiect și va utiliza un sistem de proiectare asistată de calculator (CAD) pentru transferul eficient al informațiilor.</w:t>
      </w:r>
    </w:p>
    <w:p w14:paraId="44F8EC98" w14:textId="6042F922" w:rsidR="00E41CF7" w:rsidRPr="005B6D0A" w:rsidRDefault="00E41CF7" w:rsidP="00E41CF7">
      <w:pPr>
        <w:suppressAutoHyphens w:val="0"/>
        <w:overflowPunct/>
        <w:autoSpaceDE/>
        <w:spacing w:before="100" w:beforeAutospacing="1" w:after="100" w:afterAutospacing="1" w:line="276" w:lineRule="auto"/>
        <w:textAlignment w:val="auto"/>
        <w:rPr>
          <w:rFonts w:eastAsia="Times New Roman"/>
          <w:szCs w:val="24"/>
          <w:lang w:val="ro-RO" w:eastAsia="ro-RO"/>
        </w:rPr>
      </w:pPr>
      <w:r w:rsidRPr="005B6D0A">
        <w:rPr>
          <w:rFonts w:eastAsia="Times New Roman"/>
          <w:bCs/>
          <w:szCs w:val="24"/>
          <w:lang w:val="ro-RO" w:eastAsia="ro-RO"/>
        </w:rPr>
        <w:t>Detalii despre  spațiile supuse reparației capitale sunt cele enumerate în Tabelul nr. 1 de mai jos.</w:t>
      </w:r>
    </w:p>
    <w:p w14:paraId="1C9956C4" w14:textId="77777777" w:rsidR="00E41CF7" w:rsidRDefault="00E41CF7" w:rsidP="00E41CF7">
      <w:pPr>
        <w:suppressAutoHyphens w:val="0"/>
        <w:overflowPunct/>
        <w:autoSpaceDE/>
        <w:spacing w:before="100" w:beforeAutospacing="1" w:after="100" w:afterAutospacing="1" w:line="276" w:lineRule="auto"/>
        <w:jc w:val="both"/>
        <w:textAlignment w:val="auto"/>
        <w:rPr>
          <w:rFonts w:eastAsia="Times New Roman"/>
          <w:bCs/>
          <w:szCs w:val="24"/>
          <w:lang w:val="ro-RO" w:eastAsia="ro-RO"/>
        </w:rPr>
      </w:pPr>
      <w:r w:rsidRPr="005B6D0A">
        <w:rPr>
          <w:rFonts w:eastAsia="Times New Roman"/>
          <w:bCs/>
          <w:szCs w:val="24"/>
          <w:lang w:val="ro-RO" w:eastAsia="ro-RO"/>
        </w:rPr>
        <w:t>Tabelul nr.1</w:t>
      </w: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475"/>
        <w:gridCol w:w="2059"/>
        <w:gridCol w:w="2051"/>
        <w:gridCol w:w="4798"/>
      </w:tblGrid>
      <w:tr w:rsidR="004A2ECA" w:rsidRPr="007D3B74" w14:paraId="4853ADB9" w14:textId="77777777" w:rsidTr="00A44B2C">
        <w:trPr>
          <w:trHeight w:val="20"/>
        </w:trPr>
        <w:tc>
          <w:tcPr>
            <w:tcW w:w="253" w:type="pct"/>
            <w:shd w:val="clear" w:color="000000" w:fill="D9EAF7"/>
            <w:vAlign w:val="center"/>
            <w:hideMark/>
          </w:tcPr>
          <w:p w14:paraId="4B17EC7D" w14:textId="77777777" w:rsidR="004A2ECA" w:rsidRPr="00A44B2C" w:rsidRDefault="004A2ECA" w:rsidP="00A44B2C">
            <w:pPr>
              <w:suppressAutoHyphens w:val="0"/>
              <w:overflowPunct/>
              <w:autoSpaceDE/>
              <w:ind w:left="-53"/>
              <w:textAlignment w:val="auto"/>
              <w:rPr>
                <w:rFonts w:eastAsia="Times New Roman"/>
                <w:b/>
                <w:bCs/>
                <w:sz w:val="22"/>
                <w:szCs w:val="22"/>
                <w:lang w:val="ro-RO" w:eastAsia="en-US"/>
              </w:rPr>
            </w:pPr>
            <w:r w:rsidRPr="00A44B2C">
              <w:rPr>
                <w:rFonts w:eastAsia="Times New Roman"/>
                <w:b/>
                <w:bCs/>
                <w:sz w:val="22"/>
                <w:szCs w:val="22"/>
                <w:lang w:val="ro-RO" w:eastAsia="en-US"/>
              </w:rPr>
              <w:t>Nr.</w:t>
            </w:r>
          </w:p>
        </w:tc>
        <w:tc>
          <w:tcPr>
            <w:tcW w:w="1097" w:type="pct"/>
            <w:shd w:val="clear" w:color="000000" w:fill="D9EAF7"/>
            <w:vAlign w:val="center"/>
            <w:hideMark/>
          </w:tcPr>
          <w:p w14:paraId="6FD86182" w14:textId="77777777" w:rsidR="004A2ECA" w:rsidRPr="00A44B2C" w:rsidRDefault="004A2ECA" w:rsidP="00350BED">
            <w:pPr>
              <w:suppressAutoHyphens w:val="0"/>
              <w:overflowPunct/>
              <w:autoSpaceDE/>
              <w:jc w:val="center"/>
              <w:textAlignment w:val="auto"/>
              <w:rPr>
                <w:rFonts w:eastAsia="Times New Roman"/>
                <w:b/>
                <w:bCs/>
                <w:sz w:val="22"/>
                <w:szCs w:val="22"/>
                <w:lang w:val="ro-RO" w:eastAsia="en-US"/>
              </w:rPr>
            </w:pPr>
            <w:r w:rsidRPr="00A44B2C">
              <w:rPr>
                <w:rFonts w:eastAsia="Times New Roman"/>
                <w:b/>
                <w:bCs/>
                <w:sz w:val="22"/>
                <w:szCs w:val="22"/>
                <w:lang w:val="ro-RO" w:eastAsia="en-US"/>
              </w:rPr>
              <w:t>Cl</w:t>
            </w:r>
            <w:r w:rsidRPr="00A44B2C">
              <w:rPr>
                <w:rFonts w:eastAsia="Times New Roman" w:hint="eastAsia"/>
                <w:b/>
                <w:bCs/>
                <w:sz w:val="22"/>
                <w:szCs w:val="22"/>
                <w:lang w:val="ro-RO" w:eastAsia="en-US"/>
              </w:rPr>
              <w:t>ă</w:t>
            </w:r>
            <w:r w:rsidRPr="00A44B2C">
              <w:rPr>
                <w:rFonts w:eastAsia="Times New Roman"/>
                <w:b/>
                <w:bCs/>
                <w:sz w:val="22"/>
                <w:szCs w:val="22"/>
                <w:lang w:val="ro-RO" w:eastAsia="en-US"/>
              </w:rPr>
              <w:t>dire / zon</w:t>
            </w:r>
            <w:r w:rsidRPr="00A44B2C">
              <w:rPr>
                <w:rFonts w:eastAsia="Times New Roman" w:hint="eastAsia"/>
                <w:b/>
                <w:bCs/>
                <w:sz w:val="22"/>
                <w:szCs w:val="22"/>
                <w:lang w:val="ro-RO" w:eastAsia="en-US"/>
              </w:rPr>
              <w:t>ă</w:t>
            </w:r>
            <w:r w:rsidRPr="00A44B2C">
              <w:rPr>
                <w:rFonts w:eastAsia="Times New Roman"/>
                <w:b/>
                <w:bCs/>
                <w:sz w:val="22"/>
                <w:szCs w:val="22"/>
                <w:lang w:val="ro-RO" w:eastAsia="en-US"/>
              </w:rPr>
              <w:t xml:space="preserve"> și suprafaț</w:t>
            </w:r>
            <w:r w:rsidRPr="00A44B2C">
              <w:rPr>
                <w:rFonts w:eastAsia="Times New Roman" w:hint="eastAsia"/>
                <w:b/>
                <w:bCs/>
                <w:sz w:val="22"/>
                <w:szCs w:val="22"/>
                <w:lang w:val="ro-RO" w:eastAsia="en-US"/>
              </w:rPr>
              <w:t>ă</w:t>
            </w:r>
          </w:p>
        </w:tc>
        <w:tc>
          <w:tcPr>
            <w:tcW w:w="1093" w:type="pct"/>
            <w:shd w:val="clear" w:color="000000" w:fill="D9EAF7"/>
            <w:vAlign w:val="center"/>
            <w:hideMark/>
          </w:tcPr>
          <w:p w14:paraId="5B2199DB" w14:textId="7744F469" w:rsidR="004A2ECA" w:rsidRPr="00A44B2C" w:rsidRDefault="004A2ECA" w:rsidP="00350BED">
            <w:pPr>
              <w:suppressAutoHyphens w:val="0"/>
              <w:overflowPunct/>
              <w:autoSpaceDE/>
              <w:jc w:val="center"/>
              <w:textAlignment w:val="auto"/>
              <w:rPr>
                <w:rFonts w:eastAsia="Times New Roman"/>
                <w:b/>
                <w:bCs/>
                <w:sz w:val="22"/>
                <w:szCs w:val="22"/>
                <w:lang w:val="ro-RO" w:eastAsia="en-US"/>
              </w:rPr>
            </w:pPr>
            <w:r w:rsidRPr="00A44B2C">
              <w:rPr>
                <w:rFonts w:eastAsia="Times New Roman"/>
                <w:b/>
                <w:bCs/>
                <w:sz w:val="22"/>
                <w:szCs w:val="22"/>
                <w:lang w:val="ro-RO" w:eastAsia="en-US"/>
              </w:rPr>
              <w:t>Tip lucr</w:t>
            </w:r>
            <w:r w:rsidRPr="00A44B2C">
              <w:rPr>
                <w:rFonts w:eastAsia="Times New Roman" w:hint="eastAsia"/>
                <w:b/>
                <w:bCs/>
                <w:sz w:val="22"/>
                <w:szCs w:val="22"/>
                <w:lang w:val="ro-RO" w:eastAsia="en-US"/>
              </w:rPr>
              <w:t>ă</w:t>
            </w:r>
            <w:r w:rsidRPr="00A44B2C">
              <w:rPr>
                <w:rFonts w:eastAsia="Times New Roman"/>
                <w:b/>
                <w:bCs/>
                <w:sz w:val="22"/>
                <w:szCs w:val="22"/>
                <w:lang w:val="ro-RO" w:eastAsia="en-US"/>
              </w:rPr>
              <w:t>ri</w:t>
            </w:r>
          </w:p>
        </w:tc>
        <w:tc>
          <w:tcPr>
            <w:tcW w:w="2557" w:type="pct"/>
            <w:shd w:val="clear" w:color="000000" w:fill="D9EAF7"/>
            <w:vAlign w:val="center"/>
            <w:hideMark/>
          </w:tcPr>
          <w:p w14:paraId="33185A79" w14:textId="77777777" w:rsidR="004A2ECA" w:rsidRPr="00A44B2C" w:rsidRDefault="004A2ECA" w:rsidP="00350BED">
            <w:pPr>
              <w:suppressAutoHyphens w:val="0"/>
              <w:overflowPunct/>
              <w:autoSpaceDE/>
              <w:jc w:val="center"/>
              <w:textAlignment w:val="auto"/>
              <w:rPr>
                <w:rFonts w:eastAsia="Times New Roman"/>
                <w:b/>
                <w:bCs/>
                <w:sz w:val="22"/>
                <w:szCs w:val="22"/>
                <w:lang w:val="ro-RO" w:eastAsia="en-US"/>
              </w:rPr>
            </w:pPr>
            <w:r w:rsidRPr="00A44B2C">
              <w:rPr>
                <w:rFonts w:eastAsia="Times New Roman"/>
                <w:b/>
                <w:bCs/>
                <w:sz w:val="22"/>
                <w:szCs w:val="22"/>
                <w:lang w:val="ro-RO" w:eastAsia="en-US"/>
              </w:rPr>
              <w:t>Compartimente de proiect pentru realizare</w:t>
            </w:r>
          </w:p>
        </w:tc>
      </w:tr>
      <w:tr w:rsidR="004A2ECA" w:rsidRPr="007D3B74" w14:paraId="3910BF6B" w14:textId="77777777" w:rsidTr="00A44B2C">
        <w:trPr>
          <w:trHeight w:val="20"/>
        </w:trPr>
        <w:tc>
          <w:tcPr>
            <w:tcW w:w="5000" w:type="pct"/>
            <w:gridSpan w:val="4"/>
            <w:shd w:val="clear" w:color="000000" w:fill="E2F0D9"/>
            <w:vAlign w:val="center"/>
            <w:hideMark/>
          </w:tcPr>
          <w:p w14:paraId="13D5321C" w14:textId="77777777" w:rsidR="004A2ECA" w:rsidRPr="00A44B2C" w:rsidRDefault="004A2ECA" w:rsidP="00A44B2C">
            <w:pPr>
              <w:suppressAutoHyphens w:val="0"/>
              <w:overflowPunct/>
              <w:autoSpaceDE/>
              <w:ind w:left="-53"/>
              <w:textAlignment w:val="auto"/>
              <w:rPr>
                <w:rFonts w:eastAsia="Times New Roman"/>
                <w:b/>
                <w:bCs/>
                <w:sz w:val="22"/>
                <w:szCs w:val="22"/>
                <w:lang w:val="ro-RO" w:eastAsia="en-US"/>
              </w:rPr>
            </w:pPr>
            <w:r w:rsidRPr="00A44B2C">
              <w:rPr>
                <w:rFonts w:eastAsia="Times New Roman" w:hint="eastAsia"/>
                <w:b/>
                <w:bCs/>
                <w:sz w:val="22"/>
                <w:szCs w:val="22"/>
                <w:lang w:val="ro-RO" w:eastAsia="en-US"/>
              </w:rPr>
              <w:t> </w:t>
            </w:r>
          </w:p>
        </w:tc>
      </w:tr>
      <w:tr w:rsidR="004A2ECA" w:rsidRPr="007D3B74" w14:paraId="537DFE9F" w14:textId="77777777" w:rsidTr="00A44B2C">
        <w:trPr>
          <w:trHeight w:val="253"/>
        </w:trPr>
        <w:tc>
          <w:tcPr>
            <w:tcW w:w="253" w:type="pct"/>
            <w:vMerge w:val="restart"/>
            <w:vAlign w:val="center"/>
          </w:tcPr>
          <w:p w14:paraId="528C2D95" w14:textId="7EF9F490"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restart"/>
            <w:vAlign w:val="center"/>
            <w:hideMark/>
          </w:tcPr>
          <w:p w14:paraId="66BD926E" w14:textId="77777777" w:rsidR="004A2ECA" w:rsidRPr="00A44B2C" w:rsidRDefault="004A2ECA" w:rsidP="00350BED">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Bloc A1</w:t>
            </w:r>
            <w:r w:rsidRPr="00A44B2C">
              <w:rPr>
                <w:rFonts w:eastAsia="Times New Roman"/>
                <w:sz w:val="22"/>
                <w:szCs w:val="22"/>
                <w:lang w:val="ro-RO" w:eastAsia="en-US"/>
              </w:rPr>
              <w:br/>
              <w:t xml:space="preserve">Etaj 1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sal</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 sportiv</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 etaj 2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sal</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 festivit</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ți; etaj 3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sufragerie</w:t>
            </w:r>
            <w:r w:rsidRPr="00A44B2C">
              <w:rPr>
                <w:rFonts w:eastAsia="Times New Roman"/>
                <w:sz w:val="22"/>
                <w:szCs w:val="22"/>
                <w:lang w:val="ro-RO" w:eastAsia="en-US"/>
              </w:rPr>
              <w:br/>
              <w:t>Suprafaț</w:t>
            </w:r>
            <w:r w:rsidRPr="00A44B2C">
              <w:rPr>
                <w:rFonts w:eastAsia="Times New Roman" w:hint="eastAsia"/>
                <w:sz w:val="22"/>
                <w:szCs w:val="22"/>
                <w:lang w:val="ro-RO" w:eastAsia="en-US"/>
              </w:rPr>
              <w:t>ă</w:t>
            </w:r>
            <w:r w:rsidRPr="00A44B2C">
              <w:rPr>
                <w:rFonts w:eastAsia="Times New Roman"/>
                <w:sz w:val="22"/>
                <w:szCs w:val="22"/>
                <w:lang w:val="ro-RO" w:eastAsia="en-US"/>
              </w:rPr>
              <w:t>: 397,30 m</w:t>
            </w:r>
            <w:r w:rsidRPr="00A44B2C">
              <w:rPr>
                <w:rFonts w:eastAsia="Times New Roman" w:hint="eastAsia"/>
                <w:sz w:val="22"/>
                <w:szCs w:val="22"/>
                <w:lang w:val="ro-RO" w:eastAsia="en-US"/>
              </w:rPr>
              <w:t>²</w:t>
            </w:r>
          </w:p>
        </w:tc>
        <w:tc>
          <w:tcPr>
            <w:tcW w:w="1093" w:type="pct"/>
            <w:vMerge w:val="restart"/>
            <w:vAlign w:val="center"/>
            <w:hideMark/>
          </w:tcPr>
          <w:p w14:paraId="11A775FB" w14:textId="77777777" w:rsidR="004A2ECA" w:rsidRPr="00A44B2C" w:rsidRDefault="004A2ECA" w:rsidP="00350BED">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Reparație capital</w:t>
            </w:r>
            <w:r w:rsidRPr="00A44B2C">
              <w:rPr>
                <w:rFonts w:eastAsia="Times New Roman" w:hint="eastAsia"/>
                <w:sz w:val="22"/>
                <w:szCs w:val="22"/>
                <w:lang w:val="ro-RO" w:eastAsia="en-US"/>
              </w:rPr>
              <w:t>ă</w:t>
            </w:r>
            <w:r w:rsidRPr="00A44B2C">
              <w:rPr>
                <w:rFonts w:eastAsia="Times New Roman"/>
                <w:sz w:val="22"/>
                <w:szCs w:val="22"/>
                <w:lang w:val="ro-RO" w:eastAsia="en-US"/>
              </w:rPr>
              <w:t>.</w:t>
            </w:r>
          </w:p>
        </w:tc>
        <w:tc>
          <w:tcPr>
            <w:tcW w:w="2557" w:type="pct"/>
            <w:vMerge w:val="restart"/>
            <w:hideMark/>
          </w:tcPr>
          <w:p w14:paraId="51EC05FE" w14:textId="77777777" w:rsidR="00742D8B" w:rsidRDefault="004A2ECA" w:rsidP="004A2ECA">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Releveu / m</w:t>
            </w:r>
            <w:r w:rsidRPr="00A44B2C">
              <w:rPr>
                <w:rFonts w:eastAsia="Times New Roman" w:hint="eastAsia"/>
                <w:sz w:val="22"/>
                <w:szCs w:val="22"/>
                <w:lang w:val="ro-RO" w:eastAsia="en-US"/>
              </w:rPr>
              <w:t>ă</w:t>
            </w:r>
            <w:r w:rsidRPr="00A44B2C">
              <w:rPr>
                <w:rFonts w:eastAsia="Times New Roman"/>
                <w:sz w:val="22"/>
                <w:szCs w:val="22"/>
                <w:lang w:val="ro-RO" w:eastAsia="en-US"/>
              </w:rPr>
              <w:t>sur</w:t>
            </w:r>
            <w:r w:rsidRPr="00A44B2C">
              <w:rPr>
                <w:rFonts w:eastAsia="Times New Roman" w:hint="eastAsia"/>
                <w:sz w:val="22"/>
                <w:szCs w:val="22"/>
                <w:lang w:val="ro-RO" w:eastAsia="en-US"/>
              </w:rPr>
              <w:t>ă</w:t>
            </w:r>
            <w:r w:rsidRPr="00A44B2C">
              <w:rPr>
                <w:rFonts w:eastAsia="Times New Roman"/>
                <w:sz w:val="22"/>
                <w:szCs w:val="22"/>
                <w:lang w:val="ro-RO" w:eastAsia="en-US"/>
              </w:rPr>
              <w:t>ri existente;</w:t>
            </w:r>
          </w:p>
          <w:p w14:paraId="6BFE9BD7" w14:textId="77777777" w:rsidR="00742D8B" w:rsidRDefault="00742D8B" w:rsidP="004A2ECA">
            <w:pPr>
              <w:suppressAutoHyphens w:val="0"/>
              <w:overflowPunct/>
              <w:autoSpaceDE/>
              <w:textAlignment w:val="auto"/>
              <w:rPr>
                <w:rFonts w:eastAsia="Times New Roman"/>
                <w:sz w:val="22"/>
                <w:szCs w:val="22"/>
                <w:lang w:val="ru-RU" w:eastAsia="en-US"/>
              </w:rPr>
            </w:pPr>
            <w:r>
              <w:rPr>
                <w:rFonts w:eastAsia="Times New Roman"/>
                <w:sz w:val="22"/>
                <w:szCs w:val="22"/>
                <w:lang w:val="ro-RO" w:eastAsia="en-US"/>
              </w:rPr>
              <w:t>Memoriu explicativ</w:t>
            </w:r>
            <w:r>
              <w:rPr>
                <w:rFonts w:eastAsia="Times New Roman"/>
                <w:sz w:val="22"/>
                <w:szCs w:val="22"/>
                <w:lang w:val="ru-RU" w:eastAsia="en-US"/>
              </w:rPr>
              <w:t>;</w:t>
            </w:r>
          </w:p>
          <w:p w14:paraId="5253B32C" w14:textId="3F040F17" w:rsidR="00742D8B" w:rsidRDefault="00742D8B" w:rsidP="004A2ECA">
            <w:pPr>
              <w:suppressAutoHyphens w:val="0"/>
              <w:overflowPunct/>
              <w:autoSpaceDE/>
              <w:textAlignment w:val="auto"/>
              <w:rPr>
                <w:rFonts w:eastAsia="Times New Roman"/>
                <w:sz w:val="22"/>
                <w:szCs w:val="22"/>
                <w:lang w:val="ru-RU" w:eastAsia="en-US"/>
              </w:rPr>
            </w:pPr>
            <w:r w:rsidRPr="00742D8B">
              <w:rPr>
                <w:rFonts w:eastAsia="Times New Roman"/>
                <w:sz w:val="22"/>
                <w:szCs w:val="22"/>
                <w:lang w:val="ro-RO" w:eastAsia="en-US"/>
              </w:rPr>
              <w:t xml:space="preserve">OLC-organizarea lucrărilor </w:t>
            </w:r>
            <w:r w:rsidR="003E1797">
              <w:rPr>
                <w:rFonts w:eastAsia="Times New Roman"/>
                <w:sz w:val="22"/>
                <w:szCs w:val="22"/>
                <w:lang w:val="ro-RO" w:eastAsia="en-US"/>
              </w:rPr>
              <w:t xml:space="preserve">de </w:t>
            </w:r>
            <w:r w:rsidRPr="00742D8B">
              <w:rPr>
                <w:rFonts w:eastAsia="Times New Roman"/>
                <w:sz w:val="22"/>
                <w:szCs w:val="22"/>
                <w:lang w:val="ro-RO" w:eastAsia="en-US"/>
              </w:rPr>
              <w:t>construcții;</w:t>
            </w:r>
            <w:r w:rsidR="004A2ECA" w:rsidRPr="00A44B2C">
              <w:rPr>
                <w:rFonts w:eastAsia="Times New Roman"/>
                <w:sz w:val="22"/>
                <w:szCs w:val="22"/>
                <w:lang w:val="ro-RO" w:eastAsia="en-US"/>
              </w:rPr>
              <w:br/>
              <w:t xml:space="preserve">SAC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soluții arhitectural </w:t>
            </w:r>
            <w:r>
              <w:rPr>
                <w:rFonts w:eastAsia="Times New Roman"/>
                <w:sz w:val="22"/>
                <w:szCs w:val="22"/>
                <w:lang w:val="ru-RU" w:eastAsia="en-US"/>
              </w:rPr>
              <w:t xml:space="preserve">- </w:t>
            </w:r>
            <w:r w:rsidR="004A2ECA" w:rsidRPr="00A44B2C">
              <w:rPr>
                <w:rFonts w:eastAsia="Times New Roman"/>
                <w:sz w:val="22"/>
                <w:szCs w:val="22"/>
                <w:lang w:val="ro-RO" w:eastAsia="en-US"/>
              </w:rPr>
              <w:t>constructive;</w:t>
            </w:r>
          </w:p>
          <w:p w14:paraId="6A9B71AA" w14:textId="7DE62C61" w:rsidR="001D173F" w:rsidRDefault="004A2ECA" w:rsidP="004A2ECA">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 xml:space="preserve">ST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soluții tehnologice pentru funcțiunile propuse;</w:t>
            </w:r>
            <w:r w:rsidRPr="00A44B2C">
              <w:rPr>
                <w:rFonts w:eastAsia="Times New Roman"/>
                <w:sz w:val="22"/>
                <w:szCs w:val="22"/>
                <w:lang w:val="ro-RO" w:eastAsia="en-US"/>
              </w:rPr>
              <w:br/>
              <w:t xml:space="preserve">RAC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rețele interioare de alimentare cu ap</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 și canalizare;</w:t>
            </w:r>
            <w:r w:rsidRPr="00A44B2C">
              <w:rPr>
                <w:rFonts w:eastAsia="Times New Roman"/>
                <w:sz w:val="22"/>
                <w:szCs w:val="22"/>
                <w:lang w:val="ro-RO" w:eastAsia="en-US"/>
              </w:rPr>
              <w:br/>
              <w:t xml:space="preserve">IVC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w:t>
            </w:r>
            <w:r w:rsidRPr="00A44B2C">
              <w:rPr>
                <w:rFonts w:eastAsia="Times New Roman" w:hint="eastAsia"/>
                <w:sz w:val="22"/>
                <w:szCs w:val="22"/>
                <w:lang w:val="ro-RO" w:eastAsia="en-US"/>
              </w:rPr>
              <w:t>î</w:t>
            </w:r>
            <w:r w:rsidRPr="00A44B2C">
              <w:rPr>
                <w:rFonts w:eastAsia="Times New Roman"/>
                <w:sz w:val="22"/>
                <w:szCs w:val="22"/>
                <w:lang w:val="ro-RO" w:eastAsia="en-US"/>
              </w:rPr>
              <w:t>nc</w:t>
            </w:r>
            <w:r w:rsidRPr="00A44B2C">
              <w:rPr>
                <w:rFonts w:eastAsia="Times New Roman" w:hint="eastAsia"/>
                <w:sz w:val="22"/>
                <w:szCs w:val="22"/>
                <w:lang w:val="ro-RO" w:eastAsia="en-US"/>
              </w:rPr>
              <w:t>ă</w:t>
            </w:r>
            <w:r w:rsidRPr="00A44B2C">
              <w:rPr>
                <w:rFonts w:eastAsia="Times New Roman"/>
                <w:sz w:val="22"/>
                <w:szCs w:val="22"/>
                <w:lang w:val="ro-RO" w:eastAsia="en-US"/>
              </w:rPr>
              <w:t>lzire, ventilare și condiționare;</w:t>
            </w:r>
            <w:r w:rsidRPr="00A44B2C">
              <w:rPr>
                <w:rFonts w:eastAsia="Times New Roman"/>
                <w:sz w:val="22"/>
                <w:szCs w:val="22"/>
                <w:lang w:val="ro-RO" w:eastAsia="en-US"/>
              </w:rPr>
              <w:br/>
              <w:t xml:space="preserve">EEF/IEI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echipament electric de forț</w:t>
            </w:r>
            <w:r w:rsidRPr="00A44B2C">
              <w:rPr>
                <w:rFonts w:eastAsia="Times New Roman" w:hint="eastAsia"/>
                <w:sz w:val="22"/>
                <w:szCs w:val="22"/>
                <w:lang w:val="ro-RO" w:eastAsia="en-US"/>
              </w:rPr>
              <w:t>ă</w:t>
            </w:r>
            <w:r w:rsidRPr="00A44B2C">
              <w:rPr>
                <w:rFonts w:eastAsia="Times New Roman"/>
                <w:sz w:val="22"/>
                <w:szCs w:val="22"/>
                <w:lang w:val="ro-RO" w:eastAsia="en-US"/>
              </w:rPr>
              <w:t xml:space="preserve"> și iluminat electric interior;</w:t>
            </w:r>
          </w:p>
          <w:p w14:paraId="1F6C28F2" w14:textId="7AF395D8" w:rsidR="003E1797" w:rsidRDefault="001D173F" w:rsidP="004A2ECA">
            <w:pPr>
              <w:suppressAutoHyphens w:val="0"/>
              <w:overflowPunct/>
              <w:autoSpaceDE/>
              <w:textAlignment w:val="auto"/>
              <w:rPr>
                <w:rFonts w:eastAsia="Times New Roman"/>
                <w:sz w:val="22"/>
                <w:szCs w:val="22"/>
                <w:lang w:val="ru-RU" w:eastAsia="en-US"/>
              </w:rPr>
            </w:pPr>
            <w:r w:rsidRPr="001D173F">
              <w:rPr>
                <w:rFonts w:eastAsia="Times New Roman"/>
                <w:sz w:val="22"/>
                <w:szCs w:val="22"/>
                <w:lang w:val="ro-RO" w:eastAsia="en-US"/>
              </w:rPr>
              <w:t>AIVC – automatizarea sistemului IVC;</w:t>
            </w:r>
            <w:r w:rsidR="004A2ECA" w:rsidRPr="00A44B2C">
              <w:rPr>
                <w:rFonts w:eastAsia="Times New Roman"/>
                <w:sz w:val="22"/>
                <w:szCs w:val="22"/>
                <w:lang w:val="ro-RO" w:eastAsia="en-US"/>
              </w:rPr>
              <w:br/>
              <w:t xml:space="preserve">MASI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m</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suri de asigurare a siguranței la incendiu;</w:t>
            </w:r>
            <w:r w:rsidR="004A2ECA" w:rsidRPr="00A44B2C">
              <w:rPr>
                <w:rFonts w:eastAsia="Times New Roman"/>
                <w:sz w:val="22"/>
                <w:szCs w:val="22"/>
                <w:lang w:val="ro-RO" w:eastAsia="en-US"/>
              </w:rPr>
              <w:br/>
              <w:t xml:space="preserve">TS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comunicații telefonice și de semnalizare, internet prin cablu/Wi-Fi, supraveghere video și control acces;</w:t>
            </w:r>
          </w:p>
          <w:p w14:paraId="633F815D" w14:textId="7EFFBC53" w:rsidR="001D173F" w:rsidRDefault="003E1797" w:rsidP="004A2ECA">
            <w:pPr>
              <w:suppressAutoHyphens w:val="0"/>
              <w:overflowPunct/>
              <w:autoSpaceDE/>
              <w:textAlignment w:val="auto"/>
              <w:rPr>
                <w:rFonts w:eastAsia="Times New Roman"/>
                <w:sz w:val="22"/>
                <w:szCs w:val="22"/>
                <w:lang w:val="ro-RO" w:eastAsia="en-US"/>
              </w:rPr>
            </w:pPr>
            <w:r>
              <w:rPr>
                <w:rFonts w:eastAsia="Times New Roman"/>
                <w:sz w:val="22"/>
                <w:szCs w:val="22"/>
                <w:lang w:val="ro-RO" w:eastAsia="en-US"/>
              </w:rPr>
              <w:lastRenderedPageBreak/>
              <w:t>Sin</w:t>
            </w:r>
            <w:r w:rsidRPr="003E1797">
              <w:rPr>
                <w:rFonts w:eastAsia="Times New Roman"/>
                <w:sz w:val="22"/>
                <w:szCs w:val="22"/>
                <w:lang w:val="ro-RO" w:eastAsia="en-US"/>
              </w:rPr>
              <w:t xml:space="preserve"> – </w:t>
            </w:r>
            <w:r>
              <w:rPr>
                <w:rFonts w:eastAsia="Times New Roman"/>
                <w:sz w:val="22"/>
                <w:szCs w:val="22"/>
                <w:lang w:val="ro-RO" w:eastAsia="en-US"/>
              </w:rPr>
              <w:t>stingerea</w:t>
            </w:r>
            <w:r w:rsidRPr="003E1797">
              <w:rPr>
                <w:rFonts w:eastAsia="Times New Roman"/>
                <w:sz w:val="22"/>
                <w:szCs w:val="22"/>
                <w:lang w:val="ro-RO" w:eastAsia="en-US"/>
              </w:rPr>
              <w:t xml:space="preserve"> incendiu</w:t>
            </w:r>
            <w:r>
              <w:rPr>
                <w:rFonts w:eastAsia="Times New Roman"/>
                <w:sz w:val="22"/>
                <w:szCs w:val="22"/>
                <w:lang w:val="ro-RO" w:eastAsia="en-US"/>
              </w:rPr>
              <w:t>lui</w:t>
            </w:r>
            <w:r w:rsidRPr="003E1797">
              <w:rPr>
                <w:rFonts w:eastAsia="Times New Roman"/>
                <w:sz w:val="22"/>
                <w:szCs w:val="22"/>
                <w:lang w:val="ro-RO" w:eastAsia="en-US"/>
              </w:rPr>
              <w:t>;</w:t>
            </w:r>
            <w:r w:rsidR="004A2ECA" w:rsidRPr="00A44B2C">
              <w:rPr>
                <w:rFonts w:eastAsia="Times New Roman"/>
                <w:sz w:val="22"/>
                <w:szCs w:val="22"/>
                <w:lang w:val="ro-RO" w:eastAsia="en-US"/>
              </w:rPr>
              <w:br/>
              <w:t>SI</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semnalizare de incendiu;</w:t>
            </w:r>
            <w:r w:rsidR="004A2ECA" w:rsidRPr="00A44B2C">
              <w:rPr>
                <w:rFonts w:eastAsia="Times New Roman"/>
                <w:sz w:val="22"/>
                <w:szCs w:val="22"/>
                <w:lang w:val="ro-RO" w:eastAsia="en-US"/>
              </w:rPr>
              <w:br/>
              <w:t xml:space="preserve">SPA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semnalizare de paz</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 xml:space="preserve"> automat</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w:t>
            </w:r>
          </w:p>
          <w:p w14:paraId="6065E6DD" w14:textId="3D334A58" w:rsidR="004A2ECA" w:rsidRPr="00A44B2C" w:rsidRDefault="001D173F" w:rsidP="004A2ECA">
            <w:pPr>
              <w:suppressAutoHyphens w:val="0"/>
              <w:overflowPunct/>
              <w:autoSpaceDE/>
              <w:textAlignment w:val="auto"/>
              <w:rPr>
                <w:rFonts w:eastAsia="Times New Roman"/>
                <w:sz w:val="22"/>
                <w:szCs w:val="22"/>
                <w:lang w:val="ru-RU" w:eastAsia="en-US"/>
              </w:rPr>
            </w:pPr>
            <w:r w:rsidRPr="001D173F">
              <w:rPr>
                <w:rFonts w:eastAsia="Times New Roman"/>
                <w:sz w:val="22"/>
                <w:szCs w:val="22"/>
                <w:lang w:val="ro-RO" w:eastAsia="en-US"/>
              </w:rPr>
              <w:t>SAV – sisteme automate de semnalizare și avertizare în caz de incendiu;</w:t>
            </w:r>
            <w:r w:rsidR="004A2ECA" w:rsidRPr="00A44B2C">
              <w:rPr>
                <w:rFonts w:eastAsia="Times New Roman"/>
                <w:sz w:val="22"/>
                <w:szCs w:val="22"/>
                <w:lang w:val="ro-RO" w:eastAsia="en-US"/>
              </w:rPr>
              <w:br/>
              <w:t>Liste de cantit</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ți, devize și specificații tehnice;</w:t>
            </w:r>
            <w:r w:rsidR="004A2ECA" w:rsidRPr="00A44B2C">
              <w:rPr>
                <w:rFonts w:eastAsia="Times New Roman"/>
                <w:sz w:val="22"/>
                <w:szCs w:val="22"/>
                <w:lang w:val="ro-RO" w:eastAsia="en-US"/>
              </w:rPr>
              <w:br/>
              <w:t>PMMS/ESMP pentru lucr</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rile aferente.</w:t>
            </w:r>
          </w:p>
        </w:tc>
      </w:tr>
      <w:tr w:rsidR="004A2ECA" w:rsidRPr="007D3B74" w14:paraId="429527BD" w14:textId="77777777" w:rsidTr="00A44B2C">
        <w:trPr>
          <w:trHeight w:val="253"/>
        </w:trPr>
        <w:tc>
          <w:tcPr>
            <w:tcW w:w="253" w:type="pct"/>
            <w:vMerge/>
            <w:vAlign w:val="center"/>
          </w:tcPr>
          <w:p w14:paraId="239E0549"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003D8E1A"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548120FC"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78DB3D76"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22A28F14" w14:textId="77777777" w:rsidTr="00A44B2C">
        <w:trPr>
          <w:trHeight w:val="253"/>
        </w:trPr>
        <w:tc>
          <w:tcPr>
            <w:tcW w:w="253" w:type="pct"/>
            <w:vMerge/>
            <w:vAlign w:val="center"/>
          </w:tcPr>
          <w:p w14:paraId="6F22619D"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1507A9B7"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620697B0"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1F61C58"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6A2B673B" w14:textId="77777777" w:rsidTr="00A44B2C">
        <w:trPr>
          <w:trHeight w:val="253"/>
        </w:trPr>
        <w:tc>
          <w:tcPr>
            <w:tcW w:w="253" w:type="pct"/>
            <w:vMerge/>
            <w:vAlign w:val="center"/>
          </w:tcPr>
          <w:p w14:paraId="5157BFF7"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2E6C4E6F"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0C09BACA"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6C4F8F47"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08C422AA" w14:textId="77777777" w:rsidTr="00A44B2C">
        <w:trPr>
          <w:trHeight w:val="253"/>
        </w:trPr>
        <w:tc>
          <w:tcPr>
            <w:tcW w:w="253" w:type="pct"/>
            <w:vMerge/>
            <w:vAlign w:val="center"/>
          </w:tcPr>
          <w:p w14:paraId="1E242DBC"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6CFB3CF7"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7D5ECE5B"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91F785D"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552C36A7" w14:textId="77777777" w:rsidTr="00A44B2C">
        <w:trPr>
          <w:trHeight w:val="253"/>
        </w:trPr>
        <w:tc>
          <w:tcPr>
            <w:tcW w:w="253" w:type="pct"/>
            <w:vMerge/>
            <w:vAlign w:val="center"/>
          </w:tcPr>
          <w:p w14:paraId="6772995D"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32727B2C"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6CEC2085"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9A890D8"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19EE8B64" w14:textId="77777777" w:rsidTr="00A44B2C">
        <w:trPr>
          <w:trHeight w:val="253"/>
        </w:trPr>
        <w:tc>
          <w:tcPr>
            <w:tcW w:w="253" w:type="pct"/>
            <w:vMerge/>
            <w:vAlign w:val="center"/>
          </w:tcPr>
          <w:p w14:paraId="1C397644"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637AE11F"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7C1B5AF8"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407DCDD6"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319A4AD4" w14:textId="77777777" w:rsidTr="00A44B2C">
        <w:trPr>
          <w:trHeight w:val="253"/>
        </w:trPr>
        <w:tc>
          <w:tcPr>
            <w:tcW w:w="253" w:type="pct"/>
            <w:vMerge/>
            <w:vAlign w:val="center"/>
          </w:tcPr>
          <w:p w14:paraId="6F6645BB"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418DFEEF"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7F79F528"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04BEF3AD"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01FF0E0F" w14:textId="77777777" w:rsidTr="00A44B2C">
        <w:trPr>
          <w:trHeight w:val="253"/>
        </w:trPr>
        <w:tc>
          <w:tcPr>
            <w:tcW w:w="253" w:type="pct"/>
            <w:vMerge/>
            <w:vAlign w:val="center"/>
          </w:tcPr>
          <w:p w14:paraId="07357D69"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2A18E92E"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18B660DB"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27AE6E8D"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49B315CF" w14:textId="77777777" w:rsidTr="00A44B2C">
        <w:trPr>
          <w:trHeight w:val="253"/>
        </w:trPr>
        <w:tc>
          <w:tcPr>
            <w:tcW w:w="253" w:type="pct"/>
            <w:vMerge/>
            <w:vAlign w:val="center"/>
          </w:tcPr>
          <w:p w14:paraId="30CB0687"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77C641E8"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0BDB6276"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7A5D0209"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6F11C0FD" w14:textId="77777777" w:rsidTr="00A44B2C">
        <w:trPr>
          <w:trHeight w:val="253"/>
        </w:trPr>
        <w:tc>
          <w:tcPr>
            <w:tcW w:w="253" w:type="pct"/>
            <w:vMerge/>
            <w:vAlign w:val="center"/>
          </w:tcPr>
          <w:p w14:paraId="76587878"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3B127E5E"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4F86AFD8"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7D14C72F"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2F81591F" w14:textId="77777777" w:rsidTr="00A44B2C">
        <w:trPr>
          <w:trHeight w:val="253"/>
        </w:trPr>
        <w:tc>
          <w:tcPr>
            <w:tcW w:w="253" w:type="pct"/>
            <w:vMerge/>
            <w:vAlign w:val="center"/>
          </w:tcPr>
          <w:p w14:paraId="172590DD"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173337F1"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22F5E13C"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4DCE759D"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0BD60455" w14:textId="77777777" w:rsidTr="00A44B2C">
        <w:trPr>
          <w:trHeight w:val="253"/>
        </w:trPr>
        <w:tc>
          <w:tcPr>
            <w:tcW w:w="253" w:type="pct"/>
            <w:vMerge w:val="restart"/>
            <w:vAlign w:val="center"/>
          </w:tcPr>
          <w:p w14:paraId="6428FC65" w14:textId="6151C302"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restart"/>
            <w:vAlign w:val="center"/>
            <w:hideMark/>
          </w:tcPr>
          <w:p w14:paraId="13679233" w14:textId="77777777" w:rsidR="004A2ECA" w:rsidRPr="00A44B2C" w:rsidRDefault="004A2ECA" w:rsidP="00350BED">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 xml:space="preserve">Bloc A5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bazin</w:t>
            </w:r>
            <w:r w:rsidRPr="00A44B2C">
              <w:rPr>
                <w:rFonts w:eastAsia="Times New Roman"/>
                <w:sz w:val="22"/>
                <w:szCs w:val="22"/>
                <w:lang w:val="ro-RO" w:eastAsia="en-US"/>
              </w:rPr>
              <w:br/>
              <w:t>Suprafaț</w:t>
            </w:r>
            <w:r w:rsidRPr="00A44B2C">
              <w:rPr>
                <w:rFonts w:eastAsia="Times New Roman" w:hint="eastAsia"/>
                <w:sz w:val="22"/>
                <w:szCs w:val="22"/>
                <w:lang w:val="ro-RO" w:eastAsia="en-US"/>
              </w:rPr>
              <w:t>ă</w:t>
            </w:r>
            <w:r w:rsidRPr="00A44B2C">
              <w:rPr>
                <w:rFonts w:eastAsia="Times New Roman"/>
                <w:sz w:val="22"/>
                <w:szCs w:val="22"/>
                <w:lang w:val="ro-RO" w:eastAsia="en-US"/>
              </w:rPr>
              <w:t>: 792,50 m</w:t>
            </w:r>
            <w:r w:rsidRPr="00A44B2C">
              <w:rPr>
                <w:rFonts w:eastAsia="Times New Roman" w:hint="eastAsia"/>
                <w:sz w:val="22"/>
                <w:szCs w:val="22"/>
                <w:lang w:val="ro-RO" w:eastAsia="en-US"/>
              </w:rPr>
              <w:t>²</w:t>
            </w:r>
          </w:p>
        </w:tc>
        <w:tc>
          <w:tcPr>
            <w:tcW w:w="1093" w:type="pct"/>
            <w:vMerge w:val="restart"/>
            <w:vAlign w:val="center"/>
            <w:hideMark/>
          </w:tcPr>
          <w:p w14:paraId="07606A66" w14:textId="77777777" w:rsidR="004A2ECA" w:rsidRPr="00A44B2C" w:rsidRDefault="004A2ECA" w:rsidP="00350BED">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Reparație capital</w:t>
            </w:r>
            <w:r w:rsidRPr="00A44B2C">
              <w:rPr>
                <w:rFonts w:eastAsia="Times New Roman" w:hint="eastAsia"/>
                <w:sz w:val="22"/>
                <w:szCs w:val="22"/>
                <w:lang w:val="ro-RO" w:eastAsia="en-US"/>
              </w:rPr>
              <w:t>ă</w:t>
            </w:r>
            <w:r w:rsidRPr="00A44B2C">
              <w:rPr>
                <w:rFonts w:eastAsia="Times New Roman"/>
                <w:sz w:val="22"/>
                <w:szCs w:val="22"/>
                <w:lang w:val="ro-RO" w:eastAsia="en-US"/>
              </w:rPr>
              <w:t>.</w:t>
            </w:r>
          </w:p>
        </w:tc>
        <w:tc>
          <w:tcPr>
            <w:tcW w:w="2557" w:type="pct"/>
            <w:vMerge w:val="restart"/>
            <w:hideMark/>
          </w:tcPr>
          <w:p w14:paraId="7AAA6834" w14:textId="77777777" w:rsidR="00742D8B" w:rsidRDefault="004A2ECA" w:rsidP="004A2ECA">
            <w:pPr>
              <w:suppressAutoHyphens w:val="0"/>
              <w:overflowPunct/>
              <w:autoSpaceDE/>
              <w:textAlignment w:val="auto"/>
              <w:rPr>
                <w:rFonts w:eastAsia="Times New Roman"/>
                <w:sz w:val="22"/>
                <w:szCs w:val="22"/>
                <w:lang w:val="ru-RU" w:eastAsia="en-US"/>
              </w:rPr>
            </w:pPr>
            <w:r w:rsidRPr="00A44B2C">
              <w:rPr>
                <w:rFonts w:eastAsia="Times New Roman"/>
                <w:sz w:val="22"/>
                <w:szCs w:val="22"/>
                <w:lang w:val="ro-RO" w:eastAsia="en-US"/>
              </w:rPr>
              <w:t>Releveu / m</w:t>
            </w:r>
            <w:r w:rsidRPr="00A44B2C">
              <w:rPr>
                <w:rFonts w:eastAsia="Times New Roman" w:hint="eastAsia"/>
                <w:sz w:val="22"/>
                <w:szCs w:val="22"/>
                <w:lang w:val="ro-RO" w:eastAsia="en-US"/>
              </w:rPr>
              <w:t>ă</w:t>
            </w:r>
            <w:r w:rsidRPr="00A44B2C">
              <w:rPr>
                <w:rFonts w:eastAsia="Times New Roman"/>
                <w:sz w:val="22"/>
                <w:szCs w:val="22"/>
                <w:lang w:val="ro-RO" w:eastAsia="en-US"/>
              </w:rPr>
              <w:t>sur</w:t>
            </w:r>
            <w:r w:rsidRPr="00A44B2C">
              <w:rPr>
                <w:rFonts w:eastAsia="Times New Roman" w:hint="eastAsia"/>
                <w:sz w:val="22"/>
                <w:szCs w:val="22"/>
                <w:lang w:val="ro-RO" w:eastAsia="en-US"/>
              </w:rPr>
              <w:t>ă</w:t>
            </w:r>
            <w:r w:rsidRPr="00A44B2C">
              <w:rPr>
                <w:rFonts w:eastAsia="Times New Roman"/>
                <w:sz w:val="22"/>
                <w:szCs w:val="22"/>
                <w:lang w:val="ro-RO" w:eastAsia="en-US"/>
              </w:rPr>
              <w:t>ri existente;</w:t>
            </w:r>
          </w:p>
          <w:p w14:paraId="29697D38" w14:textId="77777777" w:rsidR="00742D8B" w:rsidRDefault="00742D8B" w:rsidP="004A2ECA">
            <w:pPr>
              <w:suppressAutoHyphens w:val="0"/>
              <w:overflowPunct/>
              <w:autoSpaceDE/>
              <w:textAlignment w:val="auto"/>
              <w:rPr>
                <w:rFonts w:eastAsia="Times New Roman"/>
                <w:sz w:val="22"/>
                <w:szCs w:val="22"/>
                <w:lang w:val="ru-RU" w:eastAsia="en-US"/>
              </w:rPr>
            </w:pPr>
            <w:r w:rsidRPr="00742D8B">
              <w:rPr>
                <w:rFonts w:eastAsia="Times New Roman"/>
                <w:sz w:val="22"/>
                <w:szCs w:val="22"/>
                <w:lang w:val="ro-RO" w:eastAsia="en-US"/>
              </w:rPr>
              <w:t>Memoriu explicativ;</w:t>
            </w:r>
          </w:p>
          <w:p w14:paraId="576B443D" w14:textId="6EDC062F" w:rsidR="003E1797" w:rsidRDefault="00742D8B" w:rsidP="004A2ECA">
            <w:pPr>
              <w:suppressAutoHyphens w:val="0"/>
              <w:overflowPunct/>
              <w:autoSpaceDE/>
              <w:textAlignment w:val="auto"/>
              <w:rPr>
                <w:rFonts w:eastAsia="Times New Roman"/>
                <w:sz w:val="22"/>
                <w:szCs w:val="22"/>
                <w:lang w:val="ro-RO" w:eastAsia="en-US"/>
              </w:rPr>
            </w:pPr>
            <w:r w:rsidRPr="00742D8B">
              <w:rPr>
                <w:rFonts w:eastAsia="Times New Roman"/>
                <w:sz w:val="22"/>
                <w:szCs w:val="22"/>
                <w:lang w:val="ro-RO" w:eastAsia="en-US"/>
              </w:rPr>
              <w:t>OLC-organizarea lucrărilor</w:t>
            </w:r>
            <w:r w:rsidR="003E1797">
              <w:rPr>
                <w:rFonts w:eastAsia="Times New Roman"/>
                <w:sz w:val="22"/>
                <w:szCs w:val="22"/>
                <w:lang w:val="ro-RO" w:eastAsia="en-US"/>
              </w:rPr>
              <w:t xml:space="preserve"> de </w:t>
            </w:r>
            <w:r w:rsidRPr="00742D8B">
              <w:rPr>
                <w:rFonts w:eastAsia="Times New Roman"/>
                <w:sz w:val="22"/>
                <w:szCs w:val="22"/>
                <w:lang w:val="ro-RO" w:eastAsia="en-US"/>
              </w:rPr>
              <w:t>construcții;</w:t>
            </w:r>
            <w:r w:rsidR="004A2ECA" w:rsidRPr="00A44B2C">
              <w:rPr>
                <w:rFonts w:eastAsia="Times New Roman"/>
                <w:sz w:val="22"/>
                <w:szCs w:val="22"/>
                <w:lang w:val="ro-RO" w:eastAsia="en-US"/>
              </w:rPr>
              <w:br/>
              <w:t xml:space="preserve">SAC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soluții arhitectural </w:t>
            </w:r>
            <w:r>
              <w:rPr>
                <w:rFonts w:eastAsia="Times New Roman"/>
                <w:sz w:val="22"/>
                <w:szCs w:val="22"/>
                <w:lang w:val="ru-RU" w:eastAsia="en-US"/>
              </w:rPr>
              <w:t xml:space="preserve">- </w:t>
            </w:r>
            <w:r w:rsidR="004A2ECA" w:rsidRPr="00A44B2C">
              <w:rPr>
                <w:rFonts w:eastAsia="Times New Roman"/>
                <w:sz w:val="22"/>
                <w:szCs w:val="22"/>
                <w:lang w:val="ro-RO" w:eastAsia="en-US"/>
              </w:rPr>
              <w:t>constructive;</w:t>
            </w:r>
            <w:r w:rsidR="004A2ECA" w:rsidRPr="00A44B2C">
              <w:rPr>
                <w:rFonts w:eastAsia="Times New Roman"/>
                <w:sz w:val="22"/>
                <w:szCs w:val="22"/>
                <w:lang w:val="ro-RO" w:eastAsia="en-US"/>
              </w:rPr>
              <w:br/>
              <w:t xml:space="preserve">RAC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rețele interioare de alimentare cu ap</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 xml:space="preserve"> și canalizare;</w:t>
            </w:r>
            <w:r w:rsidR="004A2ECA" w:rsidRPr="00A44B2C">
              <w:rPr>
                <w:rFonts w:eastAsia="Times New Roman"/>
                <w:sz w:val="22"/>
                <w:szCs w:val="22"/>
                <w:lang w:val="ro-RO" w:eastAsia="en-US"/>
              </w:rPr>
              <w:br/>
              <w:t xml:space="preserve">IVC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w:t>
            </w:r>
            <w:r w:rsidR="004A2ECA" w:rsidRPr="00A44B2C">
              <w:rPr>
                <w:rFonts w:eastAsia="Times New Roman" w:hint="eastAsia"/>
                <w:sz w:val="22"/>
                <w:szCs w:val="22"/>
                <w:lang w:val="ro-RO" w:eastAsia="en-US"/>
              </w:rPr>
              <w:t>î</w:t>
            </w:r>
            <w:r w:rsidR="004A2ECA" w:rsidRPr="00A44B2C">
              <w:rPr>
                <w:rFonts w:eastAsia="Times New Roman"/>
                <w:sz w:val="22"/>
                <w:szCs w:val="22"/>
                <w:lang w:val="ro-RO" w:eastAsia="en-US"/>
              </w:rPr>
              <w:t>nc</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 xml:space="preserve">lzire, ventilare, condiționare și </w:t>
            </w:r>
            <w:proofErr w:type="spellStart"/>
            <w:r w:rsidR="004A2ECA" w:rsidRPr="00A44B2C">
              <w:rPr>
                <w:rFonts w:eastAsia="Times New Roman"/>
                <w:sz w:val="22"/>
                <w:szCs w:val="22"/>
                <w:lang w:val="ro-RO" w:eastAsia="en-US"/>
              </w:rPr>
              <w:t>dez</w:t>
            </w:r>
            <w:proofErr w:type="spellEnd"/>
            <w:r w:rsidR="00A44B2C">
              <w:rPr>
                <w:rFonts w:eastAsia="Times New Roman"/>
                <w:sz w:val="22"/>
                <w:szCs w:val="22"/>
                <w:lang w:val="ro-RO" w:eastAsia="en-US"/>
              </w:rPr>
              <w:t>-</w:t>
            </w:r>
            <w:r w:rsidR="004A2ECA" w:rsidRPr="00A44B2C">
              <w:rPr>
                <w:rFonts w:eastAsia="Times New Roman"/>
                <w:sz w:val="22"/>
                <w:szCs w:val="22"/>
                <w:lang w:val="ro-RO" w:eastAsia="en-US"/>
              </w:rPr>
              <w:t>umidificare pentru spații cu umiditate ridicat</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w:t>
            </w:r>
            <w:r w:rsidR="004A2ECA" w:rsidRPr="00A44B2C">
              <w:rPr>
                <w:rFonts w:eastAsia="Times New Roman"/>
                <w:sz w:val="22"/>
                <w:szCs w:val="22"/>
                <w:lang w:val="ro-RO" w:eastAsia="en-US"/>
              </w:rPr>
              <w:br/>
              <w:t xml:space="preserve">EEF/IEI </w:t>
            </w:r>
            <w:r w:rsidR="004A2ECA" w:rsidRPr="00A44B2C">
              <w:rPr>
                <w:rFonts w:eastAsia="Times New Roman" w:hint="eastAsia"/>
                <w:sz w:val="22"/>
                <w:szCs w:val="22"/>
                <w:lang w:val="ro-RO" w:eastAsia="en-US"/>
              </w:rPr>
              <w:t>–</w:t>
            </w:r>
            <w:r w:rsidR="004A2ECA" w:rsidRPr="00A44B2C">
              <w:rPr>
                <w:rFonts w:eastAsia="Times New Roman"/>
                <w:sz w:val="22"/>
                <w:szCs w:val="22"/>
                <w:lang w:val="ro-RO" w:eastAsia="en-US"/>
              </w:rPr>
              <w:t xml:space="preserve"> echipament electric de forț</w:t>
            </w:r>
            <w:r w:rsidR="004A2ECA" w:rsidRPr="00A44B2C">
              <w:rPr>
                <w:rFonts w:eastAsia="Times New Roman" w:hint="eastAsia"/>
                <w:sz w:val="22"/>
                <w:szCs w:val="22"/>
                <w:lang w:val="ro-RO" w:eastAsia="en-US"/>
              </w:rPr>
              <w:t>ă</w:t>
            </w:r>
            <w:r w:rsidR="004A2ECA" w:rsidRPr="00A44B2C">
              <w:rPr>
                <w:rFonts w:eastAsia="Times New Roman"/>
                <w:sz w:val="22"/>
                <w:szCs w:val="22"/>
                <w:lang w:val="ro-RO" w:eastAsia="en-US"/>
              </w:rPr>
              <w:t xml:space="preserve"> și iluminat electric interior;</w:t>
            </w:r>
            <w:r w:rsidR="004A2ECA" w:rsidRPr="00A44B2C">
              <w:rPr>
                <w:rFonts w:eastAsia="Times New Roman"/>
                <w:sz w:val="22"/>
                <w:szCs w:val="22"/>
                <w:lang w:val="ro-RO" w:eastAsia="en-US"/>
              </w:rPr>
              <w:br/>
              <w:t>AIVC</w:t>
            </w:r>
            <w:r w:rsidR="001D173F">
              <w:rPr>
                <w:rFonts w:eastAsia="Times New Roman"/>
                <w:sz w:val="22"/>
                <w:szCs w:val="22"/>
                <w:lang w:val="ro-RO" w:eastAsia="en-US"/>
              </w:rPr>
              <w:t xml:space="preserve">- </w:t>
            </w:r>
            <w:r w:rsidR="001D173F" w:rsidRPr="001D173F">
              <w:rPr>
                <w:rFonts w:eastAsia="Times New Roman"/>
                <w:sz w:val="22"/>
                <w:szCs w:val="22"/>
                <w:lang w:val="ro-RO" w:eastAsia="en-US"/>
              </w:rPr>
              <w:t>automatizarea sistemului IVC;</w:t>
            </w:r>
          </w:p>
          <w:p w14:paraId="181EC219" w14:textId="7606665E" w:rsidR="003E1797" w:rsidRDefault="004A2ECA" w:rsidP="004A2ECA">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 xml:space="preserve">MASI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m</w:t>
            </w:r>
            <w:r w:rsidRPr="00A44B2C">
              <w:rPr>
                <w:rFonts w:eastAsia="Times New Roman" w:hint="eastAsia"/>
                <w:sz w:val="22"/>
                <w:szCs w:val="22"/>
                <w:lang w:val="ro-RO" w:eastAsia="en-US"/>
              </w:rPr>
              <w:t>ă</w:t>
            </w:r>
            <w:r w:rsidRPr="00A44B2C">
              <w:rPr>
                <w:rFonts w:eastAsia="Times New Roman"/>
                <w:sz w:val="22"/>
                <w:szCs w:val="22"/>
                <w:lang w:val="ro-RO" w:eastAsia="en-US"/>
              </w:rPr>
              <w:t>suri de asigurare a siguranței la incendiu;</w:t>
            </w:r>
            <w:r w:rsidRPr="00A44B2C">
              <w:rPr>
                <w:rFonts w:eastAsia="Times New Roman"/>
                <w:sz w:val="22"/>
                <w:szCs w:val="22"/>
                <w:lang w:val="ro-RO" w:eastAsia="en-US"/>
              </w:rPr>
              <w:br/>
              <w:t>TS</w:t>
            </w:r>
            <w:r w:rsidR="003E1797" w:rsidRPr="003E1797">
              <w:t>–</w:t>
            </w:r>
            <w:r w:rsidR="003E1797">
              <w:t xml:space="preserve"> </w:t>
            </w:r>
            <w:r w:rsidR="003E1797" w:rsidRPr="003E1797">
              <w:rPr>
                <w:rFonts w:eastAsia="Times New Roman"/>
                <w:sz w:val="22"/>
                <w:szCs w:val="22"/>
                <w:lang w:val="ro-RO" w:eastAsia="en-US"/>
              </w:rPr>
              <w:t>comunicații telefonice și de semnalizare</w:t>
            </w:r>
            <w:r w:rsidR="001D162C">
              <w:t xml:space="preserve"> </w:t>
            </w:r>
            <w:r w:rsidR="001D162C" w:rsidRPr="001D162C">
              <w:rPr>
                <w:rFonts w:eastAsia="Times New Roman"/>
                <w:sz w:val="22"/>
                <w:szCs w:val="22"/>
                <w:lang w:val="ro-RO" w:eastAsia="en-US"/>
              </w:rPr>
              <w:t>internet prin cablu/Wi-Fi, supraveghere video și control acces;</w:t>
            </w:r>
          </w:p>
          <w:p w14:paraId="623C1BE2" w14:textId="77777777" w:rsidR="001D162C" w:rsidRPr="001D162C" w:rsidRDefault="001D162C" w:rsidP="001D162C">
            <w:pPr>
              <w:suppressAutoHyphens w:val="0"/>
              <w:overflowPunct/>
              <w:autoSpaceDE/>
              <w:textAlignment w:val="auto"/>
              <w:rPr>
                <w:rFonts w:eastAsia="Times New Roman"/>
                <w:sz w:val="22"/>
                <w:szCs w:val="22"/>
                <w:lang w:val="ro-RO" w:eastAsia="en-US"/>
              </w:rPr>
            </w:pPr>
            <w:r w:rsidRPr="001D162C">
              <w:rPr>
                <w:rFonts w:eastAsia="Times New Roman"/>
                <w:sz w:val="22"/>
                <w:szCs w:val="22"/>
                <w:lang w:val="ro-RO" w:eastAsia="en-US"/>
              </w:rPr>
              <w:t>Sin – stingerea incendiului;</w:t>
            </w:r>
          </w:p>
          <w:p w14:paraId="6A86E8D8" w14:textId="37068871" w:rsidR="003E1797" w:rsidRDefault="001D162C" w:rsidP="001D162C">
            <w:pPr>
              <w:suppressAutoHyphens w:val="0"/>
              <w:overflowPunct/>
              <w:autoSpaceDE/>
              <w:textAlignment w:val="auto"/>
              <w:rPr>
                <w:rFonts w:eastAsia="Times New Roman"/>
                <w:sz w:val="22"/>
                <w:szCs w:val="22"/>
                <w:lang w:val="ro-RO" w:eastAsia="en-US"/>
              </w:rPr>
            </w:pPr>
            <w:r w:rsidRPr="001D162C">
              <w:rPr>
                <w:rFonts w:eastAsia="Times New Roman"/>
                <w:sz w:val="22"/>
                <w:szCs w:val="22"/>
                <w:lang w:val="ro-RO" w:eastAsia="en-US"/>
              </w:rPr>
              <w:t>SI– semnalizare de incendiu;</w:t>
            </w:r>
          </w:p>
          <w:p w14:paraId="1228D416" w14:textId="05DFD9BE" w:rsidR="001D162C" w:rsidRDefault="001D162C" w:rsidP="001D162C">
            <w:pPr>
              <w:suppressAutoHyphens w:val="0"/>
              <w:overflowPunct/>
              <w:autoSpaceDE/>
              <w:textAlignment w:val="auto"/>
              <w:rPr>
                <w:rFonts w:eastAsia="Times New Roman"/>
                <w:sz w:val="22"/>
                <w:szCs w:val="22"/>
                <w:lang w:val="ro-RO" w:eastAsia="en-US"/>
              </w:rPr>
            </w:pPr>
            <w:r w:rsidRPr="001D162C">
              <w:rPr>
                <w:rFonts w:eastAsia="Times New Roman"/>
                <w:sz w:val="22"/>
                <w:szCs w:val="22"/>
                <w:lang w:val="ro-RO" w:eastAsia="en-US"/>
              </w:rPr>
              <w:t>SPA – semnalizare de pază automată;</w:t>
            </w:r>
          </w:p>
          <w:p w14:paraId="18DE838E" w14:textId="36F50D8B" w:rsidR="004A2ECA" w:rsidRPr="00A44B2C" w:rsidRDefault="004A2ECA" w:rsidP="004A2ECA">
            <w:pPr>
              <w:suppressAutoHyphens w:val="0"/>
              <w:overflowPunct/>
              <w:autoSpaceDE/>
              <w:textAlignment w:val="auto"/>
              <w:rPr>
                <w:rFonts w:eastAsia="Times New Roman"/>
                <w:sz w:val="22"/>
                <w:szCs w:val="22"/>
                <w:lang w:val="ro-RO" w:eastAsia="en-US"/>
              </w:rPr>
            </w:pPr>
            <w:r w:rsidRPr="00A44B2C">
              <w:rPr>
                <w:rFonts w:eastAsia="Times New Roman"/>
                <w:sz w:val="22"/>
                <w:szCs w:val="22"/>
                <w:lang w:val="ro-RO" w:eastAsia="en-US"/>
              </w:rPr>
              <w:t xml:space="preserve">SAV </w:t>
            </w:r>
            <w:r w:rsidRPr="00A44B2C">
              <w:rPr>
                <w:rFonts w:eastAsia="Times New Roman" w:hint="eastAsia"/>
                <w:sz w:val="22"/>
                <w:szCs w:val="22"/>
                <w:lang w:val="ro-RO" w:eastAsia="en-US"/>
              </w:rPr>
              <w:t>–</w:t>
            </w:r>
            <w:r w:rsidRPr="00A44B2C">
              <w:rPr>
                <w:rFonts w:eastAsia="Times New Roman"/>
                <w:sz w:val="22"/>
                <w:szCs w:val="22"/>
                <w:lang w:val="ro-RO" w:eastAsia="en-US"/>
              </w:rPr>
              <w:t xml:space="preserve"> </w:t>
            </w:r>
            <w:r w:rsidR="001D173F" w:rsidRPr="001D173F">
              <w:rPr>
                <w:rFonts w:eastAsia="Times New Roman"/>
                <w:sz w:val="22"/>
                <w:szCs w:val="22"/>
                <w:lang w:val="ro-RO" w:eastAsia="en-US"/>
              </w:rPr>
              <w:t>sisteme</w:t>
            </w:r>
            <w:r w:rsidR="001D173F">
              <w:rPr>
                <w:rFonts w:eastAsia="Times New Roman"/>
                <w:sz w:val="22"/>
                <w:szCs w:val="22"/>
                <w:lang w:val="ro-RO" w:eastAsia="en-US"/>
              </w:rPr>
              <w:t xml:space="preserve"> </w:t>
            </w:r>
            <w:r w:rsidR="001D173F" w:rsidRPr="001D173F">
              <w:rPr>
                <w:rFonts w:eastAsia="Times New Roman"/>
                <w:sz w:val="22"/>
                <w:szCs w:val="22"/>
                <w:lang w:val="ro-RO" w:eastAsia="en-US"/>
              </w:rPr>
              <w:t>automate de semnalizare și avertizare în caz de incendiu</w:t>
            </w:r>
            <w:r w:rsidRPr="00A44B2C">
              <w:rPr>
                <w:rFonts w:eastAsia="Times New Roman"/>
                <w:sz w:val="22"/>
                <w:szCs w:val="22"/>
                <w:lang w:val="ro-RO" w:eastAsia="en-US"/>
              </w:rPr>
              <w:t>;</w:t>
            </w:r>
            <w:r w:rsidRPr="00A44B2C">
              <w:rPr>
                <w:rFonts w:eastAsia="Times New Roman"/>
                <w:sz w:val="22"/>
                <w:szCs w:val="22"/>
                <w:lang w:val="ro-RO" w:eastAsia="en-US"/>
              </w:rPr>
              <w:br/>
              <w:t>Liste de cantit</w:t>
            </w:r>
            <w:r w:rsidRPr="00A44B2C">
              <w:rPr>
                <w:rFonts w:eastAsia="Times New Roman" w:hint="eastAsia"/>
                <w:sz w:val="22"/>
                <w:szCs w:val="22"/>
                <w:lang w:val="ro-RO" w:eastAsia="en-US"/>
              </w:rPr>
              <w:t>ă</w:t>
            </w:r>
            <w:r w:rsidRPr="00A44B2C">
              <w:rPr>
                <w:rFonts w:eastAsia="Times New Roman"/>
                <w:sz w:val="22"/>
                <w:szCs w:val="22"/>
                <w:lang w:val="ro-RO" w:eastAsia="en-US"/>
              </w:rPr>
              <w:t>ți, devize și specificații tehnice;</w:t>
            </w:r>
            <w:r w:rsidRPr="00A44B2C">
              <w:rPr>
                <w:rFonts w:eastAsia="Times New Roman"/>
                <w:sz w:val="22"/>
                <w:szCs w:val="22"/>
                <w:lang w:val="ro-RO" w:eastAsia="en-US"/>
              </w:rPr>
              <w:br/>
              <w:t>PMMS/ESMP pentru lucr</w:t>
            </w:r>
            <w:r w:rsidRPr="00A44B2C">
              <w:rPr>
                <w:rFonts w:eastAsia="Times New Roman" w:hint="eastAsia"/>
                <w:sz w:val="22"/>
                <w:szCs w:val="22"/>
                <w:lang w:val="ro-RO" w:eastAsia="en-US"/>
              </w:rPr>
              <w:t>ă</w:t>
            </w:r>
            <w:r w:rsidRPr="00A44B2C">
              <w:rPr>
                <w:rFonts w:eastAsia="Times New Roman"/>
                <w:sz w:val="22"/>
                <w:szCs w:val="22"/>
                <w:lang w:val="ro-RO" w:eastAsia="en-US"/>
              </w:rPr>
              <w:t>rile aferente.</w:t>
            </w:r>
          </w:p>
        </w:tc>
      </w:tr>
      <w:tr w:rsidR="004A2ECA" w:rsidRPr="007D3B74" w14:paraId="22533C6A" w14:textId="77777777" w:rsidTr="00A44B2C">
        <w:trPr>
          <w:trHeight w:val="253"/>
        </w:trPr>
        <w:tc>
          <w:tcPr>
            <w:tcW w:w="253" w:type="pct"/>
            <w:vMerge/>
            <w:vAlign w:val="center"/>
          </w:tcPr>
          <w:p w14:paraId="2C70F1D8"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03FAB175"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43767BA4"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3722DE0"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138912B0" w14:textId="77777777" w:rsidTr="00A44B2C">
        <w:trPr>
          <w:trHeight w:val="253"/>
        </w:trPr>
        <w:tc>
          <w:tcPr>
            <w:tcW w:w="253" w:type="pct"/>
            <w:vMerge/>
            <w:vAlign w:val="center"/>
          </w:tcPr>
          <w:p w14:paraId="6E4160EF"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5D309407"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2BABBD44"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7688A2AE"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6BA90164" w14:textId="77777777" w:rsidTr="00A44B2C">
        <w:trPr>
          <w:trHeight w:val="253"/>
        </w:trPr>
        <w:tc>
          <w:tcPr>
            <w:tcW w:w="253" w:type="pct"/>
            <w:vMerge/>
            <w:vAlign w:val="center"/>
          </w:tcPr>
          <w:p w14:paraId="0C9EB7A4"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3FF7CFEA"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20F02CD6"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8F4C5A4"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5B815615" w14:textId="77777777" w:rsidTr="00A44B2C">
        <w:trPr>
          <w:trHeight w:val="253"/>
        </w:trPr>
        <w:tc>
          <w:tcPr>
            <w:tcW w:w="253" w:type="pct"/>
            <w:vMerge/>
            <w:vAlign w:val="center"/>
          </w:tcPr>
          <w:p w14:paraId="4DA73DA8"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23F53844"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117C4134"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66DE19B7"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1CE9CDE6" w14:textId="77777777" w:rsidTr="00A44B2C">
        <w:trPr>
          <w:trHeight w:val="253"/>
        </w:trPr>
        <w:tc>
          <w:tcPr>
            <w:tcW w:w="253" w:type="pct"/>
            <w:vMerge/>
            <w:vAlign w:val="center"/>
          </w:tcPr>
          <w:p w14:paraId="0BD0500E"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519BD631"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6274FCFA"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3D19E13B"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2960E461" w14:textId="77777777" w:rsidTr="00A44B2C">
        <w:trPr>
          <w:trHeight w:val="253"/>
        </w:trPr>
        <w:tc>
          <w:tcPr>
            <w:tcW w:w="253" w:type="pct"/>
            <w:vMerge/>
            <w:vAlign w:val="center"/>
          </w:tcPr>
          <w:p w14:paraId="508CAF45"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402CC52E"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10954AC2"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4A61AE2C"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711DC618" w14:textId="77777777" w:rsidTr="00A44B2C">
        <w:trPr>
          <w:trHeight w:val="253"/>
        </w:trPr>
        <w:tc>
          <w:tcPr>
            <w:tcW w:w="253" w:type="pct"/>
            <w:vMerge/>
            <w:vAlign w:val="center"/>
          </w:tcPr>
          <w:p w14:paraId="05262433"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23476C88"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061B5322"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6150FBE4"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7E6D2A40" w14:textId="77777777" w:rsidTr="00A44B2C">
        <w:trPr>
          <w:trHeight w:val="253"/>
        </w:trPr>
        <w:tc>
          <w:tcPr>
            <w:tcW w:w="253" w:type="pct"/>
            <w:vMerge/>
            <w:vAlign w:val="center"/>
          </w:tcPr>
          <w:p w14:paraId="1E45826E"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6BA9653D"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5C9DC69A"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2BD8DC16"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tr w:rsidR="004A2ECA" w:rsidRPr="007D3B74" w14:paraId="78C000F4" w14:textId="77777777" w:rsidTr="00A44B2C">
        <w:trPr>
          <w:trHeight w:val="253"/>
        </w:trPr>
        <w:tc>
          <w:tcPr>
            <w:tcW w:w="253" w:type="pct"/>
            <w:vMerge/>
            <w:vAlign w:val="center"/>
          </w:tcPr>
          <w:p w14:paraId="3CFACF56" w14:textId="77777777" w:rsidR="004A2ECA" w:rsidRPr="00A44B2C" w:rsidRDefault="004A2ECA" w:rsidP="00A44B2C">
            <w:pPr>
              <w:pStyle w:val="ListParagraph"/>
              <w:numPr>
                <w:ilvl w:val="0"/>
                <w:numId w:val="18"/>
              </w:numPr>
              <w:suppressAutoHyphens w:val="0"/>
              <w:overflowPunct/>
              <w:autoSpaceDE/>
              <w:ind w:left="-53" w:firstLine="0"/>
              <w:textAlignment w:val="auto"/>
              <w:rPr>
                <w:rFonts w:eastAsia="Times New Roman"/>
                <w:sz w:val="22"/>
                <w:szCs w:val="22"/>
                <w:lang w:val="ro-RO" w:eastAsia="en-US"/>
              </w:rPr>
            </w:pPr>
          </w:p>
        </w:tc>
        <w:tc>
          <w:tcPr>
            <w:tcW w:w="1097" w:type="pct"/>
            <w:vMerge/>
            <w:vAlign w:val="center"/>
            <w:hideMark/>
          </w:tcPr>
          <w:p w14:paraId="7CF0FA45"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1093" w:type="pct"/>
            <w:vMerge/>
            <w:vAlign w:val="center"/>
            <w:hideMark/>
          </w:tcPr>
          <w:p w14:paraId="43BE15B6" w14:textId="77777777" w:rsidR="004A2ECA" w:rsidRPr="00A44B2C" w:rsidRDefault="004A2ECA" w:rsidP="00350BED">
            <w:pPr>
              <w:suppressAutoHyphens w:val="0"/>
              <w:overflowPunct/>
              <w:autoSpaceDE/>
              <w:textAlignment w:val="auto"/>
              <w:rPr>
                <w:rFonts w:eastAsia="Times New Roman"/>
                <w:sz w:val="22"/>
                <w:szCs w:val="22"/>
                <w:lang w:val="ro-RO" w:eastAsia="en-US"/>
              </w:rPr>
            </w:pPr>
          </w:p>
        </w:tc>
        <w:tc>
          <w:tcPr>
            <w:tcW w:w="2557" w:type="pct"/>
            <w:vMerge/>
            <w:vAlign w:val="center"/>
            <w:hideMark/>
          </w:tcPr>
          <w:p w14:paraId="6E53CFA4" w14:textId="77777777" w:rsidR="004A2ECA" w:rsidRPr="00A44B2C" w:rsidRDefault="004A2ECA" w:rsidP="004A2ECA">
            <w:pPr>
              <w:suppressAutoHyphens w:val="0"/>
              <w:overflowPunct/>
              <w:autoSpaceDE/>
              <w:textAlignment w:val="auto"/>
              <w:rPr>
                <w:rFonts w:eastAsia="Times New Roman"/>
                <w:sz w:val="22"/>
                <w:szCs w:val="22"/>
                <w:lang w:val="ro-RO" w:eastAsia="en-US"/>
              </w:rPr>
            </w:pPr>
          </w:p>
        </w:tc>
      </w:tr>
      <w:bookmarkEnd w:id="1"/>
    </w:tbl>
    <w:p w14:paraId="76BB198F" w14:textId="77777777" w:rsidR="00E41CF7" w:rsidRPr="005B6D0A" w:rsidRDefault="00E41CF7" w:rsidP="00E41CF7">
      <w:pPr>
        <w:overflowPunct/>
        <w:jc w:val="both"/>
        <w:textAlignment w:val="auto"/>
        <w:rPr>
          <w:rFonts w:eastAsia="Times New Roman"/>
          <w:szCs w:val="24"/>
          <w:lang w:val="ro-RO" w:eastAsia="ru-RU"/>
        </w:rPr>
      </w:pPr>
    </w:p>
    <w:p w14:paraId="02D0767E" w14:textId="77777777" w:rsidR="00E41CF7" w:rsidRPr="005B6D0A" w:rsidRDefault="00E41CF7" w:rsidP="00E41CF7">
      <w:pPr>
        <w:overflowPunct/>
        <w:spacing w:line="276" w:lineRule="auto"/>
        <w:jc w:val="both"/>
        <w:textAlignment w:val="auto"/>
        <w:rPr>
          <w:rFonts w:eastAsia="Times New Roman"/>
          <w:szCs w:val="24"/>
          <w:lang w:val="ro-RO" w:eastAsia="ru-RU"/>
        </w:rPr>
      </w:pPr>
      <w:r w:rsidRPr="005B6D0A">
        <w:rPr>
          <w:rFonts w:eastAsia="Times New Roman"/>
          <w:szCs w:val="24"/>
          <w:lang w:val="ro-RO" w:eastAsia="ru-RU"/>
        </w:rPr>
        <w:t>Ministerul Sănătății va furniza toate informațiile necesare pentru a sprijini lansarea și dezvoltarea proiectului. Acestea includ prevederi specifice privind soluțiile de proiect și orice informații suplimentare, detalii despre spațiile ce urmează a fi reparate (vezi Tabelul nr. 1 de mai sus), baza legală pentru dezvoltarea proiectului (Anexa 1), cerințele pentru elaborarea documentației (Anexa 2), încercările ce urmează a fi efectuate pe parcursul lucrărilor (Anexa 3), precum și condițiile de elaborare ale proiectului (Anexa 4).</w:t>
      </w:r>
    </w:p>
    <w:p w14:paraId="125E76D9" w14:textId="77777777" w:rsidR="00E41CF7" w:rsidRPr="005B6D0A" w:rsidRDefault="00E41CF7" w:rsidP="00E41CF7">
      <w:pPr>
        <w:numPr>
          <w:ilvl w:val="0"/>
          <w:numId w:val="1"/>
        </w:numPr>
        <w:overflowPunct/>
        <w:spacing w:before="240" w:after="240" w:line="276" w:lineRule="auto"/>
        <w:ind w:left="0" w:firstLine="0"/>
        <w:jc w:val="both"/>
        <w:textAlignment w:val="auto"/>
        <w:rPr>
          <w:rFonts w:eastAsia="Times New Roman"/>
          <w:b/>
          <w:bCs/>
          <w:color w:val="0070C0"/>
          <w:szCs w:val="24"/>
          <w:lang w:val="ro-RO" w:eastAsia="ru-RU"/>
        </w:rPr>
      </w:pPr>
      <w:r w:rsidRPr="005B6D0A">
        <w:rPr>
          <w:rFonts w:eastAsia="Times New Roman"/>
          <w:b/>
          <w:bCs/>
          <w:color w:val="0070C0"/>
          <w:szCs w:val="24"/>
          <w:lang w:val="ro-RO" w:eastAsia="ru-RU"/>
        </w:rPr>
        <w:t>ACTIVITĂȚI</w:t>
      </w:r>
    </w:p>
    <w:p w14:paraId="4D0229B7"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PROIECTARE ȘI DOCUMENTARE</w:t>
      </w:r>
    </w:p>
    <w:p w14:paraId="67073BE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Consultantul este responsabil pentru realizarea unui set cuprinzător de servicii de proiectare și documentare. Aceste activități vor include, dar nu se vor limita la, următoarele:</w:t>
      </w:r>
    </w:p>
    <w:p w14:paraId="1B90FDE2" w14:textId="727E946C" w:rsidR="00E41CF7" w:rsidRDefault="00E41CF7" w:rsidP="00E41CF7">
      <w:pPr>
        <w:numPr>
          <w:ilvl w:val="1"/>
          <w:numId w:val="1"/>
        </w:numPr>
        <w:suppressAutoHyphens w:val="0"/>
        <w:overflowPunct/>
        <w:autoSpaceDE/>
        <w:spacing w:before="100" w:beforeAutospacing="1" w:after="100" w:afterAutospacing="1" w:line="276" w:lineRule="auto"/>
        <w:ind w:left="0" w:firstLine="0"/>
        <w:textAlignment w:val="auto"/>
        <w:rPr>
          <w:rFonts w:eastAsia="Times New Roman"/>
          <w:szCs w:val="24"/>
          <w:lang w:val="ro-RO" w:eastAsia="ro-RO"/>
        </w:rPr>
      </w:pPr>
      <w:r w:rsidRPr="005B6D0A">
        <w:rPr>
          <w:rFonts w:eastAsia="Times New Roman"/>
          <w:b/>
          <w:bCs/>
          <w:szCs w:val="24"/>
          <w:lang w:val="ro-RO" w:eastAsia="ro-RO"/>
        </w:rPr>
        <w:t>Vizite la fața locului</w:t>
      </w:r>
      <w:r w:rsidRPr="005B6D0A">
        <w:rPr>
          <w:rFonts w:eastAsia="Times New Roman"/>
          <w:szCs w:val="24"/>
          <w:lang w:val="ro-RO" w:eastAsia="ro-RO"/>
        </w:rPr>
        <w:br/>
        <w:t>Consultantul va vizita toate clădirile care urmează să fie reparate și va colecta informațiile necesare pentru a pregăti planuri exacte ale secțiilor existente</w:t>
      </w:r>
      <w:r w:rsidR="00830C9D">
        <w:rPr>
          <w:rFonts w:eastAsia="Times New Roman"/>
          <w:szCs w:val="24"/>
          <w:lang w:val="ro-RO" w:eastAsia="ro-RO"/>
        </w:rPr>
        <w:t xml:space="preserve"> </w:t>
      </w:r>
      <w:r w:rsidR="00830C9D" w:rsidRPr="00830C9D">
        <w:rPr>
          <w:rFonts w:eastAsia="Times New Roman"/>
          <w:szCs w:val="24"/>
          <w:lang w:val="ro-RO" w:eastAsia="ro-RO"/>
        </w:rPr>
        <w:t>și a ofertei tehnice și financiare</w:t>
      </w:r>
      <w:r w:rsidRPr="005B6D0A">
        <w:rPr>
          <w:rFonts w:eastAsia="Times New Roman"/>
          <w:szCs w:val="24"/>
          <w:lang w:val="ro-RO" w:eastAsia="ro-RO"/>
        </w:rPr>
        <w:t>.</w:t>
      </w:r>
    </w:p>
    <w:p w14:paraId="24688418" w14:textId="7F2197C6" w:rsidR="00E41CF7" w:rsidRDefault="00E41CF7" w:rsidP="00E41CF7">
      <w:pPr>
        <w:numPr>
          <w:ilvl w:val="1"/>
          <w:numId w:val="1"/>
        </w:numPr>
        <w:suppressAutoHyphens w:val="0"/>
        <w:overflowPunct/>
        <w:autoSpaceDE/>
        <w:spacing w:before="120" w:after="100" w:afterAutospacing="1" w:line="276" w:lineRule="auto"/>
        <w:ind w:left="0" w:firstLine="0"/>
        <w:textAlignment w:val="auto"/>
        <w:rPr>
          <w:rFonts w:eastAsia="Times New Roman"/>
          <w:szCs w:val="24"/>
          <w:lang w:val="ro-RO" w:eastAsia="ro-RO"/>
        </w:rPr>
      </w:pPr>
      <w:r w:rsidRPr="005B6D0A">
        <w:rPr>
          <w:rFonts w:eastAsia="Times New Roman"/>
          <w:b/>
          <w:bCs/>
          <w:szCs w:val="24"/>
          <w:lang w:val="ro-RO" w:eastAsia="ro-RO"/>
        </w:rPr>
        <w:t>Servicii de arhitectură</w:t>
      </w:r>
      <w:r w:rsidRPr="005B6D0A">
        <w:rPr>
          <w:rFonts w:eastAsia="Times New Roman"/>
          <w:szCs w:val="24"/>
          <w:lang w:val="ro-RO" w:eastAsia="ro-RO"/>
        </w:rPr>
        <w:br/>
        <w:t>Consultantul elaborează soluțiile necesare și pregătește următoarele documente:</w:t>
      </w:r>
      <w:r w:rsidRPr="005B6D0A">
        <w:rPr>
          <w:rFonts w:eastAsia="Times New Roman"/>
          <w:szCs w:val="24"/>
          <w:lang w:val="ro-RO" w:eastAsia="ro-RO"/>
        </w:rPr>
        <w:br/>
        <w:t xml:space="preserve">• proiecte pentru toate </w:t>
      </w:r>
      <w:r w:rsidR="001D173F" w:rsidRPr="00A44B2C">
        <w:rPr>
          <w:rFonts w:eastAsia="Times New Roman"/>
          <w:szCs w:val="24"/>
          <w:lang w:val="ro-RO" w:eastAsia="ro-RO"/>
        </w:rPr>
        <w:t>spațiile</w:t>
      </w:r>
      <w:r w:rsidRPr="005B6D0A">
        <w:rPr>
          <w:rFonts w:eastAsia="Times New Roman"/>
          <w:szCs w:val="24"/>
          <w:lang w:val="ro-RO" w:eastAsia="ro-RO"/>
        </w:rPr>
        <w:t>, astfel încât acestea să poată furniza standardul de servicii care li se solicită</w:t>
      </w:r>
      <w:bookmarkStart w:id="2" w:name="_Hlk238636501"/>
      <w:r w:rsidRPr="005B6D0A">
        <w:rPr>
          <w:rFonts w:eastAsia="Times New Roman"/>
          <w:szCs w:val="24"/>
          <w:lang w:val="ro-RO" w:eastAsia="ro-RO"/>
        </w:rPr>
        <w:t>;</w:t>
      </w:r>
      <w:bookmarkEnd w:id="2"/>
      <w:r w:rsidRPr="005B6D0A">
        <w:rPr>
          <w:rFonts w:eastAsia="Times New Roman"/>
          <w:szCs w:val="24"/>
          <w:lang w:val="ro-RO" w:eastAsia="ro-RO"/>
        </w:rPr>
        <w:br/>
        <w:t>• desene de lucru care includ toate detaliile dimensionale și specificațiile;</w:t>
      </w:r>
      <w:r w:rsidRPr="005B6D0A">
        <w:rPr>
          <w:rFonts w:eastAsia="Times New Roman"/>
          <w:szCs w:val="24"/>
          <w:lang w:val="ro-RO" w:eastAsia="ro-RO"/>
        </w:rPr>
        <w:br/>
      </w:r>
      <w:r w:rsidRPr="005B6D0A">
        <w:rPr>
          <w:rFonts w:eastAsia="Times New Roman"/>
          <w:szCs w:val="24"/>
          <w:lang w:val="ro-RO" w:eastAsia="ro-RO"/>
        </w:rPr>
        <w:lastRenderedPageBreak/>
        <w:t>• planul de situație);</w:t>
      </w:r>
      <w:r w:rsidRPr="005B6D0A">
        <w:rPr>
          <w:rFonts w:eastAsia="Times New Roman"/>
          <w:szCs w:val="24"/>
          <w:lang w:val="ro-RO" w:eastAsia="ro-RO"/>
        </w:rPr>
        <w:br/>
        <w:t>• asistență acordată elaboratorului de deviz în pregătirea estimărilor de costuri</w:t>
      </w:r>
      <w:r>
        <w:rPr>
          <w:rFonts w:eastAsia="Times New Roman"/>
          <w:szCs w:val="24"/>
          <w:lang w:val="ro-RO" w:eastAsia="ro-RO"/>
        </w:rPr>
        <w:t>.</w:t>
      </w:r>
    </w:p>
    <w:p w14:paraId="58A06103" w14:textId="77777777" w:rsidR="00E41CF7" w:rsidRPr="005B6D0A" w:rsidRDefault="00E41CF7" w:rsidP="00E41CF7">
      <w:pPr>
        <w:numPr>
          <w:ilvl w:val="1"/>
          <w:numId w:val="1"/>
        </w:numPr>
        <w:suppressAutoHyphens w:val="0"/>
        <w:overflowPunct/>
        <w:autoSpaceDE/>
        <w:spacing w:before="120" w:after="100" w:afterAutospacing="1" w:line="276" w:lineRule="auto"/>
        <w:ind w:left="0" w:firstLine="0"/>
        <w:textAlignment w:val="auto"/>
        <w:rPr>
          <w:rFonts w:eastAsia="Times New Roman"/>
          <w:szCs w:val="24"/>
          <w:lang w:val="ro-RO" w:eastAsia="ro-RO"/>
        </w:rPr>
      </w:pPr>
      <w:r w:rsidRPr="005B6D0A">
        <w:rPr>
          <w:rFonts w:eastAsia="Times New Roman"/>
          <w:b/>
          <w:bCs/>
          <w:szCs w:val="24"/>
          <w:lang w:val="ro-RO" w:eastAsia="ro-RO"/>
        </w:rPr>
        <w:t>Servicii de inginerie civilă, mecanică și de servicii</w:t>
      </w:r>
    </w:p>
    <w:p w14:paraId="6BEB7649" w14:textId="34B1B33D" w:rsidR="002E3AD4" w:rsidRDefault="00E41CF7" w:rsidP="00E41CF7">
      <w:p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Consultantul proiectează următoarele sisteme și specifică cerințele aferente acestora:</w:t>
      </w:r>
      <w:r w:rsidRPr="005B6D0A">
        <w:rPr>
          <w:rFonts w:eastAsia="Times New Roman"/>
          <w:szCs w:val="24"/>
          <w:lang w:val="ro-RO" w:eastAsia="ro-RO"/>
        </w:rPr>
        <w:br/>
        <w:t>• instalații sanitare</w:t>
      </w:r>
      <w:r w:rsidR="002E3AD4">
        <w:rPr>
          <w:rFonts w:eastAsia="Times New Roman"/>
          <w:szCs w:val="24"/>
          <w:lang w:val="ro-RO" w:eastAsia="ro-RO"/>
        </w:rPr>
        <w:t xml:space="preserve">, </w:t>
      </w:r>
      <w:r w:rsidRPr="005B6D0A">
        <w:rPr>
          <w:rFonts w:eastAsia="Times New Roman"/>
          <w:szCs w:val="24"/>
          <w:lang w:val="ro-RO" w:eastAsia="ro-RO"/>
        </w:rPr>
        <w:t>rețele de alimentare cu apă și canalizare;</w:t>
      </w:r>
      <w:r w:rsidRPr="005B6D0A">
        <w:rPr>
          <w:rFonts w:eastAsia="Times New Roman"/>
          <w:szCs w:val="24"/>
          <w:lang w:val="ro-RO" w:eastAsia="ro-RO"/>
        </w:rPr>
        <w:br/>
        <w:t>• sisteme de încălzire, ventilație și aer condiționat;</w:t>
      </w:r>
      <w:r w:rsidRPr="005B6D0A">
        <w:rPr>
          <w:rFonts w:eastAsia="Times New Roman"/>
          <w:szCs w:val="24"/>
          <w:lang w:val="ro-RO" w:eastAsia="ro-RO"/>
        </w:rPr>
        <w:br/>
        <w:t>• specificații tehnice pentru echipamente;</w:t>
      </w:r>
    </w:p>
    <w:p w14:paraId="1BB69732" w14:textId="535C8430" w:rsidR="00E41CF7" w:rsidRPr="005B6D0A" w:rsidRDefault="002E3AD4" w:rsidP="00E41CF7">
      <w:pPr>
        <w:suppressAutoHyphens w:val="0"/>
        <w:overflowPunct/>
        <w:autoSpaceDE/>
        <w:spacing w:line="276" w:lineRule="auto"/>
        <w:textAlignment w:val="auto"/>
        <w:rPr>
          <w:rFonts w:eastAsia="Times New Roman"/>
          <w:szCs w:val="24"/>
          <w:lang w:val="ro-RO" w:eastAsia="ro-RO"/>
        </w:rPr>
      </w:pPr>
      <w:r w:rsidRPr="002E3AD4">
        <w:rPr>
          <w:rFonts w:eastAsia="Times New Roman"/>
          <w:szCs w:val="24"/>
          <w:lang w:val="ro-RO" w:eastAsia="ro-RO"/>
        </w:rPr>
        <w:t xml:space="preserve">• </w:t>
      </w:r>
      <w:r>
        <w:rPr>
          <w:rFonts w:eastAsia="Times New Roman"/>
          <w:szCs w:val="24"/>
          <w:lang w:val="ro-RO" w:eastAsia="ro-RO"/>
        </w:rPr>
        <w:t>telecomunicații</w:t>
      </w:r>
      <w:r w:rsidRPr="002E3AD4">
        <w:rPr>
          <w:rFonts w:eastAsia="Times New Roman"/>
          <w:szCs w:val="24"/>
          <w:lang w:val="ro-RO" w:eastAsia="ro-RO"/>
        </w:rPr>
        <w:t>;</w:t>
      </w:r>
      <w:r w:rsidR="00E41CF7" w:rsidRPr="005B6D0A">
        <w:rPr>
          <w:rFonts w:eastAsia="Times New Roman"/>
          <w:szCs w:val="24"/>
          <w:lang w:val="ro-RO" w:eastAsia="ro-RO"/>
        </w:rPr>
        <w:br/>
        <w:t>• automatizări;</w:t>
      </w:r>
      <w:r w:rsidR="00E41CF7" w:rsidRPr="005B6D0A">
        <w:rPr>
          <w:rFonts w:eastAsia="Times New Roman"/>
          <w:szCs w:val="24"/>
          <w:lang w:val="ro-RO" w:eastAsia="ro-RO"/>
        </w:rPr>
        <w:br/>
        <w:t>• asistență acordată elaboratorului de deviz în pregătirea estimărilor de costuri.</w:t>
      </w:r>
    </w:p>
    <w:p w14:paraId="46D30A3E" w14:textId="77777777" w:rsidR="00E41CF7" w:rsidRDefault="00E41CF7" w:rsidP="00E41CF7">
      <w:pPr>
        <w:suppressAutoHyphens w:val="0"/>
        <w:overflowPunct/>
        <w:autoSpaceDE/>
        <w:spacing w:line="276" w:lineRule="auto"/>
        <w:textAlignment w:val="auto"/>
        <w:rPr>
          <w:rFonts w:eastAsia="Times New Roman"/>
          <w:szCs w:val="24"/>
          <w:lang w:val="ro-RO" w:eastAsia="ro-RO"/>
        </w:rPr>
      </w:pPr>
      <w:r w:rsidRPr="005B6D0A">
        <w:rPr>
          <w:rFonts w:eastAsia="Times New Roman"/>
          <w:b/>
          <w:bCs/>
          <w:szCs w:val="24"/>
          <w:lang w:val="ro-RO" w:eastAsia="ro-RO"/>
        </w:rPr>
        <w:t>Notă:</w:t>
      </w:r>
      <w:r w:rsidRPr="005B6D0A">
        <w:rPr>
          <w:rFonts w:eastAsia="Times New Roman"/>
          <w:szCs w:val="24"/>
          <w:lang w:val="ro-RO" w:eastAsia="ro-RO"/>
        </w:rPr>
        <w:t xml:space="preserve"> Trebuie furnizate toate detaliile și dimensiunile necesare.</w:t>
      </w:r>
      <w:bookmarkStart w:id="3" w:name="_Hlk199842598"/>
    </w:p>
    <w:p w14:paraId="293CC564" w14:textId="77777777" w:rsidR="00E41CF7" w:rsidRPr="005B6D0A" w:rsidRDefault="00E41CF7" w:rsidP="00E41CF7">
      <w:pPr>
        <w:numPr>
          <w:ilvl w:val="1"/>
          <w:numId w:val="1"/>
        </w:numPr>
        <w:suppressAutoHyphens w:val="0"/>
        <w:overflowPunct/>
        <w:autoSpaceDE/>
        <w:spacing w:before="240" w:line="276" w:lineRule="auto"/>
        <w:ind w:left="0" w:firstLine="0"/>
        <w:textAlignment w:val="auto"/>
        <w:rPr>
          <w:rFonts w:eastAsia="Times New Roman"/>
          <w:szCs w:val="24"/>
          <w:lang w:val="ro-RO" w:eastAsia="ro-RO"/>
        </w:rPr>
      </w:pPr>
      <w:r w:rsidRPr="005B6D0A">
        <w:rPr>
          <w:rFonts w:eastAsia="Times New Roman"/>
          <w:b/>
          <w:bCs/>
          <w:szCs w:val="24"/>
          <w:lang w:val="ro-RO" w:eastAsia="ro-RO"/>
        </w:rPr>
        <w:t>Servicii de Inginerie Structurală</w:t>
      </w:r>
      <w:bookmarkEnd w:id="3"/>
    </w:p>
    <w:p w14:paraId="1B6D5124" w14:textId="77777777" w:rsidR="00E41CF7" w:rsidRPr="005B6D0A" w:rsidRDefault="00E41CF7" w:rsidP="00E41CF7">
      <w:pPr>
        <w:suppressAutoHyphens w:val="0"/>
        <w:overflowPunct/>
        <w:autoSpaceDE/>
        <w:textAlignment w:val="auto"/>
        <w:rPr>
          <w:rFonts w:eastAsia="Times New Roman"/>
          <w:szCs w:val="24"/>
          <w:lang w:val="ro-RO" w:eastAsia="ro-RO"/>
        </w:rPr>
      </w:pPr>
      <w:r w:rsidRPr="005B6D0A">
        <w:rPr>
          <w:rFonts w:eastAsia="Times New Roman"/>
          <w:szCs w:val="24"/>
          <w:lang w:val="ro-RO" w:eastAsia="ro-RO"/>
        </w:rPr>
        <w:t>Consultantul realizează evaluări tehnice ale clădirilor și elaborează următoarele:</w:t>
      </w:r>
      <w:r w:rsidRPr="005B6D0A">
        <w:rPr>
          <w:rFonts w:eastAsia="Times New Roman"/>
          <w:szCs w:val="24"/>
          <w:lang w:val="ro-RO" w:eastAsia="ro-RO"/>
        </w:rPr>
        <w:br/>
        <w:t>• elaborarea expertizei tehnice a construcțiilor și instalațiilor;</w:t>
      </w:r>
      <w:r w:rsidRPr="005B6D0A">
        <w:rPr>
          <w:rFonts w:eastAsia="Times New Roman"/>
          <w:szCs w:val="24"/>
          <w:lang w:val="ro-RO" w:eastAsia="ro-RO"/>
        </w:rPr>
        <w:br/>
        <w:t>• asistență acordată elaboratorului de deviz în pregătirea estimărilor de costuri.</w:t>
      </w:r>
    </w:p>
    <w:p w14:paraId="4BCE9450" w14:textId="77777777" w:rsidR="00E41CF7" w:rsidRDefault="00E41CF7" w:rsidP="00E41CF7">
      <w:pPr>
        <w:suppressAutoHyphens w:val="0"/>
        <w:overflowPunct/>
        <w:autoSpaceDE/>
        <w:textAlignment w:val="auto"/>
        <w:rPr>
          <w:rFonts w:eastAsia="Times New Roman"/>
          <w:szCs w:val="24"/>
          <w:lang w:val="ro-RO" w:eastAsia="ro-RO"/>
        </w:rPr>
      </w:pPr>
      <w:r w:rsidRPr="005B6D0A">
        <w:rPr>
          <w:rFonts w:eastAsia="Times New Roman"/>
          <w:b/>
          <w:bCs/>
          <w:szCs w:val="24"/>
          <w:lang w:val="ro-RO" w:eastAsia="ro-RO"/>
        </w:rPr>
        <w:t>Notă:</w:t>
      </w:r>
      <w:r w:rsidRPr="005B6D0A">
        <w:rPr>
          <w:rFonts w:eastAsia="Times New Roman"/>
          <w:szCs w:val="24"/>
          <w:lang w:val="ro-RO" w:eastAsia="ro-RO"/>
        </w:rPr>
        <w:t xml:space="preserve"> toate detaliile și dimensiunile nec</w:t>
      </w:r>
      <w:bookmarkStart w:id="4" w:name="_Hlk199844298"/>
      <w:r w:rsidRPr="005B6D0A">
        <w:rPr>
          <w:rFonts w:eastAsia="Times New Roman"/>
          <w:szCs w:val="24"/>
          <w:lang w:val="ro-RO" w:eastAsia="ro-RO"/>
        </w:rPr>
        <w:t>esare trebuie să fie furnizate</w:t>
      </w:r>
      <w:bookmarkEnd w:id="4"/>
      <w:r>
        <w:rPr>
          <w:rFonts w:eastAsia="Times New Roman"/>
          <w:szCs w:val="24"/>
          <w:lang w:val="ro-RO" w:eastAsia="ro-RO"/>
        </w:rPr>
        <w:t>.</w:t>
      </w:r>
    </w:p>
    <w:p w14:paraId="4F1CB0C8" w14:textId="77777777" w:rsidR="00E41CF7" w:rsidRDefault="00E41CF7" w:rsidP="00E41CF7">
      <w:pPr>
        <w:numPr>
          <w:ilvl w:val="1"/>
          <w:numId w:val="1"/>
        </w:numPr>
        <w:suppressAutoHyphens w:val="0"/>
        <w:overflowPunct/>
        <w:autoSpaceDE/>
        <w:spacing w:before="240"/>
        <w:ind w:left="0" w:firstLine="0"/>
        <w:textAlignment w:val="auto"/>
        <w:rPr>
          <w:rFonts w:eastAsia="Times New Roman"/>
          <w:szCs w:val="24"/>
          <w:lang w:val="ro-RO" w:eastAsia="ro-RO"/>
        </w:rPr>
      </w:pPr>
      <w:r w:rsidRPr="005B6D0A">
        <w:rPr>
          <w:rFonts w:eastAsia="Times New Roman"/>
          <w:b/>
          <w:bCs/>
          <w:szCs w:val="24"/>
          <w:lang w:val="ro-RO" w:eastAsia="ro-RO"/>
        </w:rPr>
        <w:t>Servicii de Inginerie Electrică</w:t>
      </w:r>
      <w:r w:rsidRPr="005B6D0A">
        <w:rPr>
          <w:rFonts w:eastAsia="Times New Roman"/>
          <w:szCs w:val="24"/>
          <w:lang w:val="ro-RO" w:eastAsia="ro-RO"/>
        </w:rPr>
        <w:br/>
        <w:t>• aprovizionarea primită de la serviciul autorității furnizoare;</w:t>
      </w:r>
      <w:r w:rsidRPr="005B6D0A">
        <w:rPr>
          <w:rFonts w:eastAsia="Times New Roman"/>
          <w:szCs w:val="24"/>
          <w:lang w:val="ro-RO" w:eastAsia="ro-RO"/>
        </w:rPr>
        <w:br/>
        <w:t>• rețele de distribuție pentru consumatori, subrețele, tablouri de distribuție;</w:t>
      </w:r>
      <w:r w:rsidRPr="005B6D0A">
        <w:rPr>
          <w:rFonts w:eastAsia="Times New Roman"/>
          <w:szCs w:val="24"/>
          <w:lang w:val="ro-RO" w:eastAsia="ro-RO"/>
        </w:rPr>
        <w:br/>
        <w:t xml:space="preserve">• </w:t>
      </w:r>
      <w:bookmarkStart w:id="5" w:name="_Hlk199843983"/>
      <w:r w:rsidRPr="005B6D0A">
        <w:rPr>
          <w:rFonts w:eastAsia="Times New Roman"/>
          <w:szCs w:val="24"/>
          <w:lang w:val="ro-RO" w:eastAsia="ro-RO"/>
        </w:rPr>
        <w:t>tablouri de distribuție, legare la pământ și contorizare</w:t>
      </w:r>
      <w:bookmarkEnd w:id="5"/>
      <w:r w:rsidRPr="005B6D0A">
        <w:rPr>
          <w:rFonts w:eastAsia="Times New Roman"/>
          <w:szCs w:val="24"/>
          <w:lang w:val="ro-RO" w:eastAsia="ro-RO"/>
        </w:rPr>
        <w:t>;</w:t>
      </w:r>
      <w:r w:rsidRPr="005B6D0A">
        <w:rPr>
          <w:rFonts w:eastAsia="Times New Roman"/>
          <w:szCs w:val="24"/>
          <w:lang w:val="ro-RO" w:eastAsia="ro-RO"/>
        </w:rPr>
        <w:br/>
        <w:t>• iluminatul de urgență și indicatoarele de ieșire;</w:t>
      </w:r>
      <w:r w:rsidRPr="005B6D0A">
        <w:rPr>
          <w:rFonts w:eastAsia="Times New Roman"/>
          <w:szCs w:val="24"/>
          <w:lang w:val="ro-RO" w:eastAsia="ro-RO"/>
        </w:rPr>
        <w:br/>
        <w:t>• puterea asupra unor elemente specifice de instalații și echipamente fixe;</w:t>
      </w:r>
      <w:r w:rsidRPr="005B6D0A">
        <w:rPr>
          <w:rFonts w:eastAsia="Times New Roman"/>
          <w:szCs w:val="24"/>
          <w:lang w:val="ro-RO" w:eastAsia="ro-RO"/>
        </w:rPr>
        <w:br/>
        <w:t>• infrastructură IT, inclusiv sisteme UPS;</w:t>
      </w:r>
      <w:r w:rsidRPr="005B6D0A">
        <w:rPr>
          <w:rFonts w:eastAsia="Times New Roman"/>
          <w:szCs w:val="24"/>
          <w:lang w:val="ro-RO" w:eastAsia="ro-RO"/>
        </w:rPr>
        <w:br/>
        <w:t>• sisteme de protecție împotriva incendiilor și de avertizare împotriva incendiilor;</w:t>
      </w:r>
      <w:r w:rsidRPr="005B6D0A">
        <w:rPr>
          <w:rFonts w:eastAsia="Times New Roman"/>
          <w:szCs w:val="24"/>
          <w:lang w:val="ro-RO" w:eastAsia="ro-RO"/>
        </w:rPr>
        <w:br/>
        <w:t>• sisteme de protecție împotriva descărcărilor electrice;</w:t>
      </w:r>
      <w:r w:rsidRPr="005B6D0A">
        <w:rPr>
          <w:rFonts w:eastAsia="Times New Roman"/>
          <w:szCs w:val="24"/>
          <w:lang w:val="ro-RO" w:eastAsia="ro-RO"/>
        </w:rPr>
        <w:br/>
        <w:t>• Asistență pentru elaboratorului de deviz în pregătirea estimărilor de costuri.</w:t>
      </w:r>
      <w:r w:rsidRPr="005B6D0A">
        <w:rPr>
          <w:rFonts w:eastAsia="Times New Roman"/>
          <w:szCs w:val="24"/>
          <w:lang w:val="ro-RO" w:eastAsia="ro-RO"/>
        </w:rPr>
        <w:br/>
      </w:r>
      <w:r w:rsidRPr="005B6D0A">
        <w:rPr>
          <w:rFonts w:eastAsia="Times New Roman"/>
          <w:b/>
          <w:bCs/>
          <w:szCs w:val="24"/>
          <w:lang w:val="ro-RO" w:eastAsia="ro-RO"/>
        </w:rPr>
        <w:t>Notă:</w:t>
      </w:r>
      <w:r w:rsidRPr="005B6D0A">
        <w:rPr>
          <w:rFonts w:eastAsia="Times New Roman"/>
          <w:szCs w:val="24"/>
          <w:lang w:val="ro-RO" w:eastAsia="ro-RO"/>
        </w:rPr>
        <w:t xml:space="preserve"> Trebuie furnizate toate detaliile și dimensiunile necesare.</w:t>
      </w:r>
    </w:p>
    <w:p w14:paraId="1AB6BBD4" w14:textId="2C57EC7C" w:rsidR="00E41CF7" w:rsidRDefault="00E41CF7" w:rsidP="00E41CF7">
      <w:pPr>
        <w:numPr>
          <w:ilvl w:val="1"/>
          <w:numId w:val="1"/>
        </w:numPr>
        <w:suppressAutoHyphens w:val="0"/>
        <w:overflowPunct/>
        <w:autoSpaceDE/>
        <w:spacing w:before="240"/>
        <w:ind w:left="0" w:firstLine="0"/>
        <w:textAlignment w:val="auto"/>
        <w:rPr>
          <w:rFonts w:eastAsia="Times New Roman"/>
          <w:szCs w:val="24"/>
          <w:lang w:val="ro-RO" w:eastAsia="ro-RO"/>
        </w:rPr>
      </w:pPr>
      <w:r w:rsidRPr="00374FBE">
        <w:rPr>
          <w:rFonts w:eastAsia="Times New Roman"/>
          <w:b/>
          <w:bCs/>
          <w:szCs w:val="24"/>
          <w:lang w:val="ro-RO" w:eastAsia="ro-RO"/>
        </w:rPr>
        <w:t>Elaborator de devize</w:t>
      </w:r>
      <w:r w:rsidRPr="00374FBE">
        <w:rPr>
          <w:rFonts w:eastAsia="Times New Roman"/>
          <w:szCs w:val="24"/>
          <w:lang w:val="ro-RO" w:eastAsia="ro-RO"/>
        </w:rPr>
        <w:br/>
        <w:t xml:space="preserve">• Elaborarea </w:t>
      </w:r>
      <w:r w:rsidR="00956370">
        <w:rPr>
          <w:rFonts w:eastAsia="Times New Roman"/>
          <w:szCs w:val="24"/>
          <w:lang w:val="ro-RO" w:eastAsia="ro-RO"/>
        </w:rPr>
        <w:t xml:space="preserve">devizelor de cheltuieli </w:t>
      </w:r>
      <w:r w:rsidRPr="00374FBE">
        <w:rPr>
          <w:rFonts w:eastAsia="Times New Roman"/>
          <w:szCs w:val="24"/>
          <w:lang w:val="ro-RO" w:eastAsia="ro-RO"/>
        </w:rPr>
        <w:t xml:space="preserve">, incluse în serviciile de la punctele </w:t>
      </w:r>
      <w:r>
        <w:rPr>
          <w:rFonts w:eastAsia="Times New Roman"/>
          <w:szCs w:val="24"/>
          <w:lang w:val="ro-RO" w:eastAsia="ro-RO"/>
        </w:rPr>
        <w:t>5</w:t>
      </w:r>
      <w:r w:rsidRPr="00374FBE">
        <w:rPr>
          <w:rFonts w:eastAsia="Times New Roman"/>
          <w:szCs w:val="24"/>
          <w:lang w:val="ro-RO" w:eastAsia="ro-RO"/>
        </w:rPr>
        <w:t xml:space="preserve">.1 – </w:t>
      </w:r>
      <w:r>
        <w:rPr>
          <w:rFonts w:eastAsia="Times New Roman"/>
          <w:szCs w:val="24"/>
          <w:lang w:val="ro-RO" w:eastAsia="ro-RO"/>
        </w:rPr>
        <w:t>5</w:t>
      </w:r>
      <w:r w:rsidRPr="00374FBE">
        <w:rPr>
          <w:rFonts w:eastAsia="Times New Roman"/>
          <w:szCs w:val="24"/>
          <w:lang w:val="ro-RO" w:eastAsia="ro-RO"/>
        </w:rPr>
        <w:t>.5 de mai sus.</w:t>
      </w:r>
      <w:r w:rsidRPr="00374FBE">
        <w:rPr>
          <w:rFonts w:eastAsia="Times New Roman"/>
          <w:szCs w:val="24"/>
          <w:lang w:val="ro-RO" w:eastAsia="ro-RO"/>
        </w:rPr>
        <w:br/>
        <w:t>• Pregătirea listelor de cantităților de lucrări.</w:t>
      </w:r>
    </w:p>
    <w:p w14:paraId="0A1DFD86" w14:textId="5F09676A" w:rsidR="00751DBA" w:rsidRDefault="00E41CF7" w:rsidP="00751DBA">
      <w:pPr>
        <w:numPr>
          <w:ilvl w:val="1"/>
          <w:numId w:val="1"/>
        </w:numPr>
        <w:suppressAutoHyphens w:val="0"/>
        <w:overflowPunct/>
        <w:autoSpaceDE/>
        <w:spacing w:before="240"/>
        <w:ind w:left="0" w:firstLine="0"/>
        <w:contextualSpacing/>
        <w:jc w:val="both"/>
        <w:textAlignment w:val="auto"/>
        <w:rPr>
          <w:rFonts w:eastAsia="Times New Roman"/>
          <w:szCs w:val="24"/>
          <w:lang w:val="ro-RO" w:eastAsia="ro-RO"/>
        </w:rPr>
      </w:pPr>
      <w:r w:rsidRPr="00374FBE">
        <w:rPr>
          <w:rFonts w:eastAsia="Times New Roman"/>
          <w:b/>
          <w:bCs/>
          <w:szCs w:val="24"/>
          <w:lang w:val="ro-RO" w:eastAsia="ro-RO"/>
        </w:rPr>
        <w:t>E</w:t>
      </w:r>
      <w:r w:rsidR="00601109">
        <w:rPr>
          <w:rFonts w:eastAsia="Times New Roman"/>
          <w:b/>
          <w:bCs/>
          <w:szCs w:val="24"/>
          <w:lang w:val="ro-RO" w:eastAsia="ro-RO"/>
        </w:rPr>
        <w:t xml:space="preserve">laborarea </w:t>
      </w:r>
      <w:r w:rsidRPr="00374FBE">
        <w:rPr>
          <w:rFonts w:eastAsia="Times New Roman"/>
          <w:b/>
          <w:bCs/>
          <w:szCs w:val="24"/>
          <w:lang w:val="ro-RO" w:eastAsia="ro-RO"/>
        </w:rPr>
        <w:t xml:space="preserve"> planul</w:t>
      </w:r>
      <w:r w:rsidR="00601109">
        <w:rPr>
          <w:rFonts w:eastAsia="Times New Roman"/>
          <w:b/>
          <w:bCs/>
          <w:szCs w:val="24"/>
          <w:lang w:val="ro-RO" w:eastAsia="ro-RO"/>
        </w:rPr>
        <w:t>ui</w:t>
      </w:r>
      <w:r w:rsidRPr="00374FBE">
        <w:rPr>
          <w:rFonts w:eastAsia="Times New Roman"/>
          <w:b/>
          <w:bCs/>
          <w:szCs w:val="24"/>
          <w:lang w:val="ro-RO" w:eastAsia="ro-RO"/>
        </w:rPr>
        <w:t xml:space="preserve"> de management </w:t>
      </w:r>
      <w:r w:rsidR="00D849F0">
        <w:rPr>
          <w:rFonts w:eastAsia="Times New Roman"/>
          <w:b/>
          <w:bCs/>
          <w:szCs w:val="24"/>
          <w:lang w:val="ro-RO" w:eastAsia="ro-RO"/>
        </w:rPr>
        <w:t xml:space="preserve">de mediu și </w:t>
      </w:r>
      <w:r w:rsidRPr="00374FBE">
        <w:rPr>
          <w:rFonts w:eastAsia="Times New Roman"/>
          <w:b/>
          <w:bCs/>
          <w:szCs w:val="24"/>
          <w:lang w:val="ro-RO" w:eastAsia="ro-RO"/>
        </w:rPr>
        <w:t>social</w:t>
      </w:r>
    </w:p>
    <w:p w14:paraId="6F507F51" w14:textId="0A902CE5" w:rsidR="00E41CF7" w:rsidRPr="00751DBA" w:rsidRDefault="00E41CF7" w:rsidP="00B75882">
      <w:pPr>
        <w:suppressAutoHyphens w:val="0"/>
        <w:overflowPunct/>
        <w:autoSpaceDE/>
        <w:spacing w:before="240"/>
        <w:contextualSpacing/>
        <w:jc w:val="both"/>
        <w:textAlignment w:val="auto"/>
        <w:rPr>
          <w:rFonts w:eastAsia="Times New Roman"/>
          <w:szCs w:val="24"/>
          <w:lang w:val="ro-RO" w:eastAsia="ro-RO"/>
        </w:rPr>
      </w:pPr>
      <w:r w:rsidRPr="00751DBA">
        <w:rPr>
          <w:rFonts w:eastAsia="Times New Roman"/>
          <w:szCs w:val="24"/>
          <w:lang w:val="ro-RO" w:eastAsia="ro-RO"/>
        </w:rPr>
        <w:t xml:space="preserve">Consultantul va elabora Planul de management de Mediu și Social (PMMS) pentru obiectivul de investiții, în conformitate cu ESMF al Proiectului, legislația Republicii Moldova și Standardele Sociale și de Mediu (E&amp;S) aplicabile ale Băncii Mondiale. Consultantul va asigura integrarea cerințelor de mediu, sociale, de sănătate și securitate (ESHS) în procesul de proiectare, în conformitate cu Cadrul de Management de Mediu și Social al Proiectului (ESMF), Planul de Angajament de Mediu și Social (ESCP), Planul de Implicare a Părților Interesate (SEP), legislația Republicii Moldova aplicabilă, precum și Standardele de Mediu și Sociale relevante ale Băncii Mondiale. Pentru acest proiect sunt relevante, în special, ESS1, ESS2, ESS3, ESS4 și ESS10. </w:t>
      </w:r>
    </w:p>
    <w:p w14:paraId="7E313551" w14:textId="77777777" w:rsidR="00E41CF7" w:rsidRDefault="00E41CF7" w:rsidP="00751DBA">
      <w:pPr>
        <w:suppressAutoHyphens w:val="0"/>
        <w:overflowPunct/>
        <w:autoSpaceDE/>
        <w:spacing w:before="100" w:beforeAutospacing="1" w:after="100" w:afterAutospacing="1"/>
        <w:contextualSpacing/>
        <w:jc w:val="both"/>
        <w:textAlignment w:val="auto"/>
        <w:rPr>
          <w:rFonts w:eastAsia="Times New Roman"/>
          <w:szCs w:val="24"/>
          <w:lang w:val="ro-RO" w:eastAsia="ro-RO"/>
        </w:rPr>
      </w:pPr>
      <w:r w:rsidRPr="005B6D0A">
        <w:rPr>
          <w:rFonts w:eastAsia="Times New Roman"/>
          <w:szCs w:val="24"/>
          <w:lang w:val="ro-RO" w:eastAsia="ro-RO"/>
        </w:rPr>
        <w:t xml:space="preserve">Consultantul va elabora documentele E&amp;S relevante și va asigura integrarea măsurilor de prevenire și mitigare în documentația tehnică, specificațiile tehnice, listele de cantități, devize și documentația de achiziție pentru lucrări. Cerințele ESHS trebuie reflectate în mod clar și aplicabil în documentația de proiect și în caietul de sarcini pentru contractant, în conformitate cu cerințele ESCP privind includerea cerințelor ESHS în documentele de achiziție și contracte </w:t>
      </w:r>
    </w:p>
    <w:p w14:paraId="68BD56E7" w14:textId="573C55FE" w:rsidR="00B84C96" w:rsidRDefault="00B84C96" w:rsidP="00751DBA">
      <w:pPr>
        <w:suppressAutoHyphens w:val="0"/>
        <w:overflowPunct/>
        <w:autoSpaceDE/>
        <w:spacing w:before="100" w:beforeAutospacing="1" w:after="100" w:afterAutospacing="1"/>
        <w:contextualSpacing/>
        <w:jc w:val="both"/>
        <w:textAlignment w:val="auto"/>
        <w:rPr>
          <w:rFonts w:eastAsia="Times New Roman"/>
          <w:szCs w:val="24"/>
          <w:lang w:val="ro-RO" w:eastAsia="ro-RO"/>
        </w:rPr>
      </w:pPr>
      <w:r>
        <w:rPr>
          <w:rFonts w:eastAsia="Times New Roman"/>
          <w:szCs w:val="24"/>
          <w:lang w:val="ro-RO" w:eastAsia="ro-RO"/>
        </w:rPr>
        <w:lastRenderedPageBreak/>
        <w:t xml:space="preserve">Planul </w:t>
      </w:r>
      <w:r w:rsidRPr="00B84C96">
        <w:rPr>
          <w:rFonts w:eastAsia="Times New Roman"/>
          <w:szCs w:val="24"/>
          <w:lang w:val="ro-RO" w:eastAsia="ro-RO"/>
        </w:rPr>
        <w:t>ESMP v</w:t>
      </w:r>
      <w:r>
        <w:rPr>
          <w:rFonts w:eastAsia="Times New Roman"/>
          <w:szCs w:val="24"/>
          <w:lang w:val="ro-RO" w:eastAsia="ro-RO"/>
        </w:rPr>
        <w:t xml:space="preserve">a fi elaborat și transmis spre </w:t>
      </w:r>
      <w:r w:rsidRPr="00B84C96">
        <w:rPr>
          <w:rFonts w:eastAsia="Times New Roman"/>
          <w:szCs w:val="24"/>
          <w:lang w:val="ro-RO" w:eastAsia="ro-RO"/>
        </w:rPr>
        <w:t>revizui</w:t>
      </w:r>
      <w:r>
        <w:rPr>
          <w:rFonts w:eastAsia="Times New Roman"/>
          <w:szCs w:val="24"/>
          <w:lang w:val="ro-RO" w:eastAsia="ro-RO"/>
        </w:rPr>
        <w:t>re</w:t>
      </w:r>
      <w:r w:rsidRPr="00B84C96">
        <w:rPr>
          <w:rFonts w:eastAsia="Times New Roman"/>
          <w:szCs w:val="24"/>
          <w:lang w:val="ro-RO" w:eastAsia="ro-RO"/>
        </w:rPr>
        <w:t xml:space="preserve"> de către specialistul în domeniul social și de mediu din cadrul UIP și al Băncii Mondiale </w:t>
      </w:r>
      <w:r w:rsidR="00A325CD">
        <w:rPr>
          <w:rFonts w:eastAsia="Times New Roman"/>
          <w:szCs w:val="24"/>
          <w:lang w:val="ro-RO" w:eastAsia="ro-RO"/>
        </w:rPr>
        <w:t xml:space="preserve">(conform pct. 6), </w:t>
      </w:r>
      <w:r w:rsidRPr="00B84C96">
        <w:rPr>
          <w:rFonts w:eastAsia="Times New Roman"/>
          <w:szCs w:val="24"/>
          <w:lang w:val="ro-RO" w:eastAsia="ro-RO"/>
        </w:rPr>
        <w:t>în vederea includerii în pachetul de achiziții pentru lucrări civile.</w:t>
      </w:r>
    </w:p>
    <w:p w14:paraId="656BCA99" w14:textId="77777777" w:rsidR="00B84C96" w:rsidRPr="005B6D0A" w:rsidRDefault="00B84C96" w:rsidP="00B75882">
      <w:pPr>
        <w:suppressAutoHyphens w:val="0"/>
        <w:overflowPunct/>
        <w:autoSpaceDE/>
        <w:spacing w:before="100" w:beforeAutospacing="1" w:after="100" w:afterAutospacing="1"/>
        <w:contextualSpacing/>
        <w:jc w:val="both"/>
        <w:textAlignment w:val="auto"/>
        <w:rPr>
          <w:rFonts w:eastAsia="Times New Roman"/>
          <w:szCs w:val="24"/>
          <w:lang w:val="ro-RO" w:eastAsia="ro-RO"/>
        </w:rPr>
      </w:pPr>
    </w:p>
    <w:p w14:paraId="40D75E09" w14:textId="77777777" w:rsidR="00E41CF7" w:rsidRPr="005B6D0A" w:rsidRDefault="00E41CF7" w:rsidP="00E41CF7">
      <w:pPr>
        <w:numPr>
          <w:ilvl w:val="0"/>
          <w:numId w:val="1"/>
        </w:numPr>
        <w:suppressAutoHyphens w:val="0"/>
        <w:overflowPunct/>
        <w:autoSpaceDE/>
        <w:spacing w:before="100" w:beforeAutospacing="1" w:after="100" w:afterAutospacing="1" w:line="276" w:lineRule="auto"/>
        <w:ind w:left="0" w:firstLine="0"/>
        <w:jc w:val="both"/>
        <w:textAlignment w:val="auto"/>
        <w:rPr>
          <w:lang w:val="ro-RO"/>
        </w:rPr>
      </w:pPr>
      <w:r w:rsidRPr="005B6D0A">
        <w:rPr>
          <w:rFonts w:eastAsia="Times New Roman"/>
          <w:b/>
          <w:bCs/>
          <w:color w:val="0070C0"/>
          <w:szCs w:val="24"/>
          <w:lang w:val="ro-RO" w:eastAsia="ru-RU"/>
        </w:rPr>
        <w:t>DURATA CONSULTANȚEI ȘI MODALITATEA DE CONTRACTARE</w:t>
      </w:r>
    </w:p>
    <w:p w14:paraId="213F519E" w14:textId="77777777" w:rsidR="00E41CF7" w:rsidRPr="005B6D0A" w:rsidRDefault="00E41CF7" w:rsidP="00E41CF7">
      <w:pPr>
        <w:overflowPunct/>
        <w:jc w:val="both"/>
        <w:textAlignment w:val="auto"/>
        <w:rPr>
          <w:rFonts w:eastAsia="Times New Roman"/>
          <w:szCs w:val="24"/>
          <w:lang w:val="ro-RO" w:eastAsia="ru-RU"/>
        </w:rPr>
      </w:pPr>
      <w:r w:rsidRPr="005B6D0A">
        <w:rPr>
          <w:rFonts w:eastAsia="Times New Roman"/>
          <w:szCs w:val="24"/>
          <w:lang w:val="ro-RO" w:eastAsia="ru-RU"/>
        </w:rPr>
        <w:t>Se preconizează că durata acestei sarcini va fi de aproximativ 6 luni.</w:t>
      </w:r>
    </w:p>
    <w:p w14:paraId="152AE5C7" w14:textId="77777777" w:rsidR="00E41CF7" w:rsidRPr="005B6D0A" w:rsidRDefault="00E41CF7" w:rsidP="00E41CF7">
      <w:pPr>
        <w:overflowPunct/>
        <w:jc w:val="both"/>
        <w:textAlignment w:val="auto"/>
        <w:rPr>
          <w:rFonts w:eastAsia="Times New Roman"/>
          <w:szCs w:val="24"/>
          <w:lang w:val="ro-RO" w:eastAsia="ru-RU"/>
        </w:rPr>
      </w:pPr>
    </w:p>
    <w:p w14:paraId="29BDD2CB" w14:textId="77777777" w:rsidR="00E41CF7" w:rsidRPr="005B6D0A" w:rsidRDefault="00E41CF7" w:rsidP="00E41CF7">
      <w:pPr>
        <w:overflowPunct/>
        <w:jc w:val="both"/>
        <w:textAlignment w:val="auto"/>
        <w:rPr>
          <w:rFonts w:eastAsia="Times New Roman"/>
          <w:szCs w:val="24"/>
          <w:lang w:val="ro-RO" w:eastAsia="ru-RU"/>
        </w:rPr>
      </w:pPr>
      <w:r w:rsidRPr="005B6D0A">
        <w:rPr>
          <w:rFonts w:eastAsia="Times New Roman"/>
          <w:b/>
          <w:bCs/>
          <w:szCs w:val="24"/>
          <w:lang w:val="ro-RO" w:eastAsia="ru-RU"/>
        </w:rPr>
        <w:t>Livrabile</w:t>
      </w:r>
      <w:r w:rsidRPr="005B6D0A">
        <w:rPr>
          <w:rFonts w:eastAsia="Times New Roman"/>
          <w:szCs w:val="24"/>
          <w:lang w:val="ro-RO" w:eastAsia="ru-RU"/>
        </w:rPr>
        <w:t>:</w:t>
      </w:r>
    </w:p>
    <w:p w14:paraId="724C84DE" w14:textId="77777777" w:rsidR="00E41CF7" w:rsidRPr="005B6D0A" w:rsidRDefault="00E41CF7" w:rsidP="00E41CF7">
      <w:pPr>
        <w:overflowPunct/>
        <w:jc w:val="both"/>
        <w:textAlignment w:val="auto"/>
        <w:rPr>
          <w:rFonts w:eastAsia="Times New Roman"/>
          <w:szCs w:val="24"/>
          <w:lang w:val="ro-RO"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6958"/>
        <w:gridCol w:w="2023"/>
      </w:tblGrid>
      <w:tr w:rsidR="00E41CF7" w:rsidRPr="005B6D0A" w14:paraId="46CBDE27" w14:textId="77777777" w:rsidTr="00367309">
        <w:tc>
          <w:tcPr>
            <w:tcW w:w="625" w:type="dxa"/>
            <w:vAlign w:val="center"/>
          </w:tcPr>
          <w:p w14:paraId="7C9231A7" w14:textId="4332A586" w:rsidR="00E41CF7" w:rsidRPr="005B6D0A" w:rsidRDefault="000709EE" w:rsidP="00367309">
            <w:pPr>
              <w:overflowPunct/>
              <w:ind w:left="-18"/>
              <w:jc w:val="center"/>
              <w:textAlignment w:val="auto"/>
              <w:rPr>
                <w:rFonts w:eastAsia="Times New Roman"/>
                <w:b/>
                <w:bCs/>
                <w:szCs w:val="24"/>
                <w:lang w:val="ro-RO" w:eastAsia="ru-RU"/>
              </w:rPr>
            </w:pPr>
            <w:bookmarkStart w:id="6" w:name="_Hlk231463177"/>
            <w:r>
              <w:rPr>
                <w:rFonts w:eastAsia="Times New Roman"/>
                <w:b/>
                <w:bCs/>
                <w:szCs w:val="24"/>
                <w:lang w:val="ru-RU" w:eastAsia="ru-RU"/>
              </w:rPr>
              <w:t>№</w:t>
            </w:r>
          </w:p>
        </w:tc>
        <w:tc>
          <w:tcPr>
            <w:tcW w:w="6958" w:type="dxa"/>
            <w:vAlign w:val="center"/>
          </w:tcPr>
          <w:p w14:paraId="0F87E15C" w14:textId="77777777" w:rsidR="00E41CF7" w:rsidRPr="005B6D0A" w:rsidRDefault="00E41CF7" w:rsidP="00906501">
            <w:pPr>
              <w:overflowPunct/>
              <w:jc w:val="center"/>
              <w:textAlignment w:val="auto"/>
              <w:rPr>
                <w:rFonts w:eastAsia="Times New Roman"/>
                <w:b/>
                <w:bCs/>
                <w:szCs w:val="24"/>
                <w:lang w:val="ro-RO" w:eastAsia="ru-RU"/>
              </w:rPr>
            </w:pPr>
            <w:r w:rsidRPr="005B6D0A">
              <w:rPr>
                <w:rFonts w:eastAsia="Times New Roman"/>
                <w:b/>
                <w:bCs/>
                <w:szCs w:val="24"/>
                <w:lang w:val="ro-RO" w:eastAsia="ru-RU"/>
              </w:rPr>
              <w:t>Livrabile</w:t>
            </w:r>
          </w:p>
        </w:tc>
        <w:tc>
          <w:tcPr>
            <w:tcW w:w="2023" w:type="dxa"/>
            <w:vAlign w:val="center"/>
          </w:tcPr>
          <w:p w14:paraId="6ADD4C7A" w14:textId="77777777" w:rsidR="00E41CF7" w:rsidRPr="005B6D0A" w:rsidRDefault="00E41CF7" w:rsidP="00906501">
            <w:pPr>
              <w:overflowPunct/>
              <w:jc w:val="center"/>
              <w:textAlignment w:val="auto"/>
              <w:rPr>
                <w:rFonts w:eastAsia="Times New Roman"/>
                <w:b/>
                <w:bCs/>
                <w:szCs w:val="24"/>
                <w:lang w:val="ro-RO" w:eastAsia="ru-RU"/>
              </w:rPr>
            </w:pPr>
            <w:r w:rsidRPr="005B6D0A">
              <w:rPr>
                <w:rFonts w:eastAsia="Times New Roman"/>
                <w:b/>
                <w:bCs/>
                <w:szCs w:val="24"/>
                <w:lang w:val="ro-RO" w:eastAsia="ru-RU"/>
              </w:rPr>
              <w:t>Cu aplicabilitate de la data semnării contractului</w:t>
            </w:r>
          </w:p>
        </w:tc>
      </w:tr>
      <w:tr w:rsidR="00E41CF7" w:rsidRPr="005B6D0A" w14:paraId="2CACE837" w14:textId="77777777" w:rsidTr="00367309">
        <w:tc>
          <w:tcPr>
            <w:tcW w:w="625" w:type="dxa"/>
            <w:vAlign w:val="center"/>
          </w:tcPr>
          <w:p w14:paraId="1616657F" w14:textId="0904E837" w:rsidR="00E41CF7" w:rsidRPr="00367309" w:rsidRDefault="00E41CF7" w:rsidP="00367309">
            <w:pPr>
              <w:pStyle w:val="ListParagraph"/>
              <w:numPr>
                <w:ilvl w:val="0"/>
                <w:numId w:val="19"/>
              </w:numPr>
              <w:overflowPunct/>
              <w:ind w:left="-18" w:firstLine="0"/>
              <w:textAlignment w:val="auto"/>
              <w:rPr>
                <w:rFonts w:eastAsia="Times New Roman"/>
                <w:szCs w:val="24"/>
                <w:lang w:val="ro-RO" w:eastAsia="ru-RU"/>
              </w:rPr>
            </w:pPr>
          </w:p>
        </w:tc>
        <w:tc>
          <w:tcPr>
            <w:tcW w:w="6958" w:type="dxa"/>
          </w:tcPr>
          <w:p w14:paraId="74407F1E" w14:textId="42B53012" w:rsidR="00E41CF7" w:rsidRPr="005B6D0A" w:rsidRDefault="00E41CF7" w:rsidP="00906501">
            <w:pPr>
              <w:overflowPunct/>
              <w:jc w:val="both"/>
              <w:textAlignment w:val="auto"/>
              <w:rPr>
                <w:rFonts w:eastAsia="Times New Roman"/>
                <w:bCs/>
                <w:szCs w:val="24"/>
                <w:lang w:val="ro-RO" w:eastAsia="ru-RU"/>
              </w:rPr>
            </w:pPr>
            <w:r w:rsidRPr="005B6D0A">
              <w:rPr>
                <w:rFonts w:eastAsia="Times New Roman"/>
                <w:b/>
                <w:szCs w:val="24"/>
                <w:lang w:val="ro-RO" w:eastAsia="ru-RU"/>
              </w:rPr>
              <w:t>Raportul Iniţial</w:t>
            </w:r>
            <w:r w:rsidRPr="005B6D0A">
              <w:rPr>
                <w:rFonts w:eastAsia="Times New Roman"/>
                <w:bCs/>
                <w:szCs w:val="24"/>
                <w:lang w:val="ro-RO" w:eastAsia="ru-RU"/>
              </w:rPr>
              <w:t xml:space="preserve"> va conţine documentaţia privind examinarea spațiilor pentru organizarea serviciilor de reabilitare</w:t>
            </w:r>
            <w:r w:rsidR="00830C9D">
              <w:rPr>
                <w:rFonts w:eastAsia="Times New Roman"/>
                <w:bCs/>
                <w:szCs w:val="24"/>
                <w:lang w:val="ro-RO" w:eastAsia="ru-RU"/>
              </w:rPr>
              <w:t xml:space="preserve"> </w:t>
            </w:r>
            <w:r w:rsidR="00830C9D" w:rsidRPr="00830C9D">
              <w:rPr>
                <w:rFonts w:eastAsia="Times New Roman"/>
                <w:bCs/>
                <w:szCs w:val="24"/>
                <w:lang w:val="ro-RO" w:eastAsia="ru-RU"/>
              </w:rPr>
              <w:t>(act de constatare)</w:t>
            </w:r>
            <w:r w:rsidRPr="005B6D0A">
              <w:rPr>
                <w:rFonts w:eastAsia="Times New Roman"/>
                <w:bCs/>
                <w:szCs w:val="24"/>
                <w:lang w:val="ro-RO" w:eastAsia="ru-RU"/>
              </w:rPr>
              <w:t>, expertiza tehnică a construcțiilor, lucrările de măsurare, schița de proiect, care va include planurile etajelor, specificaţia încăperilor şi suprafaţa lor, coordonate cu Clientul şi Beneficiarul. De asemenea, va include colectarea setului necesar de documente pentru desfășurarea activităților de proiectare, inclusiv</w:t>
            </w:r>
            <w:r w:rsidRPr="005B6D0A">
              <w:rPr>
                <w:lang w:val="ro-RO"/>
              </w:rPr>
              <w:t xml:space="preserve"> </w:t>
            </w:r>
            <w:r w:rsidRPr="005B6D0A">
              <w:rPr>
                <w:rFonts w:eastAsia="Times New Roman"/>
                <w:bCs/>
                <w:szCs w:val="24"/>
                <w:lang w:val="ro-RO" w:eastAsia="ru-RU"/>
              </w:rPr>
              <w:t>avizele de racordare la rețelele edilitare (inginerești)</w:t>
            </w:r>
            <w:bookmarkStart w:id="7" w:name="_Hlk200544818"/>
            <w:r w:rsidRPr="005B6D0A">
              <w:rPr>
                <w:rFonts w:eastAsia="Times New Roman"/>
                <w:bCs/>
                <w:szCs w:val="24"/>
                <w:lang w:val="ro-RO" w:eastAsia="ru-RU"/>
              </w:rPr>
              <w:t xml:space="preserve">. </w:t>
            </w:r>
            <w:bookmarkEnd w:id="7"/>
            <w:r w:rsidRPr="005B6D0A">
              <w:rPr>
                <w:rFonts w:eastAsia="Times New Roman"/>
                <w:bCs/>
                <w:szCs w:val="24"/>
                <w:lang w:val="ro-RO" w:eastAsia="ru-RU"/>
              </w:rPr>
              <w:t xml:space="preserve">Raportul va include </w:t>
            </w:r>
            <w:r w:rsidR="00EC3AB1" w:rsidRPr="00EC3AB1">
              <w:rPr>
                <w:rFonts w:eastAsia="Times New Roman"/>
                <w:bCs/>
                <w:szCs w:val="24"/>
                <w:lang w:val="ro-RO" w:eastAsia="ru-RU"/>
              </w:rPr>
              <w:t>inclusiv: conceptul dizain (soluții arhitecturale, tehnologice și sistemelor inginerești)</w:t>
            </w:r>
            <w:r w:rsidR="00EC3AB1">
              <w:rPr>
                <w:rFonts w:eastAsia="Times New Roman"/>
                <w:bCs/>
                <w:szCs w:val="24"/>
                <w:lang w:val="ru-RU" w:eastAsia="ru-RU"/>
              </w:rPr>
              <w:t xml:space="preserve"> </w:t>
            </w:r>
            <w:r w:rsidR="00EC3AB1">
              <w:rPr>
                <w:rFonts w:eastAsia="Times New Roman"/>
                <w:bCs/>
                <w:szCs w:val="24"/>
                <w:lang w:val="ro-RO" w:eastAsia="ru-RU"/>
              </w:rPr>
              <w:t xml:space="preserve">și </w:t>
            </w:r>
            <w:r w:rsidRPr="005B6D0A">
              <w:rPr>
                <w:rFonts w:eastAsia="Times New Roman"/>
                <w:bCs/>
                <w:szCs w:val="24"/>
                <w:lang w:val="ro-RO" w:eastAsia="ru-RU"/>
              </w:rPr>
              <w:t>tema de proiectare aprobat</w:t>
            </w:r>
            <w:r w:rsidR="00EC3AB1">
              <w:rPr>
                <w:rFonts w:eastAsia="Times New Roman"/>
                <w:bCs/>
                <w:szCs w:val="24"/>
                <w:lang w:val="ro-RO" w:eastAsia="ru-RU"/>
              </w:rPr>
              <w:t>e</w:t>
            </w:r>
            <w:r w:rsidRPr="005B6D0A">
              <w:rPr>
                <w:rFonts w:eastAsia="Times New Roman"/>
                <w:bCs/>
                <w:szCs w:val="24"/>
                <w:lang w:val="ro-RO" w:eastAsia="ru-RU"/>
              </w:rPr>
              <w:t xml:space="preserve"> de Client </w:t>
            </w:r>
            <w:proofErr w:type="spellStart"/>
            <w:r w:rsidRPr="005B6D0A">
              <w:rPr>
                <w:rFonts w:eastAsia="Times New Roman"/>
                <w:bCs/>
                <w:szCs w:val="24"/>
                <w:lang w:val="ro-RO" w:eastAsia="ru-RU"/>
              </w:rPr>
              <w:t>şi</w:t>
            </w:r>
            <w:proofErr w:type="spellEnd"/>
            <w:r w:rsidRPr="005B6D0A">
              <w:rPr>
                <w:rFonts w:eastAsia="Times New Roman"/>
                <w:bCs/>
                <w:szCs w:val="24"/>
                <w:lang w:val="ro-RO" w:eastAsia="ru-RU"/>
              </w:rPr>
              <w:t xml:space="preserve"> Beneficiar. </w:t>
            </w:r>
          </w:p>
        </w:tc>
        <w:tc>
          <w:tcPr>
            <w:tcW w:w="2023" w:type="dxa"/>
            <w:vAlign w:val="center"/>
          </w:tcPr>
          <w:p w14:paraId="695994C3" w14:textId="77777777" w:rsidR="00E41CF7" w:rsidRPr="005B6D0A" w:rsidRDefault="00E41CF7" w:rsidP="00EE11A7">
            <w:pPr>
              <w:overflowPunct/>
              <w:jc w:val="center"/>
              <w:textAlignment w:val="auto"/>
              <w:rPr>
                <w:rFonts w:eastAsia="Times New Roman"/>
                <w:szCs w:val="24"/>
                <w:lang w:val="ro-RO" w:eastAsia="ru-RU"/>
              </w:rPr>
            </w:pPr>
            <w:r w:rsidRPr="005B6D0A">
              <w:rPr>
                <w:rFonts w:eastAsia="Times New Roman"/>
                <w:szCs w:val="24"/>
                <w:lang w:val="ro-RO" w:eastAsia="ru-RU"/>
              </w:rPr>
              <w:t>În decurs de 30 de zile calendaristice</w:t>
            </w:r>
          </w:p>
        </w:tc>
      </w:tr>
      <w:tr w:rsidR="00E41CF7" w:rsidRPr="005B6D0A" w14:paraId="2F947F7C" w14:textId="77777777" w:rsidTr="00367309">
        <w:tc>
          <w:tcPr>
            <w:tcW w:w="625" w:type="dxa"/>
            <w:vAlign w:val="center"/>
          </w:tcPr>
          <w:p w14:paraId="005544A0" w14:textId="1C4D33FD" w:rsidR="00E41CF7" w:rsidRPr="00367309" w:rsidRDefault="00E41CF7" w:rsidP="00367309">
            <w:pPr>
              <w:pStyle w:val="ListParagraph"/>
              <w:numPr>
                <w:ilvl w:val="0"/>
                <w:numId w:val="19"/>
              </w:numPr>
              <w:overflowPunct/>
              <w:ind w:left="-18" w:firstLine="0"/>
              <w:textAlignment w:val="auto"/>
              <w:rPr>
                <w:rFonts w:eastAsia="Times New Roman"/>
                <w:szCs w:val="24"/>
                <w:lang w:val="ro-RO" w:eastAsia="ru-RU"/>
              </w:rPr>
            </w:pPr>
          </w:p>
        </w:tc>
        <w:tc>
          <w:tcPr>
            <w:tcW w:w="6958" w:type="dxa"/>
          </w:tcPr>
          <w:p w14:paraId="62365BE8" w14:textId="139190FC" w:rsidR="00E41CF7" w:rsidRPr="005B6D0A" w:rsidRDefault="00E41CF7" w:rsidP="00906501">
            <w:pPr>
              <w:overflowPunct/>
              <w:jc w:val="both"/>
              <w:textAlignment w:val="auto"/>
              <w:rPr>
                <w:rFonts w:eastAsia="Times New Roman"/>
                <w:b/>
                <w:bCs/>
                <w:szCs w:val="24"/>
                <w:lang w:val="ro-RO" w:eastAsia="ru-RU"/>
              </w:rPr>
            </w:pPr>
            <w:r w:rsidRPr="005B6D0A">
              <w:rPr>
                <w:rFonts w:eastAsia="Times New Roman"/>
                <w:b/>
                <w:szCs w:val="24"/>
                <w:lang w:val="ro-RO" w:eastAsia="ru-RU"/>
              </w:rPr>
              <w:t xml:space="preserve">Raportul intermediar </w:t>
            </w:r>
            <w:r w:rsidRPr="005B6D0A">
              <w:rPr>
                <w:rFonts w:eastAsia="Times New Roman"/>
                <w:bCs/>
                <w:szCs w:val="24"/>
                <w:lang w:val="ro-RO" w:eastAsia="ru-RU"/>
              </w:rPr>
              <w:t>al rezultatelor obţinute: va conţine proiectul de execuţie cu compartimentele specificate în Normativul în construcţii NCM A.07.02-2012/A1:2017 ”Procedura de elaborare, avizare, aprobare şi conţinutul-cadru al documentaţiei de proiect pentru construcţii. Cerințe și prevederi principale”</w:t>
            </w:r>
            <w:r w:rsidR="00830C9D">
              <w:t xml:space="preserve"> </w:t>
            </w:r>
            <w:r w:rsidR="00830C9D" w:rsidRPr="00830C9D">
              <w:rPr>
                <w:rFonts w:eastAsia="Times New Roman"/>
                <w:bCs/>
                <w:szCs w:val="24"/>
                <w:lang w:val="ro-RO" w:eastAsia="ru-RU"/>
              </w:rPr>
              <w:t>și temei pentru proiectare.</w:t>
            </w:r>
          </w:p>
        </w:tc>
        <w:tc>
          <w:tcPr>
            <w:tcW w:w="2023" w:type="dxa"/>
            <w:vAlign w:val="center"/>
          </w:tcPr>
          <w:p w14:paraId="5A70AC72" w14:textId="77777777" w:rsidR="00E41CF7" w:rsidRPr="005B6D0A" w:rsidRDefault="00E41CF7" w:rsidP="00EE11A7">
            <w:pPr>
              <w:overflowPunct/>
              <w:jc w:val="center"/>
              <w:textAlignment w:val="auto"/>
              <w:rPr>
                <w:rFonts w:eastAsia="Times New Roman"/>
                <w:strike/>
                <w:szCs w:val="24"/>
                <w:lang w:val="ro-RO" w:eastAsia="ru-RU"/>
              </w:rPr>
            </w:pPr>
            <w:r w:rsidRPr="005B6D0A">
              <w:rPr>
                <w:rStyle w:val="fontstyle01"/>
                <w:lang w:val="ro-RO"/>
              </w:rPr>
              <w:t>În decurs de 150 de zile calendaristice</w:t>
            </w:r>
          </w:p>
        </w:tc>
      </w:tr>
      <w:tr w:rsidR="00E41CF7" w:rsidRPr="005B6D0A" w14:paraId="406A4B80" w14:textId="77777777" w:rsidTr="00367309">
        <w:tc>
          <w:tcPr>
            <w:tcW w:w="625" w:type="dxa"/>
            <w:vMerge w:val="restart"/>
            <w:vAlign w:val="center"/>
          </w:tcPr>
          <w:p w14:paraId="6EEB8B5D" w14:textId="58D0389E" w:rsidR="00E41CF7" w:rsidRPr="00367309" w:rsidRDefault="00E41CF7" w:rsidP="00367309">
            <w:pPr>
              <w:pStyle w:val="ListParagraph"/>
              <w:numPr>
                <w:ilvl w:val="0"/>
                <w:numId w:val="19"/>
              </w:numPr>
              <w:overflowPunct/>
              <w:ind w:left="-18" w:firstLine="0"/>
              <w:textAlignment w:val="auto"/>
              <w:rPr>
                <w:rFonts w:eastAsia="Times New Roman"/>
                <w:szCs w:val="24"/>
                <w:lang w:val="ro-RO" w:eastAsia="ru-RU"/>
              </w:rPr>
            </w:pPr>
          </w:p>
        </w:tc>
        <w:tc>
          <w:tcPr>
            <w:tcW w:w="6958" w:type="dxa"/>
          </w:tcPr>
          <w:p w14:paraId="5D4E6E63" w14:textId="77777777" w:rsidR="00E41CF7" w:rsidRPr="005B6D0A" w:rsidRDefault="00E41CF7" w:rsidP="00906501">
            <w:pPr>
              <w:overflowPunct/>
              <w:jc w:val="both"/>
              <w:textAlignment w:val="auto"/>
              <w:rPr>
                <w:rFonts w:eastAsia="Times New Roman"/>
                <w:bCs/>
                <w:szCs w:val="24"/>
                <w:lang w:val="ro-RO" w:eastAsia="ru-RU"/>
              </w:rPr>
            </w:pPr>
            <w:r w:rsidRPr="005B6D0A">
              <w:rPr>
                <w:rFonts w:eastAsia="Times New Roman"/>
                <w:b/>
                <w:szCs w:val="24"/>
                <w:lang w:val="ro-RO" w:eastAsia="ru-RU"/>
              </w:rPr>
              <w:t>Raportul final</w:t>
            </w:r>
            <w:r w:rsidRPr="005B6D0A">
              <w:rPr>
                <w:rFonts w:eastAsia="Times New Roman"/>
                <w:bCs/>
                <w:szCs w:val="24"/>
                <w:lang w:val="ro-RO" w:eastAsia="ru-RU"/>
              </w:rPr>
              <w:t xml:space="preserve"> va conține proiectul de execuție menționat în Raportul Perioadei Intermediare verificat, precum și toate aprobările necesare de la autoritățile competente  în domeniul sănătății publice, avizarea/coordonarea documentației de proiect de către emitenții avizelor de racordare în conformitate cu actele normative, în cazurile prevăzute de lege etc. </w:t>
            </w:r>
          </w:p>
          <w:p w14:paraId="24EDB2B2" w14:textId="0D73BB54" w:rsidR="00E41CF7" w:rsidRPr="005B6D0A" w:rsidRDefault="00EC4580" w:rsidP="00906501">
            <w:pPr>
              <w:overflowPunct/>
              <w:jc w:val="both"/>
              <w:textAlignment w:val="auto"/>
              <w:rPr>
                <w:rFonts w:eastAsia="Times New Roman"/>
                <w:bCs/>
                <w:szCs w:val="24"/>
                <w:lang w:val="ro-RO" w:eastAsia="ru-RU"/>
              </w:rPr>
            </w:pPr>
            <w:r w:rsidRPr="005B6D0A">
              <w:rPr>
                <w:rFonts w:eastAsia="Times New Roman"/>
                <w:bCs/>
                <w:szCs w:val="24"/>
                <w:lang w:val="ro-RO" w:eastAsia="ru-RU"/>
              </w:rPr>
              <w:t>Susținerea</w:t>
            </w:r>
            <w:r w:rsidR="00E41CF7" w:rsidRPr="005B6D0A">
              <w:rPr>
                <w:rFonts w:eastAsia="Times New Roman"/>
                <w:bCs/>
                <w:szCs w:val="24"/>
                <w:lang w:val="ro-RO" w:eastAsia="ru-RU"/>
              </w:rPr>
              <w:t xml:space="preserve"> </w:t>
            </w:r>
            <w:r w:rsidRPr="005B6D0A">
              <w:rPr>
                <w:rFonts w:eastAsia="Times New Roman"/>
                <w:bCs/>
                <w:szCs w:val="24"/>
                <w:lang w:val="ro-RO" w:eastAsia="ru-RU"/>
              </w:rPr>
              <w:t>documentației</w:t>
            </w:r>
            <w:r w:rsidR="00E41CF7" w:rsidRPr="005B6D0A">
              <w:rPr>
                <w:rFonts w:eastAsia="Times New Roman"/>
                <w:bCs/>
                <w:szCs w:val="24"/>
                <w:lang w:val="ro-RO" w:eastAsia="ru-RU"/>
              </w:rPr>
              <w:t xml:space="preserve"> de proiect în organele respective </w:t>
            </w:r>
            <w:r w:rsidRPr="005B6D0A">
              <w:rPr>
                <w:rFonts w:eastAsia="Times New Roman"/>
                <w:bCs/>
                <w:szCs w:val="24"/>
                <w:lang w:val="ro-RO" w:eastAsia="ru-RU"/>
              </w:rPr>
              <w:t>ține</w:t>
            </w:r>
            <w:r w:rsidR="00E41CF7" w:rsidRPr="005B6D0A">
              <w:rPr>
                <w:rFonts w:eastAsia="Times New Roman"/>
                <w:bCs/>
                <w:szCs w:val="24"/>
                <w:lang w:val="ro-RO" w:eastAsia="ru-RU"/>
              </w:rPr>
              <w:t xml:space="preserve"> de </w:t>
            </w:r>
            <w:r w:rsidRPr="005B6D0A">
              <w:rPr>
                <w:rFonts w:eastAsia="Times New Roman"/>
                <w:bCs/>
                <w:szCs w:val="24"/>
                <w:lang w:val="ro-RO" w:eastAsia="ru-RU"/>
              </w:rPr>
              <w:t>competența</w:t>
            </w:r>
            <w:r w:rsidR="00E41CF7" w:rsidRPr="005B6D0A">
              <w:rPr>
                <w:rFonts w:eastAsia="Times New Roman"/>
                <w:bCs/>
                <w:szCs w:val="24"/>
                <w:lang w:val="ro-RO" w:eastAsia="ru-RU"/>
              </w:rPr>
              <w:t xml:space="preserve"> proiectantului-autorul proiectului. </w:t>
            </w:r>
          </w:p>
          <w:p w14:paraId="4DED0B43" w14:textId="77777777" w:rsidR="00E41CF7" w:rsidRPr="005B6D0A" w:rsidRDefault="00E41CF7" w:rsidP="00906501">
            <w:pPr>
              <w:overflowPunct/>
              <w:jc w:val="both"/>
              <w:textAlignment w:val="auto"/>
              <w:rPr>
                <w:rFonts w:eastAsia="Times New Roman"/>
                <w:bCs/>
                <w:szCs w:val="24"/>
                <w:lang w:val="ro-RO" w:eastAsia="ru-RU"/>
              </w:rPr>
            </w:pPr>
            <w:r w:rsidRPr="005B6D0A">
              <w:rPr>
                <w:rFonts w:eastAsia="Times New Roman"/>
                <w:bCs/>
                <w:szCs w:val="24"/>
                <w:lang w:val="ro-RO" w:eastAsia="ru-RU"/>
              </w:rPr>
              <w:t>Raportul Final pentru etapa 1 aprobat de Client.</w:t>
            </w:r>
          </w:p>
        </w:tc>
        <w:tc>
          <w:tcPr>
            <w:tcW w:w="2023" w:type="dxa"/>
            <w:vMerge w:val="restart"/>
            <w:vAlign w:val="center"/>
          </w:tcPr>
          <w:p w14:paraId="19D5F6D0" w14:textId="77777777" w:rsidR="00E41CF7" w:rsidRPr="005B6D0A" w:rsidRDefault="00E41CF7" w:rsidP="00EE11A7">
            <w:pPr>
              <w:overflowPunct/>
              <w:jc w:val="center"/>
              <w:textAlignment w:val="auto"/>
              <w:rPr>
                <w:rFonts w:eastAsia="Times New Roman"/>
                <w:strike/>
                <w:szCs w:val="24"/>
                <w:lang w:val="ro-RO" w:eastAsia="ru-RU"/>
              </w:rPr>
            </w:pPr>
            <w:r w:rsidRPr="005B6D0A">
              <w:rPr>
                <w:rFonts w:ascii="TimesNewRomanPSMT" w:hAnsi="TimesNewRomanPSMT"/>
                <w:color w:val="000000"/>
                <w:szCs w:val="24"/>
                <w:lang w:val="ro-RO"/>
              </w:rPr>
              <w:t>În decurs de 180 de zile calendaristice</w:t>
            </w:r>
          </w:p>
        </w:tc>
      </w:tr>
      <w:tr w:rsidR="00E41CF7" w:rsidRPr="005B6D0A" w14:paraId="0B218815" w14:textId="77777777" w:rsidTr="00367309">
        <w:tc>
          <w:tcPr>
            <w:tcW w:w="625" w:type="dxa"/>
            <w:vMerge/>
          </w:tcPr>
          <w:p w14:paraId="48DF4158" w14:textId="77777777" w:rsidR="00E41CF7" w:rsidRPr="005B6D0A" w:rsidRDefault="00E41CF7" w:rsidP="00367309">
            <w:pPr>
              <w:overflowPunct/>
              <w:ind w:left="-18"/>
              <w:jc w:val="both"/>
              <w:textAlignment w:val="auto"/>
              <w:rPr>
                <w:rFonts w:eastAsia="Times New Roman"/>
                <w:szCs w:val="24"/>
                <w:lang w:val="ro-RO" w:eastAsia="ru-RU"/>
              </w:rPr>
            </w:pPr>
          </w:p>
        </w:tc>
        <w:tc>
          <w:tcPr>
            <w:tcW w:w="6958" w:type="dxa"/>
          </w:tcPr>
          <w:p w14:paraId="37DAB0A0" w14:textId="5F03EC02" w:rsidR="00E41CF7" w:rsidRPr="005B6D0A" w:rsidRDefault="00E41CF7" w:rsidP="00906501">
            <w:pPr>
              <w:overflowPunct/>
              <w:jc w:val="both"/>
              <w:textAlignment w:val="auto"/>
              <w:rPr>
                <w:rFonts w:eastAsia="Times New Roman"/>
                <w:szCs w:val="24"/>
                <w:lang w:val="ro-RO" w:eastAsia="ru-RU"/>
              </w:rPr>
            </w:pPr>
            <w:r w:rsidRPr="005B6D0A">
              <w:rPr>
                <w:b/>
                <w:bCs/>
                <w:color w:val="000000"/>
                <w:szCs w:val="24"/>
                <w:shd w:val="clear" w:color="auto" w:fill="FFFFFF"/>
                <w:lang w:val="ro-RO"/>
              </w:rPr>
              <w:t xml:space="preserve">Planul de management de Mediu și Social (PMMS) </w:t>
            </w:r>
            <w:r w:rsidR="008600FE">
              <w:rPr>
                <w:b/>
                <w:bCs/>
                <w:color w:val="000000"/>
                <w:szCs w:val="24"/>
                <w:shd w:val="clear" w:color="auto" w:fill="FFFFFF"/>
                <w:lang w:val="ro-RO"/>
              </w:rPr>
              <w:t>aprobat de Client.</w:t>
            </w:r>
          </w:p>
        </w:tc>
        <w:tc>
          <w:tcPr>
            <w:tcW w:w="2023" w:type="dxa"/>
            <w:vMerge/>
          </w:tcPr>
          <w:p w14:paraId="5BB6B3EE" w14:textId="77777777" w:rsidR="00E41CF7" w:rsidRPr="005B6D0A" w:rsidRDefault="00E41CF7" w:rsidP="00906501">
            <w:pPr>
              <w:overflowPunct/>
              <w:jc w:val="both"/>
              <w:textAlignment w:val="auto"/>
              <w:rPr>
                <w:rFonts w:eastAsia="Times New Roman"/>
                <w:szCs w:val="24"/>
                <w:lang w:val="ro-RO" w:eastAsia="ru-RU"/>
              </w:rPr>
            </w:pPr>
          </w:p>
        </w:tc>
      </w:tr>
      <w:bookmarkEnd w:id="6"/>
    </w:tbl>
    <w:p w14:paraId="206E4035" w14:textId="77777777" w:rsidR="00E41CF7" w:rsidRPr="005B6D0A" w:rsidRDefault="00E41CF7" w:rsidP="00E41CF7">
      <w:pPr>
        <w:overflowPunct/>
        <w:jc w:val="both"/>
        <w:textAlignment w:val="auto"/>
        <w:rPr>
          <w:lang w:val="ro-RO"/>
        </w:rPr>
      </w:pPr>
    </w:p>
    <w:p w14:paraId="40A1FC08" w14:textId="77777777" w:rsidR="00E41CF7" w:rsidRPr="005B6D0A" w:rsidRDefault="00E41CF7" w:rsidP="00E41CF7">
      <w:pPr>
        <w:overflowPunct/>
        <w:jc w:val="both"/>
        <w:textAlignment w:val="auto"/>
        <w:rPr>
          <w:rFonts w:eastAsia="Times New Roman"/>
          <w:bCs/>
          <w:szCs w:val="24"/>
          <w:lang w:val="ro-RO" w:eastAsia="ru-RU"/>
        </w:rPr>
      </w:pPr>
      <w:r w:rsidRPr="005B6D0A">
        <w:rPr>
          <w:rFonts w:eastAsia="Times New Roman"/>
          <w:bCs/>
          <w:szCs w:val="24"/>
          <w:lang w:val="ro-RO" w:eastAsia="ru-RU"/>
        </w:rPr>
        <w:t>Serviciile se vor desfășura în baza unui model de contract cu sumă fixă al Băncii Mondiale, cu plăți legate de livrabile pe rapoarte, care urmează să fie aprobate de către Ministerul Sănătății și plățile vor fi efectuate după aprobarea livrabilelor transmise.</w:t>
      </w:r>
    </w:p>
    <w:p w14:paraId="214EA363" w14:textId="77777777" w:rsidR="00E41CF7" w:rsidRPr="005B6D0A" w:rsidRDefault="00E41CF7" w:rsidP="00E41CF7">
      <w:pPr>
        <w:overflowPunct/>
        <w:spacing w:line="276" w:lineRule="auto"/>
        <w:jc w:val="both"/>
        <w:textAlignment w:val="auto"/>
        <w:rPr>
          <w:rFonts w:eastAsia="Times New Roman"/>
          <w:b/>
          <w:bCs/>
          <w:color w:val="0070C0"/>
          <w:szCs w:val="24"/>
          <w:lang w:val="ro-RO" w:eastAsia="ru-RU"/>
        </w:rPr>
      </w:pPr>
    </w:p>
    <w:p w14:paraId="05F8BECB" w14:textId="77777777" w:rsidR="00350BED" w:rsidRPr="002A41C6" w:rsidRDefault="00350BED" w:rsidP="00350BED">
      <w:pPr>
        <w:numPr>
          <w:ilvl w:val="0"/>
          <w:numId w:val="1"/>
        </w:numPr>
        <w:overflowPunct/>
        <w:spacing w:after="240" w:line="276" w:lineRule="auto"/>
        <w:ind w:left="0" w:firstLine="0"/>
        <w:jc w:val="both"/>
        <w:textAlignment w:val="auto"/>
        <w:rPr>
          <w:b/>
          <w:bCs/>
          <w:color w:val="0070C0"/>
          <w:szCs w:val="24"/>
          <w:lang w:eastAsia="ru-RU"/>
        </w:rPr>
      </w:pPr>
      <w:r w:rsidRPr="002A41C6">
        <w:rPr>
          <w:b/>
          <w:bCs/>
          <w:color w:val="0070C0"/>
          <w:szCs w:val="24"/>
          <w:lang w:eastAsia="ru-RU"/>
        </w:rPr>
        <w:t>REPARTIZAREA VALORII CONTRACTULUI PE LIVRABILE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7200"/>
        <w:gridCol w:w="1781"/>
      </w:tblGrid>
      <w:tr w:rsidR="00350BED" w:rsidRPr="005B6D0A" w14:paraId="200B9509" w14:textId="77777777" w:rsidTr="00367309">
        <w:tc>
          <w:tcPr>
            <w:tcW w:w="625" w:type="dxa"/>
            <w:vAlign w:val="center"/>
          </w:tcPr>
          <w:p w14:paraId="4D1A8E3A" w14:textId="77777777" w:rsidR="00350BED" w:rsidRPr="005B6D0A" w:rsidRDefault="00350BED" w:rsidP="00BF1021">
            <w:pPr>
              <w:overflowPunct/>
              <w:jc w:val="center"/>
              <w:textAlignment w:val="auto"/>
              <w:rPr>
                <w:rFonts w:eastAsia="Times New Roman"/>
                <w:b/>
                <w:bCs/>
                <w:szCs w:val="24"/>
                <w:lang w:val="ro-RO" w:eastAsia="ru-RU"/>
              </w:rPr>
            </w:pPr>
            <w:r w:rsidRPr="005B6D0A">
              <w:rPr>
                <w:rFonts w:eastAsia="Times New Roman"/>
                <w:b/>
                <w:bCs/>
                <w:szCs w:val="24"/>
                <w:lang w:val="ro-RO" w:eastAsia="ru-RU"/>
              </w:rPr>
              <w:t>No.</w:t>
            </w:r>
          </w:p>
        </w:tc>
        <w:tc>
          <w:tcPr>
            <w:tcW w:w="7200" w:type="dxa"/>
            <w:vAlign w:val="center"/>
          </w:tcPr>
          <w:p w14:paraId="0ECF20C3" w14:textId="77777777" w:rsidR="00350BED" w:rsidRPr="005B6D0A" w:rsidRDefault="00350BED" w:rsidP="00BF1021">
            <w:pPr>
              <w:overflowPunct/>
              <w:jc w:val="center"/>
              <w:textAlignment w:val="auto"/>
              <w:rPr>
                <w:rFonts w:eastAsia="Times New Roman"/>
                <w:b/>
                <w:bCs/>
                <w:szCs w:val="24"/>
                <w:lang w:val="ro-RO" w:eastAsia="ru-RU"/>
              </w:rPr>
            </w:pPr>
            <w:r w:rsidRPr="005B6D0A">
              <w:rPr>
                <w:rFonts w:eastAsia="Times New Roman"/>
                <w:b/>
                <w:bCs/>
                <w:szCs w:val="24"/>
                <w:lang w:val="ro-RO" w:eastAsia="ru-RU"/>
              </w:rPr>
              <w:t>Livrabile</w:t>
            </w:r>
          </w:p>
        </w:tc>
        <w:tc>
          <w:tcPr>
            <w:tcW w:w="1781" w:type="dxa"/>
            <w:vAlign w:val="center"/>
          </w:tcPr>
          <w:p w14:paraId="3B289C93" w14:textId="489E898C" w:rsidR="00350BED" w:rsidRPr="00350BED" w:rsidRDefault="00350BED" w:rsidP="00350BED">
            <w:pPr>
              <w:overflowPunct/>
              <w:jc w:val="center"/>
              <w:textAlignment w:val="auto"/>
              <w:rPr>
                <w:rFonts w:eastAsia="Times New Roman"/>
                <w:b/>
                <w:bCs/>
                <w:szCs w:val="24"/>
                <w:lang w:val="ro-RO" w:eastAsia="ru-RU"/>
              </w:rPr>
            </w:pPr>
            <w:r w:rsidRPr="00350BED">
              <w:rPr>
                <w:rFonts w:eastAsia="Times New Roman"/>
                <w:b/>
                <w:bCs/>
                <w:szCs w:val="24"/>
                <w:lang w:val="ro-RO" w:eastAsia="ru-RU"/>
              </w:rPr>
              <w:t>Pondere din suma contractului</w:t>
            </w:r>
          </w:p>
        </w:tc>
      </w:tr>
      <w:tr w:rsidR="00350BED" w:rsidRPr="005B6D0A" w14:paraId="37B0EE90" w14:textId="77777777" w:rsidTr="00367309">
        <w:tc>
          <w:tcPr>
            <w:tcW w:w="625" w:type="dxa"/>
            <w:vAlign w:val="center"/>
          </w:tcPr>
          <w:p w14:paraId="776147BE" w14:textId="4718D8B8" w:rsidR="00350BED" w:rsidRPr="00367309" w:rsidRDefault="00350BED" w:rsidP="00367309">
            <w:pPr>
              <w:pStyle w:val="ListParagraph"/>
              <w:numPr>
                <w:ilvl w:val="0"/>
                <w:numId w:val="20"/>
              </w:numPr>
              <w:overflowPunct/>
              <w:ind w:left="0" w:firstLine="0"/>
              <w:textAlignment w:val="auto"/>
              <w:rPr>
                <w:rFonts w:eastAsia="Times New Roman"/>
                <w:szCs w:val="24"/>
                <w:lang w:val="ro-RO" w:eastAsia="ru-RU"/>
              </w:rPr>
            </w:pPr>
          </w:p>
        </w:tc>
        <w:tc>
          <w:tcPr>
            <w:tcW w:w="7200" w:type="dxa"/>
          </w:tcPr>
          <w:p w14:paraId="6A0A3D2E" w14:textId="45557555" w:rsidR="00350BED" w:rsidRPr="005B6D0A" w:rsidRDefault="00350BED" w:rsidP="00BF1021">
            <w:pPr>
              <w:overflowPunct/>
              <w:jc w:val="both"/>
              <w:textAlignment w:val="auto"/>
              <w:rPr>
                <w:rFonts w:eastAsia="Times New Roman"/>
                <w:bCs/>
                <w:szCs w:val="24"/>
                <w:lang w:val="ro-RO" w:eastAsia="ru-RU"/>
              </w:rPr>
            </w:pPr>
            <w:r w:rsidRPr="005B6D0A">
              <w:rPr>
                <w:rFonts w:eastAsia="Times New Roman"/>
                <w:b/>
                <w:szCs w:val="24"/>
                <w:lang w:val="ro-RO" w:eastAsia="ru-RU"/>
              </w:rPr>
              <w:t xml:space="preserve">Raportul </w:t>
            </w:r>
            <w:r w:rsidR="001E3E31" w:rsidRPr="005B6D0A">
              <w:rPr>
                <w:rFonts w:eastAsia="Times New Roman"/>
                <w:b/>
                <w:szCs w:val="24"/>
                <w:lang w:val="ro-RO" w:eastAsia="ru-RU"/>
              </w:rPr>
              <w:t>Inițial</w:t>
            </w:r>
            <w:r w:rsidRPr="005B6D0A">
              <w:rPr>
                <w:rFonts w:eastAsia="Times New Roman"/>
                <w:bCs/>
                <w:szCs w:val="24"/>
                <w:lang w:val="ro-RO" w:eastAsia="ru-RU"/>
              </w:rPr>
              <w:t xml:space="preserve"> va </w:t>
            </w:r>
            <w:r w:rsidR="0051168D" w:rsidRPr="005B6D0A">
              <w:rPr>
                <w:rFonts w:eastAsia="Times New Roman"/>
                <w:bCs/>
                <w:szCs w:val="24"/>
                <w:lang w:val="ro-RO" w:eastAsia="ru-RU"/>
              </w:rPr>
              <w:t>conține</w:t>
            </w:r>
            <w:r w:rsidRPr="005B6D0A">
              <w:rPr>
                <w:rFonts w:eastAsia="Times New Roman"/>
                <w:bCs/>
                <w:szCs w:val="24"/>
                <w:lang w:val="ro-RO" w:eastAsia="ru-RU"/>
              </w:rPr>
              <w:t xml:space="preserve"> </w:t>
            </w:r>
            <w:r w:rsidR="0051168D" w:rsidRPr="005B6D0A">
              <w:rPr>
                <w:rFonts w:eastAsia="Times New Roman"/>
                <w:bCs/>
                <w:szCs w:val="24"/>
                <w:lang w:val="ro-RO" w:eastAsia="ru-RU"/>
              </w:rPr>
              <w:t>documentația</w:t>
            </w:r>
            <w:r w:rsidRPr="005B6D0A">
              <w:rPr>
                <w:rFonts w:eastAsia="Times New Roman"/>
                <w:bCs/>
                <w:szCs w:val="24"/>
                <w:lang w:val="ro-RO" w:eastAsia="ru-RU"/>
              </w:rPr>
              <w:t xml:space="preserve"> privind examinarea spațiilor pentru organizarea serviciilor de reabilitare</w:t>
            </w:r>
            <w:r>
              <w:rPr>
                <w:rFonts w:eastAsia="Times New Roman"/>
                <w:bCs/>
                <w:szCs w:val="24"/>
                <w:lang w:val="ro-RO" w:eastAsia="ru-RU"/>
              </w:rPr>
              <w:t xml:space="preserve"> </w:t>
            </w:r>
            <w:r w:rsidRPr="00830C9D">
              <w:rPr>
                <w:rFonts w:eastAsia="Times New Roman"/>
                <w:bCs/>
                <w:szCs w:val="24"/>
                <w:lang w:val="ro-RO" w:eastAsia="ru-RU"/>
              </w:rPr>
              <w:t>(act de constatare)</w:t>
            </w:r>
            <w:r w:rsidRPr="005B6D0A">
              <w:rPr>
                <w:rFonts w:eastAsia="Times New Roman"/>
                <w:bCs/>
                <w:szCs w:val="24"/>
                <w:lang w:val="ro-RO" w:eastAsia="ru-RU"/>
              </w:rPr>
              <w:t xml:space="preserve">, expertiza </w:t>
            </w:r>
            <w:r w:rsidRPr="005B6D0A">
              <w:rPr>
                <w:rFonts w:eastAsia="Times New Roman"/>
                <w:bCs/>
                <w:szCs w:val="24"/>
                <w:lang w:val="ro-RO" w:eastAsia="ru-RU"/>
              </w:rPr>
              <w:lastRenderedPageBreak/>
              <w:t xml:space="preserve">tehnică a construcțiilor, lucrările de măsurare, schița de proiect, care va include planurile etajelor, </w:t>
            </w:r>
            <w:r w:rsidR="0051168D" w:rsidRPr="005B6D0A">
              <w:rPr>
                <w:rFonts w:eastAsia="Times New Roman"/>
                <w:bCs/>
                <w:szCs w:val="24"/>
                <w:lang w:val="ro-RO" w:eastAsia="ru-RU"/>
              </w:rPr>
              <w:t>specificația</w:t>
            </w:r>
            <w:r w:rsidRPr="005B6D0A">
              <w:rPr>
                <w:rFonts w:eastAsia="Times New Roman"/>
                <w:bCs/>
                <w:szCs w:val="24"/>
                <w:lang w:val="ro-RO" w:eastAsia="ru-RU"/>
              </w:rPr>
              <w:t xml:space="preserve"> încăperilor </w:t>
            </w:r>
            <w:r w:rsidR="001E3E31" w:rsidRPr="005B6D0A">
              <w:rPr>
                <w:rFonts w:eastAsia="Times New Roman"/>
                <w:bCs/>
                <w:szCs w:val="24"/>
                <w:lang w:val="ro-RO" w:eastAsia="ru-RU"/>
              </w:rPr>
              <w:t>și</w:t>
            </w:r>
            <w:r w:rsidRPr="005B6D0A">
              <w:rPr>
                <w:rFonts w:eastAsia="Times New Roman"/>
                <w:bCs/>
                <w:szCs w:val="24"/>
                <w:lang w:val="ro-RO" w:eastAsia="ru-RU"/>
              </w:rPr>
              <w:t xml:space="preserve"> </w:t>
            </w:r>
            <w:r w:rsidR="0051168D" w:rsidRPr="005B6D0A">
              <w:rPr>
                <w:rFonts w:eastAsia="Times New Roman"/>
                <w:bCs/>
                <w:szCs w:val="24"/>
                <w:lang w:val="ro-RO" w:eastAsia="ru-RU"/>
              </w:rPr>
              <w:t>suprafața</w:t>
            </w:r>
            <w:r w:rsidRPr="005B6D0A">
              <w:rPr>
                <w:rFonts w:eastAsia="Times New Roman"/>
                <w:bCs/>
                <w:szCs w:val="24"/>
                <w:lang w:val="ro-RO" w:eastAsia="ru-RU"/>
              </w:rPr>
              <w:t xml:space="preserve"> lor, coordonate cu Clientul </w:t>
            </w:r>
            <w:r w:rsidR="001E3E31" w:rsidRPr="005B6D0A">
              <w:rPr>
                <w:rFonts w:eastAsia="Times New Roman"/>
                <w:bCs/>
                <w:szCs w:val="24"/>
                <w:lang w:val="ro-RO" w:eastAsia="ru-RU"/>
              </w:rPr>
              <w:t>și</w:t>
            </w:r>
            <w:r w:rsidRPr="005B6D0A">
              <w:rPr>
                <w:rFonts w:eastAsia="Times New Roman"/>
                <w:bCs/>
                <w:szCs w:val="24"/>
                <w:lang w:val="ro-RO" w:eastAsia="ru-RU"/>
              </w:rPr>
              <w:t xml:space="preserve"> Beneficiarul. De asemenea, va include colectarea setului necesar de documente pentru desfășurarea activităților de proiectare, inclusiv</w:t>
            </w:r>
            <w:r w:rsidRPr="005B6D0A">
              <w:rPr>
                <w:lang w:val="ro-RO"/>
              </w:rPr>
              <w:t xml:space="preserve"> </w:t>
            </w:r>
            <w:r w:rsidRPr="005B6D0A">
              <w:rPr>
                <w:rFonts w:eastAsia="Times New Roman"/>
                <w:bCs/>
                <w:szCs w:val="24"/>
                <w:lang w:val="ro-RO" w:eastAsia="ru-RU"/>
              </w:rPr>
              <w:t>avizele de racordare la rețelele edilitare (inginerești). Raportul va include</w:t>
            </w:r>
            <w:r w:rsidR="00EC3AB1">
              <w:rPr>
                <w:rFonts w:eastAsia="Times New Roman"/>
                <w:bCs/>
                <w:szCs w:val="24"/>
                <w:lang w:val="ro-RO" w:eastAsia="ru-RU"/>
              </w:rPr>
              <w:t xml:space="preserve"> inclusiv</w:t>
            </w:r>
            <w:r w:rsidR="00EC3AB1">
              <w:rPr>
                <w:rFonts w:eastAsia="Times New Roman"/>
                <w:bCs/>
                <w:szCs w:val="24"/>
                <w:lang w:val="ru-RU" w:eastAsia="ru-RU"/>
              </w:rPr>
              <w:t>:</w:t>
            </w:r>
            <w:r w:rsidR="00EC3AB1">
              <w:rPr>
                <w:rFonts w:eastAsia="Times New Roman"/>
                <w:bCs/>
                <w:szCs w:val="24"/>
                <w:lang w:val="ro-RO" w:eastAsia="ru-RU"/>
              </w:rPr>
              <w:t xml:space="preserve"> conceptul </w:t>
            </w:r>
            <w:r w:rsidR="0051168D">
              <w:rPr>
                <w:rFonts w:eastAsia="Times New Roman"/>
                <w:bCs/>
                <w:szCs w:val="24"/>
                <w:lang w:val="ro-RO" w:eastAsia="ru-RU"/>
              </w:rPr>
              <w:t xml:space="preserve">design </w:t>
            </w:r>
            <w:r w:rsidR="00EC3AB1">
              <w:rPr>
                <w:rFonts w:eastAsia="Times New Roman"/>
                <w:bCs/>
                <w:szCs w:val="24"/>
                <w:lang w:val="ro-RO" w:eastAsia="ru-RU"/>
              </w:rPr>
              <w:t>(soluții arhitecturale, tehnologice și sistemelor inginerești)</w:t>
            </w:r>
            <w:r w:rsidR="00956370">
              <w:rPr>
                <w:rFonts w:eastAsia="Times New Roman"/>
                <w:bCs/>
                <w:szCs w:val="24"/>
                <w:lang w:val="ro-RO" w:eastAsia="ru-RU"/>
              </w:rPr>
              <w:t xml:space="preserve"> și </w:t>
            </w:r>
            <w:r w:rsidRPr="005B6D0A">
              <w:rPr>
                <w:rFonts w:eastAsia="Times New Roman"/>
                <w:bCs/>
                <w:szCs w:val="24"/>
                <w:lang w:val="ro-RO" w:eastAsia="ru-RU"/>
              </w:rPr>
              <w:t xml:space="preserve"> tema de proiectare aprobat</w:t>
            </w:r>
            <w:r w:rsidR="00EC3AB1">
              <w:rPr>
                <w:rFonts w:eastAsia="Times New Roman"/>
                <w:bCs/>
                <w:szCs w:val="24"/>
                <w:lang w:val="ro-RO" w:eastAsia="ru-RU"/>
              </w:rPr>
              <w:t>e</w:t>
            </w:r>
            <w:r w:rsidRPr="005B6D0A">
              <w:rPr>
                <w:rFonts w:eastAsia="Times New Roman"/>
                <w:bCs/>
                <w:szCs w:val="24"/>
                <w:lang w:val="ro-RO" w:eastAsia="ru-RU"/>
              </w:rPr>
              <w:t xml:space="preserve"> de Client </w:t>
            </w:r>
            <w:proofErr w:type="spellStart"/>
            <w:r w:rsidRPr="005B6D0A">
              <w:rPr>
                <w:rFonts w:eastAsia="Times New Roman"/>
                <w:bCs/>
                <w:szCs w:val="24"/>
                <w:lang w:val="ro-RO" w:eastAsia="ru-RU"/>
              </w:rPr>
              <w:t>şi</w:t>
            </w:r>
            <w:proofErr w:type="spellEnd"/>
            <w:r w:rsidRPr="005B6D0A">
              <w:rPr>
                <w:rFonts w:eastAsia="Times New Roman"/>
                <w:bCs/>
                <w:szCs w:val="24"/>
                <w:lang w:val="ro-RO" w:eastAsia="ru-RU"/>
              </w:rPr>
              <w:t xml:space="preserve"> Beneficiar. </w:t>
            </w:r>
          </w:p>
        </w:tc>
        <w:tc>
          <w:tcPr>
            <w:tcW w:w="1781" w:type="dxa"/>
            <w:vAlign w:val="center"/>
          </w:tcPr>
          <w:p w14:paraId="25DA02FA" w14:textId="415D05CC" w:rsidR="00350BED" w:rsidRPr="00A44B2C" w:rsidRDefault="001E3E31" w:rsidP="00BF1021">
            <w:pPr>
              <w:overflowPunct/>
              <w:jc w:val="center"/>
              <w:textAlignment w:val="auto"/>
              <w:rPr>
                <w:rFonts w:eastAsia="Times New Roman"/>
                <w:b/>
                <w:bCs/>
                <w:szCs w:val="24"/>
                <w:lang w:val="ro-RO" w:eastAsia="ru-RU"/>
              </w:rPr>
            </w:pPr>
            <w:r>
              <w:rPr>
                <w:rFonts w:eastAsia="Times New Roman"/>
                <w:b/>
                <w:bCs/>
                <w:szCs w:val="24"/>
                <w:lang w:val="ro-RO" w:eastAsia="ru-RU"/>
              </w:rPr>
              <w:lastRenderedPageBreak/>
              <w:t>2</w:t>
            </w:r>
            <w:r w:rsidRPr="00A44B2C">
              <w:rPr>
                <w:rFonts w:eastAsia="Times New Roman"/>
                <w:b/>
                <w:bCs/>
                <w:szCs w:val="24"/>
                <w:lang w:val="ro-RO" w:eastAsia="ru-RU"/>
              </w:rPr>
              <w:t>0</w:t>
            </w:r>
            <w:r w:rsidR="00350BED" w:rsidRPr="00A44B2C">
              <w:rPr>
                <w:rFonts w:eastAsia="Times New Roman"/>
                <w:b/>
                <w:bCs/>
                <w:szCs w:val="24"/>
                <w:lang w:val="ro-RO" w:eastAsia="ru-RU"/>
              </w:rPr>
              <w:t>%</w:t>
            </w:r>
          </w:p>
        </w:tc>
      </w:tr>
      <w:tr w:rsidR="00350BED" w:rsidRPr="005B6D0A" w14:paraId="1F2C8660" w14:textId="77777777" w:rsidTr="00367309">
        <w:tc>
          <w:tcPr>
            <w:tcW w:w="625" w:type="dxa"/>
            <w:vAlign w:val="center"/>
          </w:tcPr>
          <w:p w14:paraId="19BCD791" w14:textId="1F3EE416" w:rsidR="00350BED" w:rsidRPr="00367309" w:rsidRDefault="00350BED" w:rsidP="00367309">
            <w:pPr>
              <w:pStyle w:val="ListParagraph"/>
              <w:numPr>
                <w:ilvl w:val="0"/>
                <w:numId w:val="20"/>
              </w:numPr>
              <w:overflowPunct/>
              <w:ind w:left="0" w:firstLine="0"/>
              <w:textAlignment w:val="auto"/>
              <w:rPr>
                <w:rFonts w:eastAsia="Times New Roman"/>
                <w:szCs w:val="24"/>
                <w:lang w:val="ro-RO" w:eastAsia="ru-RU"/>
              </w:rPr>
            </w:pPr>
          </w:p>
        </w:tc>
        <w:tc>
          <w:tcPr>
            <w:tcW w:w="7200" w:type="dxa"/>
          </w:tcPr>
          <w:p w14:paraId="6E5E6702" w14:textId="77777777" w:rsidR="00350BED" w:rsidRDefault="00350BED" w:rsidP="00BF1021">
            <w:pPr>
              <w:overflowPunct/>
              <w:jc w:val="both"/>
              <w:textAlignment w:val="auto"/>
              <w:rPr>
                <w:rFonts w:eastAsia="Times New Roman"/>
                <w:bCs/>
                <w:szCs w:val="24"/>
                <w:lang w:val="ro-RO" w:eastAsia="ru-RU"/>
              </w:rPr>
            </w:pPr>
            <w:r w:rsidRPr="005B6D0A">
              <w:rPr>
                <w:rFonts w:eastAsia="Times New Roman"/>
                <w:b/>
                <w:szCs w:val="24"/>
                <w:lang w:val="ro-RO" w:eastAsia="ru-RU"/>
              </w:rPr>
              <w:t xml:space="preserve">Raportul intermediar </w:t>
            </w:r>
            <w:r w:rsidRPr="005B6D0A">
              <w:rPr>
                <w:rFonts w:eastAsia="Times New Roman"/>
                <w:bCs/>
                <w:szCs w:val="24"/>
                <w:lang w:val="ro-RO" w:eastAsia="ru-RU"/>
              </w:rPr>
              <w:t>al rezultatelor obţinute: va conţine proiectul de execuţie cu compartimentele specificate în Normativul în construcţii NCM A.07.02-2012/A1:2017 ”Procedura de elaborare, avizare, aprobare şi conţinutul-cadru al documentaţiei de proiect pentru construcţii. Cerințe și prevederi principale”</w:t>
            </w:r>
            <w:r>
              <w:t xml:space="preserve"> </w:t>
            </w:r>
            <w:r w:rsidRPr="00830C9D">
              <w:rPr>
                <w:rFonts w:eastAsia="Times New Roman"/>
                <w:bCs/>
                <w:szCs w:val="24"/>
                <w:lang w:val="ro-RO" w:eastAsia="ru-RU"/>
              </w:rPr>
              <w:t>și temei pentru proiectare.</w:t>
            </w:r>
          </w:p>
          <w:p w14:paraId="7CA69390" w14:textId="01EEB3D5" w:rsidR="002E5EBF" w:rsidRPr="005B6D0A" w:rsidRDefault="002E5EBF" w:rsidP="00BF1021">
            <w:pPr>
              <w:overflowPunct/>
              <w:jc w:val="both"/>
              <w:textAlignment w:val="auto"/>
              <w:rPr>
                <w:rFonts w:eastAsia="Times New Roman"/>
                <w:b/>
                <w:bCs/>
                <w:szCs w:val="24"/>
                <w:lang w:val="ro-RO" w:eastAsia="ru-RU"/>
              </w:rPr>
            </w:pPr>
            <w:r>
              <w:rPr>
                <w:rFonts w:eastAsia="Times New Roman"/>
                <w:bCs/>
                <w:szCs w:val="24"/>
                <w:lang w:val="ro-RO" w:eastAsia="ru-RU"/>
              </w:rPr>
              <w:t xml:space="preserve">Prezentarea </w:t>
            </w:r>
            <w:r w:rsidRPr="005B6D0A">
              <w:rPr>
                <w:rFonts w:eastAsia="Times New Roman"/>
                <w:bCs/>
                <w:szCs w:val="24"/>
                <w:lang w:val="ro-RO" w:eastAsia="ru-RU"/>
              </w:rPr>
              <w:t xml:space="preserve">documentației de proiect </w:t>
            </w:r>
            <w:r>
              <w:rPr>
                <w:rFonts w:eastAsia="Times New Roman"/>
                <w:bCs/>
                <w:szCs w:val="24"/>
                <w:lang w:val="ro-RO" w:eastAsia="ru-RU"/>
              </w:rPr>
              <w:t>și deviz se va realiza în format electronic.</w:t>
            </w:r>
          </w:p>
        </w:tc>
        <w:tc>
          <w:tcPr>
            <w:tcW w:w="1781" w:type="dxa"/>
            <w:vAlign w:val="center"/>
          </w:tcPr>
          <w:p w14:paraId="1D77FCDE" w14:textId="373DC010" w:rsidR="00350BED" w:rsidRPr="00A44B2C" w:rsidRDefault="001E3E31" w:rsidP="00BF1021">
            <w:pPr>
              <w:overflowPunct/>
              <w:jc w:val="center"/>
              <w:textAlignment w:val="auto"/>
              <w:rPr>
                <w:rFonts w:eastAsia="Times New Roman"/>
                <w:b/>
                <w:bCs/>
                <w:szCs w:val="24"/>
                <w:lang w:val="ro-RO" w:eastAsia="ru-RU"/>
              </w:rPr>
            </w:pPr>
            <w:r>
              <w:rPr>
                <w:rFonts w:eastAsia="Times New Roman"/>
                <w:b/>
                <w:bCs/>
                <w:szCs w:val="24"/>
                <w:lang w:val="ro-RO" w:eastAsia="ru-RU"/>
              </w:rPr>
              <w:t>20</w:t>
            </w:r>
            <w:r w:rsidR="00350BED" w:rsidRPr="00A44B2C">
              <w:rPr>
                <w:rFonts w:eastAsia="Times New Roman"/>
                <w:b/>
                <w:bCs/>
                <w:szCs w:val="24"/>
                <w:lang w:val="ro-RO" w:eastAsia="ru-RU"/>
              </w:rPr>
              <w:t>%</w:t>
            </w:r>
          </w:p>
        </w:tc>
      </w:tr>
      <w:tr w:rsidR="00350BED" w:rsidRPr="005B6D0A" w14:paraId="73948B01" w14:textId="77777777" w:rsidTr="00367309">
        <w:tc>
          <w:tcPr>
            <w:tcW w:w="625" w:type="dxa"/>
            <w:vMerge w:val="restart"/>
            <w:vAlign w:val="center"/>
          </w:tcPr>
          <w:p w14:paraId="0A2BCD6C" w14:textId="4AC0E048" w:rsidR="00350BED" w:rsidRPr="00367309" w:rsidRDefault="00350BED" w:rsidP="00367309">
            <w:pPr>
              <w:pStyle w:val="ListParagraph"/>
              <w:numPr>
                <w:ilvl w:val="0"/>
                <w:numId w:val="20"/>
              </w:numPr>
              <w:overflowPunct/>
              <w:ind w:left="0" w:firstLine="0"/>
              <w:textAlignment w:val="auto"/>
              <w:rPr>
                <w:rFonts w:eastAsia="Times New Roman"/>
                <w:szCs w:val="24"/>
                <w:lang w:val="ro-RO" w:eastAsia="ru-RU"/>
              </w:rPr>
            </w:pPr>
          </w:p>
        </w:tc>
        <w:tc>
          <w:tcPr>
            <w:tcW w:w="7200" w:type="dxa"/>
          </w:tcPr>
          <w:p w14:paraId="4D7452B8" w14:textId="77777777" w:rsidR="00350BED" w:rsidRPr="005B6D0A" w:rsidRDefault="00350BED" w:rsidP="00BF1021">
            <w:pPr>
              <w:overflowPunct/>
              <w:jc w:val="both"/>
              <w:textAlignment w:val="auto"/>
              <w:rPr>
                <w:rFonts w:eastAsia="Times New Roman"/>
                <w:bCs/>
                <w:szCs w:val="24"/>
                <w:lang w:val="ro-RO" w:eastAsia="ru-RU"/>
              </w:rPr>
            </w:pPr>
            <w:r w:rsidRPr="005B6D0A">
              <w:rPr>
                <w:rFonts w:eastAsia="Times New Roman"/>
                <w:b/>
                <w:szCs w:val="24"/>
                <w:lang w:val="ro-RO" w:eastAsia="ru-RU"/>
              </w:rPr>
              <w:t>Raportul final</w:t>
            </w:r>
            <w:r w:rsidRPr="005B6D0A">
              <w:rPr>
                <w:rFonts w:eastAsia="Times New Roman"/>
                <w:bCs/>
                <w:szCs w:val="24"/>
                <w:lang w:val="ro-RO" w:eastAsia="ru-RU"/>
              </w:rPr>
              <w:t xml:space="preserve"> va conține proiectul de execuție menționat în Raportul Perioadei Intermediare verificat, precum și toate aprobările necesare de la autoritățile competente  în domeniul sănătății publice, avizarea/coordonarea documentației de proiect de către emitenții avizelor de racordare în conformitate cu actele normative, în cazurile prevăzute de lege etc. </w:t>
            </w:r>
          </w:p>
          <w:p w14:paraId="02963650" w14:textId="77777777" w:rsidR="00350BED" w:rsidRPr="005B6D0A" w:rsidRDefault="00350BED" w:rsidP="00BF1021">
            <w:pPr>
              <w:overflowPunct/>
              <w:jc w:val="both"/>
              <w:textAlignment w:val="auto"/>
              <w:rPr>
                <w:rFonts w:eastAsia="Times New Roman"/>
                <w:bCs/>
                <w:szCs w:val="24"/>
                <w:lang w:val="ro-RO" w:eastAsia="ru-RU"/>
              </w:rPr>
            </w:pPr>
            <w:r w:rsidRPr="005B6D0A">
              <w:rPr>
                <w:rFonts w:eastAsia="Times New Roman"/>
                <w:bCs/>
                <w:szCs w:val="24"/>
                <w:lang w:val="ro-RO" w:eastAsia="ru-RU"/>
              </w:rPr>
              <w:t xml:space="preserve">Susținerea documentației de proiect în organele respective ține de competența proiectantului-autorul proiectului. </w:t>
            </w:r>
          </w:p>
          <w:p w14:paraId="57AE49E4" w14:textId="794FCEAA" w:rsidR="00350BED" w:rsidRPr="005B6D0A" w:rsidRDefault="00350BED" w:rsidP="00BF1021">
            <w:pPr>
              <w:overflowPunct/>
              <w:jc w:val="both"/>
              <w:textAlignment w:val="auto"/>
              <w:rPr>
                <w:rFonts w:eastAsia="Times New Roman"/>
                <w:bCs/>
                <w:szCs w:val="24"/>
                <w:lang w:val="ro-RO" w:eastAsia="ru-RU"/>
              </w:rPr>
            </w:pPr>
            <w:r w:rsidRPr="005B6D0A">
              <w:rPr>
                <w:rFonts w:eastAsia="Times New Roman"/>
                <w:bCs/>
                <w:szCs w:val="24"/>
                <w:lang w:val="ro-RO" w:eastAsia="ru-RU"/>
              </w:rPr>
              <w:t>Raportul Final aprobat de Client.</w:t>
            </w:r>
          </w:p>
        </w:tc>
        <w:tc>
          <w:tcPr>
            <w:tcW w:w="1781" w:type="dxa"/>
            <w:vMerge w:val="restart"/>
            <w:vAlign w:val="center"/>
          </w:tcPr>
          <w:p w14:paraId="54559DD3" w14:textId="218F855F" w:rsidR="00350BED" w:rsidRPr="00A44B2C" w:rsidRDefault="001E3E31" w:rsidP="00BF1021">
            <w:pPr>
              <w:overflowPunct/>
              <w:jc w:val="center"/>
              <w:textAlignment w:val="auto"/>
              <w:rPr>
                <w:rFonts w:eastAsia="Times New Roman"/>
                <w:b/>
                <w:bCs/>
                <w:szCs w:val="24"/>
                <w:lang w:val="ro-RO" w:eastAsia="ru-RU"/>
              </w:rPr>
            </w:pPr>
            <w:r>
              <w:rPr>
                <w:rFonts w:eastAsia="Times New Roman"/>
                <w:b/>
                <w:bCs/>
                <w:szCs w:val="24"/>
                <w:lang w:val="ro-RO" w:eastAsia="ru-RU"/>
              </w:rPr>
              <w:t>60</w:t>
            </w:r>
            <w:r w:rsidR="004539F2" w:rsidRPr="00A44B2C">
              <w:rPr>
                <w:rFonts w:eastAsia="Times New Roman"/>
                <w:b/>
                <w:bCs/>
                <w:szCs w:val="24"/>
                <w:lang w:val="ro-RO" w:eastAsia="ru-RU"/>
              </w:rPr>
              <w:t>%</w:t>
            </w:r>
          </w:p>
        </w:tc>
      </w:tr>
      <w:tr w:rsidR="00350BED" w:rsidRPr="005B6D0A" w14:paraId="337CFA52" w14:textId="77777777" w:rsidTr="00367309">
        <w:tc>
          <w:tcPr>
            <w:tcW w:w="625" w:type="dxa"/>
            <w:vMerge/>
          </w:tcPr>
          <w:p w14:paraId="24A5A006" w14:textId="77777777" w:rsidR="00350BED" w:rsidRPr="005B6D0A" w:rsidRDefault="00350BED" w:rsidP="00BF1021">
            <w:pPr>
              <w:overflowPunct/>
              <w:jc w:val="both"/>
              <w:textAlignment w:val="auto"/>
              <w:rPr>
                <w:rFonts w:eastAsia="Times New Roman"/>
                <w:szCs w:val="24"/>
                <w:lang w:val="ro-RO" w:eastAsia="ru-RU"/>
              </w:rPr>
            </w:pPr>
          </w:p>
        </w:tc>
        <w:tc>
          <w:tcPr>
            <w:tcW w:w="7200" w:type="dxa"/>
          </w:tcPr>
          <w:p w14:paraId="00F8C6FF" w14:textId="77777777" w:rsidR="00350BED" w:rsidRPr="005B6D0A" w:rsidRDefault="00350BED" w:rsidP="00BF1021">
            <w:pPr>
              <w:overflowPunct/>
              <w:jc w:val="both"/>
              <w:textAlignment w:val="auto"/>
              <w:rPr>
                <w:rFonts w:eastAsia="Times New Roman"/>
                <w:szCs w:val="24"/>
                <w:lang w:val="ro-RO" w:eastAsia="ru-RU"/>
              </w:rPr>
            </w:pPr>
            <w:r w:rsidRPr="005B6D0A">
              <w:rPr>
                <w:b/>
                <w:bCs/>
                <w:color w:val="000000"/>
                <w:szCs w:val="24"/>
                <w:shd w:val="clear" w:color="auto" w:fill="FFFFFF"/>
                <w:lang w:val="ro-RO"/>
              </w:rPr>
              <w:t xml:space="preserve">Planul de management de Mediu și Social (PMMS) </w:t>
            </w:r>
            <w:r>
              <w:rPr>
                <w:b/>
                <w:bCs/>
                <w:color w:val="000000"/>
                <w:szCs w:val="24"/>
                <w:shd w:val="clear" w:color="auto" w:fill="FFFFFF"/>
                <w:lang w:val="ro-RO"/>
              </w:rPr>
              <w:t>aprobat de Client.</w:t>
            </w:r>
          </w:p>
        </w:tc>
        <w:tc>
          <w:tcPr>
            <w:tcW w:w="1781" w:type="dxa"/>
            <w:vMerge/>
          </w:tcPr>
          <w:p w14:paraId="62F6DCAE" w14:textId="77777777" w:rsidR="00350BED" w:rsidRPr="00350BED" w:rsidRDefault="00350BED" w:rsidP="00BF1021">
            <w:pPr>
              <w:overflowPunct/>
              <w:jc w:val="both"/>
              <w:textAlignment w:val="auto"/>
              <w:rPr>
                <w:rFonts w:eastAsia="Times New Roman"/>
                <w:szCs w:val="24"/>
                <w:lang w:val="ro-RO" w:eastAsia="ru-RU"/>
              </w:rPr>
            </w:pPr>
          </w:p>
        </w:tc>
      </w:tr>
    </w:tbl>
    <w:p w14:paraId="60DED6B1" w14:textId="315DF894" w:rsidR="00E41CF7" w:rsidRPr="005B6D0A" w:rsidRDefault="00E41CF7" w:rsidP="00367309">
      <w:pPr>
        <w:numPr>
          <w:ilvl w:val="0"/>
          <w:numId w:val="1"/>
        </w:numPr>
        <w:overflowPunct/>
        <w:spacing w:before="240" w:after="240" w:line="276" w:lineRule="auto"/>
        <w:ind w:left="0" w:firstLine="0"/>
        <w:jc w:val="both"/>
        <w:textAlignment w:val="auto"/>
        <w:rPr>
          <w:lang w:val="ro-RO"/>
        </w:rPr>
      </w:pPr>
      <w:r w:rsidRPr="005B6D0A">
        <w:rPr>
          <w:rFonts w:eastAsia="Times New Roman"/>
          <w:b/>
          <w:bCs/>
          <w:color w:val="0070C0"/>
          <w:szCs w:val="24"/>
          <w:lang w:val="ro-RO" w:eastAsia="ru-RU"/>
        </w:rPr>
        <w:t>RAPORTAREA</w:t>
      </w:r>
    </w:p>
    <w:p w14:paraId="5FDF3A50" w14:textId="77777777" w:rsidR="00E41CF7" w:rsidRPr="005B6D0A" w:rsidRDefault="00E41CF7" w:rsidP="00E41CF7">
      <w:pPr>
        <w:overflowPunct/>
        <w:spacing w:line="276" w:lineRule="auto"/>
        <w:jc w:val="both"/>
        <w:textAlignment w:val="auto"/>
        <w:rPr>
          <w:lang w:val="ro-RO"/>
        </w:rPr>
      </w:pPr>
      <w:r w:rsidRPr="005B6D0A">
        <w:rPr>
          <w:rFonts w:eastAsia="Times New Roman"/>
          <w:color w:val="000000"/>
          <w:szCs w:val="24"/>
          <w:lang w:val="ro-RO" w:eastAsia="ru-RU"/>
        </w:rPr>
        <w:t>Consultantul va raporta Ministerului Sănătății.</w:t>
      </w:r>
    </w:p>
    <w:p w14:paraId="7D8B5206" w14:textId="77777777" w:rsidR="00E41CF7" w:rsidRPr="005B6D0A" w:rsidRDefault="00E41CF7" w:rsidP="00367309">
      <w:pPr>
        <w:overflowPunct/>
        <w:spacing w:before="240" w:line="276" w:lineRule="auto"/>
        <w:jc w:val="both"/>
        <w:textAlignment w:val="auto"/>
        <w:rPr>
          <w:rFonts w:eastAsia="Times New Roman"/>
          <w:b/>
          <w:bCs/>
          <w:color w:val="000000"/>
          <w:szCs w:val="24"/>
          <w:u w:val="single"/>
          <w:lang w:val="ro-RO" w:eastAsia="ru-RU"/>
        </w:rPr>
      </w:pPr>
      <w:r w:rsidRPr="005B6D0A">
        <w:rPr>
          <w:rFonts w:eastAsia="Times New Roman"/>
          <w:b/>
          <w:bCs/>
          <w:color w:val="000000"/>
          <w:szCs w:val="24"/>
          <w:u w:val="single"/>
          <w:lang w:val="ro-RO" w:eastAsia="ru-RU"/>
        </w:rPr>
        <w:t>CERINȚE DE RAPORTARE</w:t>
      </w:r>
    </w:p>
    <w:p w14:paraId="64D6BE8B" w14:textId="77777777" w:rsidR="00E41CF7" w:rsidRPr="005B6D0A" w:rsidRDefault="00E41CF7" w:rsidP="00E41CF7">
      <w:pPr>
        <w:overflowPunct/>
        <w:spacing w:line="276" w:lineRule="auto"/>
        <w:jc w:val="both"/>
        <w:textAlignment w:val="auto"/>
        <w:rPr>
          <w:lang w:val="ro-RO"/>
        </w:rPr>
      </w:pPr>
    </w:p>
    <w:p w14:paraId="1D58B8D5"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1.Raportul inițial</w:t>
      </w:r>
      <w:r w:rsidRPr="005B6D0A">
        <w:rPr>
          <w:rFonts w:eastAsia="Times New Roman"/>
          <w:szCs w:val="24"/>
          <w:lang w:val="ro-RO" w:eastAsia="ro-RO"/>
        </w:rPr>
        <w:t>.</w:t>
      </w:r>
    </w:p>
    <w:p w14:paraId="6FB79127" w14:textId="5345061E" w:rsidR="00E41CF7" w:rsidRPr="005B6D0A" w:rsidRDefault="00E41CF7" w:rsidP="00E41CF7">
      <w:pPr>
        <w:suppressAutoHyphens w:val="0"/>
        <w:overflowPunct/>
        <w:autoSpaceDE/>
        <w:spacing w:line="276" w:lineRule="auto"/>
        <w:jc w:val="both"/>
        <w:textAlignment w:val="auto"/>
        <w:rPr>
          <w:lang w:val="ro-RO"/>
        </w:rPr>
      </w:pPr>
      <w:r w:rsidRPr="005B6D0A">
        <w:rPr>
          <w:rFonts w:eastAsia="Times New Roman"/>
          <w:b/>
          <w:bCs/>
          <w:szCs w:val="24"/>
          <w:lang w:val="ro-RO" w:eastAsia="ro-RO"/>
        </w:rPr>
        <w:t>Raportul inițial</w:t>
      </w:r>
      <w:r w:rsidRPr="005B6D0A">
        <w:rPr>
          <w:rFonts w:eastAsia="Times New Roman"/>
          <w:szCs w:val="24"/>
          <w:lang w:val="ro-RO" w:eastAsia="ro-RO"/>
        </w:rPr>
        <w:t xml:space="preserve"> va fi prezentat la finalul </w:t>
      </w:r>
      <w:r w:rsidRPr="005B6D0A">
        <w:rPr>
          <w:lang w:val="ro-RO"/>
        </w:rPr>
        <w:t>a 30 de zile calendaristice de la data semnării Contractului.</w:t>
      </w:r>
      <w:r w:rsidRPr="005B6D0A">
        <w:rPr>
          <w:rFonts w:eastAsia="Times New Roman"/>
          <w:szCs w:val="24"/>
          <w:lang w:val="ro-RO" w:eastAsia="ro-RO"/>
        </w:rPr>
        <w:t xml:space="preserve"> </w:t>
      </w:r>
      <w:r w:rsidRPr="005B6D0A">
        <w:rPr>
          <w:rFonts w:eastAsia="Times New Roman"/>
          <w:szCs w:val="24"/>
          <w:lang w:val="ro-RO" w:eastAsia="ro-RO"/>
        </w:rPr>
        <w:br/>
      </w:r>
      <w:r w:rsidRPr="005B6D0A">
        <w:rPr>
          <w:rFonts w:eastAsia="Times New Roman"/>
          <w:b/>
          <w:bCs/>
          <w:szCs w:val="24"/>
          <w:lang w:val="ro-RO" w:eastAsia="ro-RO"/>
        </w:rPr>
        <w:t>Raportul inițial</w:t>
      </w:r>
      <w:r w:rsidRPr="005B6D0A">
        <w:rPr>
          <w:rFonts w:eastAsia="Times New Roman"/>
          <w:szCs w:val="24"/>
          <w:lang w:val="ro-RO" w:eastAsia="ro-RO"/>
        </w:rPr>
        <w:t xml:space="preserve"> va conţine documentaţia privind examinarea spațiilor pentru organizarea serviciilor de reabilitare</w:t>
      </w:r>
      <w:r w:rsidR="00830C9D">
        <w:rPr>
          <w:rFonts w:eastAsia="Times New Roman"/>
          <w:szCs w:val="24"/>
          <w:lang w:val="ro-RO" w:eastAsia="ro-RO"/>
        </w:rPr>
        <w:t xml:space="preserve"> </w:t>
      </w:r>
      <w:r w:rsidR="00830C9D" w:rsidRPr="00830C9D">
        <w:rPr>
          <w:rFonts w:eastAsia="Times New Roman"/>
          <w:szCs w:val="24"/>
          <w:lang w:val="ro-RO" w:eastAsia="ro-RO"/>
        </w:rPr>
        <w:t>(act de constatare)</w:t>
      </w:r>
      <w:r w:rsidRPr="005B6D0A">
        <w:rPr>
          <w:rFonts w:eastAsia="Times New Roman"/>
          <w:szCs w:val="24"/>
          <w:lang w:val="ro-RO" w:eastAsia="ro-RO"/>
        </w:rPr>
        <w:t xml:space="preserve">, expertiza tehnică a construcțiilor, lucrările de măsurare, schița de proiect, care va include planurile etajelor, specificaţia încăperilor şi suprafaţa lor, coordonate cu Clientul şi Beneficiarul. De asemenea, va include colectarea setului necesar de documente pentru desfășurarea activităților de proiectare, inclusiv avizele de racordare la rețelele edilitare (inginerești). Raportul va include </w:t>
      </w:r>
      <w:r w:rsidR="00EC3AB1" w:rsidRPr="00EC3AB1">
        <w:rPr>
          <w:rFonts w:eastAsia="Times New Roman"/>
          <w:szCs w:val="24"/>
          <w:lang w:val="ro-RO" w:eastAsia="ro-RO"/>
        </w:rPr>
        <w:t xml:space="preserve">inclusiv: conceptul dizain (soluții arhitecturale, tehnologice și sistemelor inginerești) și </w:t>
      </w:r>
      <w:r w:rsidRPr="005B6D0A">
        <w:rPr>
          <w:rFonts w:eastAsia="Times New Roman"/>
          <w:szCs w:val="24"/>
          <w:lang w:val="ro-RO" w:eastAsia="ro-RO"/>
        </w:rPr>
        <w:t>tema de proiectare aprobată de Client şi Beneficiar.</w:t>
      </w:r>
    </w:p>
    <w:p w14:paraId="704873D6" w14:textId="77777777" w:rsidR="00E41CF7" w:rsidRPr="005B6D0A" w:rsidRDefault="00E41CF7" w:rsidP="00E41CF7">
      <w:pPr>
        <w:suppressAutoHyphens w:val="0"/>
        <w:overflowPunct/>
        <w:autoSpaceDE/>
        <w:spacing w:line="276" w:lineRule="auto"/>
        <w:jc w:val="both"/>
        <w:textAlignment w:val="auto"/>
        <w:rPr>
          <w:rFonts w:eastAsia="Times New Roman"/>
          <w:b/>
          <w:bCs/>
          <w:szCs w:val="24"/>
          <w:lang w:val="ro-RO" w:eastAsia="ro-RO"/>
        </w:rPr>
      </w:pPr>
      <w:r w:rsidRPr="005B6D0A">
        <w:rPr>
          <w:rFonts w:eastAsia="Times New Roman"/>
          <w:b/>
          <w:bCs/>
          <w:szCs w:val="24"/>
          <w:lang w:val="ro-RO" w:eastAsia="ro-RO"/>
        </w:rPr>
        <w:t>2. Raportul Intermediar</w:t>
      </w:r>
    </w:p>
    <w:p w14:paraId="2690BD86"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Raportul Intermediar al activității va fi prezentat la finalul a 150 de zile calendaristice de la data semnării Contractului.</w:t>
      </w:r>
    </w:p>
    <w:p w14:paraId="19C37CFF" w14:textId="1AED0535"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Cs/>
          <w:szCs w:val="24"/>
          <w:lang w:val="ro-RO" w:eastAsia="ru-RU"/>
        </w:rPr>
        <w:t>Raportul intermediar, al rezultatelor obţinute: va conţine proiectul de execuţie cu compartimentele specificate în Normativul în construcţii NCM A.07.02-2012/A1:2017 ”Procedura de elaborare, avizare, aprobare şi conţinutul-cadru al documentaţiei de proiect pentru construcţii. Cerințe și prevederi principale”</w:t>
      </w:r>
      <w:r w:rsidR="00830C9D">
        <w:rPr>
          <w:rFonts w:eastAsia="Times New Roman"/>
          <w:bCs/>
          <w:szCs w:val="24"/>
          <w:lang w:val="ro-RO" w:eastAsia="ru-RU"/>
        </w:rPr>
        <w:t xml:space="preserve"> </w:t>
      </w:r>
      <w:r w:rsidR="00830C9D" w:rsidRPr="00830C9D">
        <w:rPr>
          <w:rFonts w:eastAsia="Times New Roman"/>
          <w:bCs/>
          <w:szCs w:val="24"/>
          <w:lang w:val="ro-RO" w:eastAsia="ru-RU"/>
        </w:rPr>
        <w:t>și temei pentru proiectare</w:t>
      </w:r>
      <w:r w:rsidRPr="005B6D0A">
        <w:rPr>
          <w:rFonts w:eastAsia="Times New Roman"/>
          <w:bCs/>
          <w:szCs w:val="24"/>
          <w:lang w:val="ro-RO" w:eastAsia="ru-RU"/>
        </w:rPr>
        <w:t>.</w:t>
      </w:r>
    </w:p>
    <w:p w14:paraId="7B9F08C4"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3. Raportul final</w:t>
      </w:r>
      <w:r w:rsidRPr="005B6D0A">
        <w:rPr>
          <w:rFonts w:eastAsia="Times New Roman"/>
          <w:szCs w:val="24"/>
          <w:lang w:val="ro-RO" w:eastAsia="ro-RO"/>
        </w:rPr>
        <w:t>.</w:t>
      </w:r>
    </w:p>
    <w:p w14:paraId="1F204802" w14:textId="77777777" w:rsidR="00E41CF7" w:rsidRPr="005B6D0A" w:rsidRDefault="00E41CF7" w:rsidP="00E41CF7">
      <w:pPr>
        <w:pStyle w:val="NoSpacing"/>
        <w:jc w:val="both"/>
        <w:rPr>
          <w:lang w:val="ro-RO" w:eastAsia="ro-RO"/>
        </w:rPr>
      </w:pPr>
      <w:r w:rsidRPr="005B6D0A">
        <w:rPr>
          <w:lang w:val="ro-RO" w:eastAsia="ro-RO"/>
        </w:rPr>
        <w:lastRenderedPageBreak/>
        <w:t>Raportul final va fi prezentat la finalul a 180 de zile calendaristice de la data semnării Contractului.</w:t>
      </w:r>
      <w:r w:rsidRPr="005B6D0A">
        <w:rPr>
          <w:lang w:val="ro-RO" w:eastAsia="ro-RO"/>
        </w:rPr>
        <w:br/>
        <w:t xml:space="preserve">va conține proiectul de execuție menționat în Raportul Perioadei Intermediare verificat, precum și toate aprobările necesare de la autoritățile competente  în domeniul sănătății publice, avizarea/coordonarea documentației de proiect de către emitenții avizelor de racordare în conformitate cu actele normative, în cazurile prevăzute de lege etc. </w:t>
      </w:r>
    </w:p>
    <w:p w14:paraId="3477317F" w14:textId="77777777" w:rsidR="00E41CF7" w:rsidRPr="005B6D0A" w:rsidRDefault="00E41CF7" w:rsidP="00E41CF7">
      <w:pPr>
        <w:pStyle w:val="NoSpacing"/>
        <w:jc w:val="both"/>
        <w:rPr>
          <w:lang w:val="ro-RO" w:eastAsia="ro-RO"/>
        </w:rPr>
      </w:pPr>
      <w:r w:rsidRPr="005B6D0A">
        <w:rPr>
          <w:lang w:val="ro-RO" w:eastAsia="ro-RO"/>
        </w:rPr>
        <w:t>Susţinerea documentaţiei de proiect în organele respective ţine de competenţa proiectantului-autorul proiectului.</w:t>
      </w:r>
    </w:p>
    <w:p w14:paraId="6CF8CC24" w14:textId="41AC0629" w:rsidR="00E41CF7" w:rsidRPr="005B6D0A" w:rsidRDefault="004539F2" w:rsidP="00A44B2C">
      <w:pPr>
        <w:pStyle w:val="NoSpacing"/>
        <w:jc w:val="both"/>
        <w:rPr>
          <w:lang w:val="ro-RO" w:eastAsia="ro-RO"/>
        </w:rPr>
      </w:pPr>
      <w:r w:rsidRPr="00A44B2C">
        <w:rPr>
          <w:b/>
          <w:bCs/>
          <w:lang w:val="ro-RO" w:eastAsia="ro-RO"/>
        </w:rPr>
        <w:t>3.1.</w:t>
      </w:r>
      <w:r>
        <w:rPr>
          <w:lang w:val="ro-RO" w:eastAsia="ro-RO"/>
        </w:rPr>
        <w:t xml:space="preserve"> </w:t>
      </w:r>
      <w:r w:rsidR="00E41CF7" w:rsidRPr="00B75882">
        <w:rPr>
          <w:b/>
          <w:bCs/>
          <w:lang w:val="ro-RO" w:eastAsia="ro-RO"/>
        </w:rPr>
        <w:t>Planul de management de Mediu și Social (PMMS)</w:t>
      </w:r>
      <w:r w:rsidR="00E41CF7" w:rsidRPr="005B6D0A">
        <w:rPr>
          <w:lang w:val="ro-RO" w:eastAsia="ro-RO"/>
        </w:rPr>
        <w:t xml:space="preserve"> </w:t>
      </w:r>
      <w:r w:rsidR="00B40EE2">
        <w:rPr>
          <w:lang w:val="ro-RO" w:eastAsia="ro-RO"/>
        </w:rPr>
        <w:t>va fi prezentat la finalul a 180 de zile calendaristice de la data semnării Contractului</w:t>
      </w:r>
      <w:r w:rsidR="00905C57">
        <w:rPr>
          <w:lang w:val="ro-RO" w:eastAsia="ro-RO"/>
        </w:rPr>
        <w:t xml:space="preserve">, fiind </w:t>
      </w:r>
      <w:r w:rsidR="00E41CF7" w:rsidRPr="005B6D0A">
        <w:rPr>
          <w:lang w:val="ro-RO" w:eastAsia="ro-RO"/>
        </w:rPr>
        <w:t>revizuit</w:t>
      </w:r>
      <w:r w:rsidR="00905C57">
        <w:rPr>
          <w:lang w:val="ro-RO" w:eastAsia="ro-RO"/>
        </w:rPr>
        <w:t xml:space="preserve"> și aprobat</w:t>
      </w:r>
      <w:r w:rsidR="00E41CF7" w:rsidRPr="005B6D0A">
        <w:rPr>
          <w:lang w:val="ro-RO" w:eastAsia="ro-RO"/>
        </w:rPr>
        <w:t xml:space="preserve"> de către Speciali</w:t>
      </w:r>
      <w:r w:rsidR="00905C57">
        <w:rPr>
          <w:lang w:val="ro-RO" w:eastAsia="ro-RO"/>
        </w:rPr>
        <w:t>știi</w:t>
      </w:r>
      <w:r w:rsidR="00E41CF7" w:rsidRPr="005B6D0A">
        <w:rPr>
          <w:lang w:val="ro-RO" w:eastAsia="ro-RO"/>
        </w:rPr>
        <w:t xml:space="preserve"> Social și de Mediu din cadrul Unității de Implementare a Proiectului (PIU)</w:t>
      </w:r>
      <w:r>
        <w:rPr>
          <w:lang w:val="ro-RO" w:eastAsia="ro-RO"/>
        </w:rPr>
        <w:t xml:space="preserve"> și va constitui parte componentă a raportului final</w:t>
      </w:r>
      <w:r w:rsidR="00E41CF7" w:rsidRPr="005B6D0A">
        <w:rPr>
          <w:lang w:val="ro-RO" w:eastAsia="ro-RO"/>
        </w:rPr>
        <w:t>.</w:t>
      </w:r>
    </w:p>
    <w:p w14:paraId="1FBC7DC3" w14:textId="77777777" w:rsidR="00E41CF7" w:rsidRPr="00067504" w:rsidRDefault="00E41CF7" w:rsidP="00E41CF7">
      <w:pPr>
        <w:suppressAutoHyphens w:val="0"/>
        <w:overflowPunct/>
        <w:autoSpaceDE/>
        <w:spacing w:before="100" w:beforeAutospacing="1" w:after="100" w:afterAutospacing="1" w:line="276" w:lineRule="auto"/>
        <w:jc w:val="both"/>
        <w:textAlignment w:val="auto"/>
        <w:rPr>
          <w:rFonts w:eastAsia="Times New Roman"/>
          <w:szCs w:val="24"/>
          <w:lang w:val="ro-RO" w:eastAsia="ro-RO"/>
        </w:rPr>
      </w:pPr>
      <w:r w:rsidRPr="005B6D0A">
        <w:rPr>
          <w:rFonts w:eastAsia="Times New Roman"/>
          <w:szCs w:val="24"/>
          <w:lang w:val="ro-RO" w:eastAsia="ro-RO"/>
        </w:rPr>
        <w:t xml:space="preserve">Toate documentele scrise vor fi prezentate Clientului în limba de stat, în formă scrisă pe suport de hârtie și în versiune electronică aplicabilă și acceptabilă de către Client, compatibilă cu software-ul și bazele </w:t>
      </w:r>
      <w:r w:rsidRPr="00067504">
        <w:rPr>
          <w:rFonts w:eastAsia="Times New Roman"/>
          <w:szCs w:val="24"/>
          <w:lang w:val="ro-RO" w:eastAsia="ro-RO"/>
        </w:rPr>
        <w:t>de date utilizate în țară. Datele electronice stocate ca fișiere pe serverul partajat vor fi protejate împotriva oricărui acces ilegal. Consultantul nu are dreptul să publice conținutul integral sau parțial, ori anumite materiale, conform prevederilor contractului, fără consimțământul prealabil al Clientului.</w:t>
      </w:r>
    </w:p>
    <w:p w14:paraId="6A8A4011" w14:textId="5BA3357C" w:rsidR="000709EE" w:rsidRPr="00367309" w:rsidRDefault="000709EE" w:rsidP="00E41CF7">
      <w:pPr>
        <w:numPr>
          <w:ilvl w:val="0"/>
          <w:numId w:val="1"/>
        </w:numPr>
        <w:overflowPunct/>
        <w:ind w:left="0" w:firstLine="0"/>
        <w:jc w:val="both"/>
        <w:textAlignment w:val="auto"/>
        <w:rPr>
          <w:rFonts w:eastAsia="Times New Roman"/>
          <w:b/>
          <w:bCs/>
          <w:color w:val="0070C0"/>
          <w:szCs w:val="24"/>
          <w:lang w:val="ro-RO" w:eastAsia="ru-RU"/>
        </w:rPr>
      </w:pPr>
      <w:r w:rsidRPr="00067504">
        <w:rPr>
          <w:rFonts w:eastAsia="Times New Roman"/>
          <w:b/>
          <w:bCs/>
          <w:color w:val="0070C0"/>
          <w:szCs w:val="24"/>
          <w:lang w:val="ro-RO" w:eastAsia="ru-RU"/>
        </w:rPr>
        <w:t>CERINȚE DE CALIFICARE ȘI BAZA EVALUĂRII (CRITERII DE EVALUARE)</w:t>
      </w:r>
    </w:p>
    <w:p w14:paraId="1C1BBB4F" w14:textId="77777777" w:rsidR="00B524BD" w:rsidRPr="00067504" w:rsidRDefault="00B524BD" w:rsidP="00B524BD">
      <w:pPr>
        <w:overflowPunct/>
        <w:autoSpaceDE/>
        <w:spacing w:line="276" w:lineRule="auto"/>
        <w:jc w:val="both"/>
        <w:textAlignment w:val="auto"/>
        <w:rPr>
          <w:rFonts w:eastAsia="Times New Roman"/>
          <w:szCs w:val="24"/>
          <w:lang w:val="ro-RO" w:eastAsia="ru-RU"/>
        </w:rPr>
      </w:pPr>
      <w:r w:rsidRPr="00067504">
        <w:rPr>
          <w:rFonts w:eastAsia="Times New Roman"/>
          <w:szCs w:val="24"/>
          <w:lang w:val="ro-RO" w:eastAsia="ru-RU"/>
        </w:rPr>
        <w:t>Procedura de selectare a consultanților se va desfășura în conformitate cu Regulamentul Băncii Mondiale privind achizițiile pentru debitorii proiectelor de investiții (iulie 2016, revizuit în septembrie 2023 (</w:t>
      </w:r>
      <w:hyperlink r:id="rId7" w:history="1">
        <w:r w:rsidRPr="00067504">
          <w:rPr>
            <w:rStyle w:val="Hyperlink"/>
            <w:rFonts w:eastAsia="Times New Roman"/>
            <w:szCs w:val="24"/>
            <w:lang w:val="ro-RO" w:eastAsia="ru-RU"/>
          </w:rPr>
          <w:t>Procurement-Regulations-September-2023.pdf</w:t>
        </w:r>
      </w:hyperlink>
      <w:r w:rsidRPr="00067504">
        <w:rPr>
          <w:rFonts w:eastAsia="Times New Roman"/>
          <w:szCs w:val="24"/>
          <w:lang w:val="ro-RO" w:eastAsia="ru-RU"/>
        </w:rPr>
        <w:t>).</w:t>
      </w:r>
    </w:p>
    <w:p w14:paraId="78979509" w14:textId="780F0B22" w:rsidR="000011A5" w:rsidRPr="00067504" w:rsidRDefault="000011A5" w:rsidP="00367309">
      <w:pPr>
        <w:spacing w:before="240"/>
        <w:jc w:val="both"/>
        <w:rPr>
          <w:szCs w:val="24"/>
          <w:lang w:val="ro-RO" w:eastAsia="ru-RU"/>
        </w:rPr>
      </w:pPr>
      <w:r w:rsidRPr="00067504">
        <w:rPr>
          <w:bCs/>
          <w:szCs w:val="24"/>
          <w:lang w:val="ro-RO" w:eastAsia="ru-RU"/>
        </w:rPr>
        <w:t>La depunerea Expresiei de Interes consultantul va fi evaluat în funcție de următoarele criterii de calificare:</w:t>
      </w:r>
    </w:p>
    <w:p w14:paraId="0B485EEB" w14:textId="04213437" w:rsidR="000011A5" w:rsidRPr="00367309" w:rsidRDefault="000011A5" w:rsidP="00367309">
      <w:pPr>
        <w:pStyle w:val="ListParagraph"/>
        <w:numPr>
          <w:ilvl w:val="0"/>
          <w:numId w:val="21"/>
        </w:numPr>
        <w:overflowPunct/>
        <w:autoSpaceDE/>
        <w:spacing w:before="240" w:after="240" w:line="276" w:lineRule="auto"/>
        <w:contextualSpacing w:val="0"/>
        <w:jc w:val="both"/>
        <w:textAlignment w:val="auto"/>
        <w:rPr>
          <w:rFonts w:eastAsia="Times New Roman"/>
          <w:szCs w:val="24"/>
          <w:lang w:val="ro-RO" w:eastAsia="ru-RU"/>
        </w:rPr>
      </w:pPr>
      <w:r w:rsidRPr="00367309">
        <w:rPr>
          <w:b/>
          <w:bCs/>
          <w:szCs w:val="24"/>
          <w:lang w:val="ro-RO" w:eastAsia="ru-RU"/>
        </w:rPr>
        <w:t>Experiența specifică a consultantului – 50 puncte</w:t>
      </w:r>
    </w:p>
    <w:p w14:paraId="6578C56E" w14:textId="4541EE80" w:rsidR="00B524BD" w:rsidRPr="00367309" w:rsidRDefault="000709EE" w:rsidP="00B524BD">
      <w:pPr>
        <w:pStyle w:val="ListParagraph"/>
        <w:numPr>
          <w:ilvl w:val="1"/>
          <w:numId w:val="21"/>
        </w:numPr>
        <w:ind w:left="0"/>
        <w:rPr>
          <w:rFonts w:eastAsia="Times New Roman"/>
          <w:szCs w:val="24"/>
          <w:lang w:val="ro-RO" w:eastAsia="ru-RU"/>
        </w:rPr>
      </w:pPr>
      <w:r w:rsidRPr="00367309">
        <w:rPr>
          <w:rFonts w:eastAsia="Times New Roman"/>
          <w:szCs w:val="24"/>
          <w:lang w:val="ro-RO" w:eastAsia="ru-RU"/>
        </w:rPr>
        <w:t xml:space="preserve">Experiență în elaborarea documentației de proiect (pentru construcții și sau lucrări de reparație capitale) de minim </w:t>
      </w:r>
      <w:r w:rsidR="0051168D">
        <w:rPr>
          <w:rFonts w:eastAsia="Times New Roman"/>
          <w:szCs w:val="24"/>
          <w:lang w:val="ro-RO" w:eastAsia="ru-RU"/>
        </w:rPr>
        <w:t>7</w:t>
      </w:r>
      <w:r w:rsidR="0051168D" w:rsidRPr="00367309">
        <w:rPr>
          <w:rFonts w:eastAsia="Times New Roman"/>
          <w:szCs w:val="24"/>
          <w:lang w:val="ro-RO" w:eastAsia="ru-RU"/>
        </w:rPr>
        <w:t xml:space="preserve"> </w:t>
      </w:r>
      <w:r w:rsidRPr="00367309">
        <w:rPr>
          <w:rFonts w:eastAsia="Times New Roman"/>
          <w:szCs w:val="24"/>
          <w:lang w:val="ro-RO" w:eastAsia="ru-RU"/>
        </w:rPr>
        <w:t>ani;</w:t>
      </w:r>
    </w:p>
    <w:p w14:paraId="1B1423B5" w14:textId="334C02A2" w:rsidR="00106ACD" w:rsidRPr="00367309" w:rsidRDefault="00106ACD" w:rsidP="00B524BD">
      <w:pPr>
        <w:pStyle w:val="ListParagraph"/>
        <w:numPr>
          <w:ilvl w:val="1"/>
          <w:numId w:val="21"/>
        </w:numPr>
        <w:ind w:left="0"/>
        <w:rPr>
          <w:rFonts w:eastAsia="Times New Roman"/>
          <w:szCs w:val="24"/>
          <w:lang w:val="ro-RO" w:eastAsia="ru-RU"/>
        </w:rPr>
      </w:pPr>
      <w:r w:rsidRPr="00367309">
        <w:rPr>
          <w:rFonts w:eastAsia="Times New Roman"/>
          <w:szCs w:val="24"/>
          <w:lang w:val="ro-RO" w:eastAsia="ru-RU"/>
        </w:rPr>
        <w:t>Lipsa restanțelor/datoriilor cu privire la plata impozitelor, taxelor și contribuțiilor sociale în conformitate cu prevederile legale în vigoare în Republica Moldova;</w:t>
      </w:r>
    </w:p>
    <w:p w14:paraId="69522666" w14:textId="5DDFE09C" w:rsidR="00106ACD" w:rsidRPr="00367309" w:rsidRDefault="00106ACD" w:rsidP="00B524BD">
      <w:pPr>
        <w:pStyle w:val="ListParagraph"/>
        <w:numPr>
          <w:ilvl w:val="1"/>
          <w:numId w:val="21"/>
        </w:numPr>
        <w:ind w:left="0"/>
        <w:rPr>
          <w:rFonts w:eastAsia="Times New Roman"/>
          <w:szCs w:val="24"/>
          <w:lang w:val="ro-RO" w:eastAsia="ru-RU"/>
        </w:rPr>
      </w:pPr>
      <w:r w:rsidRPr="00367309">
        <w:rPr>
          <w:rFonts w:eastAsia="Times New Roman"/>
          <w:szCs w:val="24"/>
          <w:lang w:val="ro-RO" w:eastAsia="ru-RU"/>
        </w:rPr>
        <w:t>Experiență în elaborarea a minim 3 proiecte (pentru construcții și sau lucrări de reparație capitale) în domeniul sănătății, pentru ultimii 5 ani;</w:t>
      </w:r>
    </w:p>
    <w:p w14:paraId="7D1BE2B3" w14:textId="3CE68B3D" w:rsidR="00106ACD" w:rsidRPr="00367309" w:rsidRDefault="00106ACD" w:rsidP="00B524BD">
      <w:pPr>
        <w:pStyle w:val="ListParagraph"/>
        <w:numPr>
          <w:ilvl w:val="1"/>
          <w:numId w:val="21"/>
        </w:numPr>
        <w:ind w:left="0"/>
        <w:rPr>
          <w:rFonts w:eastAsia="Times New Roman"/>
          <w:szCs w:val="24"/>
          <w:lang w:val="ro-RO" w:eastAsia="ru-RU"/>
        </w:rPr>
      </w:pPr>
      <w:r w:rsidRPr="00367309">
        <w:rPr>
          <w:rFonts w:eastAsia="Times New Roman"/>
          <w:szCs w:val="24"/>
          <w:lang w:val="ro-RO" w:eastAsia="ru-RU"/>
        </w:rPr>
        <w:t>Cifra de afaceri</w:t>
      </w:r>
      <w:r w:rsidR="00582A8F" w:rsidRPr="00367309">
        <w:rPr>
          <w:rFonts w:eastAsia="Times New Roman"/>
          <w:szCs w:val="24"/>
          <w:lang w:val="ro-RO" w:eastAsia="ru-RU"/>
        </w:rPr>
        <w:t xml:space="preserve"> medie anuală</w:t>
      </w:r>
      <w:r w:rsidRPr="00367309">
        <w:rPr>
          <w:rFonts w:eastAsia="Times New Roman"/>
          <w:szCs w:val="24"/>
          <w:lang w:val="ro-RO" w:eastAsia="ru-RU"/>
        </w:rPr>
        <w:t xml:space="preserve">, </w:t>
      </w:r>
      <w:r w:rsidRPr="00367309">
        <w:rPr>
          <w:rFonts w:eastAsia="Times New Roman"/>
          <w:b/>
          <w:bCs/>
          <w:i/>
          <w:iCs/>
          <w:szCs w:val="24"/>
          <w:lang w:val="ro-RO" w:eastAsia="ru-RU"/>
        </w:rPr>
        <w:t>din activitatea de proiectare</w:t>
      </w:r>
      <w:r w:rsidRPr="00367309">
        <w:rPr>
          <w:rFonts w:eastAsia="Times New Roman"/>
          <w:szCs w:val="24"/>
          <w:lang w:val="ro-RO" w:eastAsia="ru-RU"/>
        </w:rPr>
        <w:t>,</w:t>
      </w:r>
      <w:r w:rsidRPr="00367309">
        <w:rPr>
          <w:rFonts w:eastAsia="Times New Roman"/>
          <w:b/>
          <w:bCs/>
          <w:szCs w:val="24"/>
          <w:lang w:val="ro-RO" w:eastAsia="ru-RU"/>
        </w:rPr>
        <w:t xml:space="preserve"> </w:t>
      </w:r>
      <w:r w:rsidRPr="00367309">
        <w:rPr>
          <w:rFonts w:eastAsia="Times New Roman"/>
          <w:szCs w:val="24"/>
          <w:lang w:val="ro-RO" w:eastAsia="ru-RU"/>
        </w:rPr>
        <w:t xml:space="preserve">de minim </w:t>
      </w:r>
      <w:r w:rsidRPr="00367309">
        <w:rPr>
          <w:rFonts w:eastAsia="Times New Roman"/>
          <w:b/>
          <w:bCs/>
          <w:szCs w:val="24"/>
          <w:lang w:val="ro-RO" w:eastAsia="ru-RU"/>
        </w:rPr>
        <w:t>3 000.000,00 MDL</w:t>
      </w:r>
      <w:r w:rsidRPr="00367309">
        <w:rPr>
          <w:rFonts w:eastAsia="Times New Roman"/>
          <w:szCs w:val="24"/>
          <w:lang w:val="ro-RO" w:eastAsia="ru-RU"/>
        </w:rPr>
        <w:t>, pentru ultimii 3 ani de activitate (dovedită prin prezentarea contractelor de prestări de servicii);</w:t>
      </w:r>
    </w:p>
    <w:p w14:paraId="4DF532E5" w14:textId="000FE227" w:rsidR="00582A8F" w:rsidRPr="00367309" w:rsidRDefault="00582A8F" w:rsidP="00B524BD">
      <w:pPr>
        <w:pStyle w:val="ListParagraph"/>
        <w:numPr>
          <w:ilvl w:val="1"/>
          <w:numId w:val="21"/>
        </w:numPr>
        <w:ind w:left="0"/>
        <w:rPr>
          <w:rFonts w:eastAsia="Times New Roman"/>
          <w:szCs w:val="24"/>
          <w:lang w:val="ro-RO" w:eastAsia="ru-RU"/>
        </w:rPr>
      </w:pPr>
      <w:r w:rsidRPr="00367309">
        <w:rPr>
          <w:rFonts w:eastAsia="Times New Roman"/>
          <w:szCs w:val="24"/>
          <w:lang w:val="ro-RO" w:eastAsia="ru-RU"/>
        </w:rPr>
        <w:t>Experiența în realizarea minim 2 contracte cu obiectul similar ”Dezvoltarea documentației de proiect” în cadrul proiectelor finanțate de parteneri externi.</w:t>
      </w:r>
    </w:p>
    <w:p w14:paraId="2A77FA44" w14:textId="1108AF9F" w:rsidR="00067504" w:rsidRPr="00067504" w:rsidRDefault="00067504" w:rsidP="00367309">
      <w:pPr>
        <w:pStyle w:val="ListParagraph"/>
        <w:numPr>
          <w:ilvl w:val="0"/>
          <w:numId w:val="21"/>
        </w:numPr>
        <w:spacing w:before="240" w:after="120"/>
        <w:contextualSpacing w:val="0"/>
        <w:rPr>
          <w:b/>
          <w:bCs/>
          <w:szCs w:val="24"/>
          <w:lang w:val="ro-RO" w:eastAsia="ru-RU"/>
        </w:rPr>
      </w:pPr>
      <w:r w:rsidRPr="00067504">
        <w:rPr>
          <w:b/>
          <w:bCs/>
          <w:szCs w:val="24"/>
          <w:lang w:val="ro-RO" w:eastAsia="ru-RU"/>
        </w:rPr>
        <w:t>Metodologia propusă și planul de activitate – 10 puncte</w:t>
      </w:r>
    </w:p>
    <w:p w14:paraId="6463FFA8" w14:textId="77777777" w:rsidR="00067504" w:rsidRPr="00067504" w:rsidRDefault="00067504" w:rsidP="00367309">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Înțelegerea sarcinii;</w:t>
      </w:r>
    </w:p>
    <w:p w14:paraId="63D1FD2D" w14:textId="68BBAC18" w:rsidR="00067504" w:rsidRPr="00067504" w:rsidRDefault="00067504" w:rsidP="00067504">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Vizita și analiza obiectului;</w:t>
      </w:r>
    </w:p>
    <w:p w14:paraId="1691933B" w14:textId="2A136CF3" w:rsidR="00067504" w:rsidRPr="00067504" w:rsidRDefault="00067504" w:rsidP="00067504">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Metodologia de proiectare (etapele, soluțiile de replanificare, coordonarea cu Beneficiarul, Revizuirea li verificarea, etc)</w:t>
      </w:r>
    </w:p>
    <w:p w14:paraId="094140C5" w14:textId="32B832AA" w:rsidR="00067504" w:rsidRPr="00067504" w:rsidRDefault="00067504" w:rsidP="00067504">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Calendarul de implementare propus;</w:t>
      </w:r>
    </w:p>
    <w:p w14:paraId="07BC12BE" w14:textId="6E5335BB" w:rsidR="00067504" w:rsidRPr="00067504" w:rsidRDefault="00067504" w:rsidP="00367309">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QC &amp; QA Asigurarea și controlul calității;</w:t>
      </w:r>
    </w:p>
    <w:p w14:paraId="38E738A5" w14:textId="77777777" w:rsidR="00067504" w:rsidRPr="00067504" w:rsidRDefault="00067504" w:rsidP="00367309">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Aspectele de Sănătate, siguranță Sociale și de Mediu;</w:t>
      </w:r>
    </w:p>
    <w:p w14:paraId="406F414B" w14:textId="7A35BFD5" w:rsidR="00067504" w:rsidRPr="00367309" w:rsidRDefault="00067504" w:rsidP="00367309">
      <w:pPr>
        <w:pStyle w:val="ListParagraph"/>
        <w:numPr>
          <w:ilvl w:val="1"/>
          <w:numId w:val="21"/>
        </w:numPr>
        <w:suppressAutoHyphens w:val="0"/>
        <w:overflowPunct/>
        <w:autoSpaceDE/>
        <w:ind w:left="0"/>
        <w:jc w:val="both"/>
        <w:textAlignment w:val="auto"/>
        <w:rPr>
          <w:szCs w:val="24"/>
          <w:lang w:val="ro-RO" w:eastAsia="ru-RU"/>
        </w:rPr>
      </w:pPr>
      <w:r w:rsidRPr="00067504">
        <w:rPr>
          <w:szCs w:val="24"/>
          <w:lang w:val="ro-RO" w:eastAsia="ru-RU"/>
        </w:rPr>
        <w:t>Raportarea și comunicarea</w:t>
      </w:r>
      <w:r w:rsidR="00E826A8">
        <w:rPr>
          <w:szCs w:val="24"/>
          <w:lang w:val="ro-RO" w:eastAsia="ru-RU"/>
        </w:rPr>
        <w:t>.</w:t>
      </w:r>
    </w:p>
    <w:p w14:paraId="7D649476" w14:textId="77777777" w:rsidR="00067504" w:rsidRPr="00067504" w:rsidRDefault="00067504" w:rsidP="00067504">
      <w:pPr>
        <w:pStyle w:val="ListParagraph"/>
        <w:spacing w:before="240" w:after="120"/>
        <w:ind w:left="0"/>
        <w:contextualSpacing w:val="0"/>
        <w:rPr>
          <w:b/>
          <w:bCs/>
          <w:szCs w:val="24"/>
          <w:lang w:val="ro-RO" w:eastAsia="ru-RU"/>
        </w:rPr>
      </w:pPr>
    </w:p>
    <w:p w14:paraId="76EB2E42" w14:textId="77777777" w:rsidR="00067504" w:rsidRPr="00367309" w:rsidRDefault="00067504" w:rsidP="00367309">
      <w:pPr>
        <w:pStyle w:val="ListParagraph"/>
        <w:spacing w:before="240" w:after="120"/>
        <w:ind w:left="0"/>
        <w:contextualSpacing w:val="0"/>
        <w:rPr>
          <w:rFonts w:eastAsia="Times New Roman"/>
          <w:szCs w:val="24"/>
          <w:lang w:val="ro-RO" w:eastAsia="ru-RU"/>
        </w:rPr>
      </w:pPr>
    </w:p>
    <w:p w14:paraId="57B97B60" w14:textId="77777777" w:rsidR="00067504" w:rsidRPr="00367309" w:rsidRDefault="00067504" w:rsidP="00067504">
      <w:pPr>
        <w:pStyle w:val="ListParagraph"/>
        <w:numPr>
          <w:ilvl w:val="0"/>
          <w:numId w:val="21"/>
        </w:numPr>
        <w:spacing w:before="240" w:after="120"/>
        <w:contextualSpacing w:val="0"/>
        <w:rPr>
          <w:rFonts w:eastAsia="Times New Roman"/>
          <w:b/>
          <w:bCs/>
          <w:szCs w:val="24"/>
          <w:lang w:val="ro-RO" w:eastAsia="ru-RU"/>
        </w:rPr>
      </w:pPr>
      <w:r w:rsidRPr="00367309">
        <w:rPr>
          <w:rFonts w:eastAsia="Times New Roman"/>
          <w:b/>
          <w:bCs/>
          <w:szCs w:val="24"/>
          <w:lang w:val="ro-RO" w:eastAsia="ru-RU"/>
        </w:rPr>
        <w:t>Personalul cheie – 40 puncte</w:t>
      </w:r>
    </w:p>
    <w:p w14:paraId="0A12C58C" w14:textId="0BED3E4F" w:rsidR="00E41CF7" w:rsidRPr="00367309" w:rsidRDefault="00E41CF7" w:rsidP="00367309">
      <w:pPr>
        <w:overflowPunct/>
        <w:spacing w:before="240"/>
        <w:jc w:val="both"/>
        <w:textAlignment w:val="auto"/>
        <w:rPr>
          <w:rFonts w:eastAsia="Times New Roman"/>
          <w:b/>
          <w:bCs/>
          <w:color w:val="0070C0"/>
          <w:szCs w:val="24"/>
          <w:lang w:val="ro-RO" w:eastAsia="ru-RU"/>
        </w:rPr>
      </w:pPr>
      <w:r w:rsidRPr="00067504">
        <w:rPr>
          <w:rFonts w:eastAsia="Times New Roman"/>
          <w:szCs w:val="24"/>
          <w:lang w:val="ro-RO" w:eastAsia="ro-RO"/>
        </w:rPr>
        <w:t xml:space="preserve">Firmele de consultanță </w:t>
      </w:r>
      <w:r w:rsidRPr="00067504">
        <w:rPr>
          <w:rFonts w:eastAsia="Times New Roman"/>
          <w:color w:val="000000"/>
          <w:szCs w:val="24"/>
          <w:lang w:val="ro-RO" w:eastAsia="ru-RU"/>
        </w:rPr>
        <w:t>vor propune o echipă de experți (Personal cheie) care va efectua lucrările la etapa 1. Echipa va trebui să includă specialiștii menționați mai jos.</w:t>
      </w:r>
    </w:p>
    <w:p w14:paraId="0D31487B" w14:textId="77777777" w:rsidR="00E41CF7" w:rsidRPr="005B6D0A" w:rsidRDefault="00E41CF7" w:rsidP="00E41CF7">
      <w:pPr>
        <w:overflowPunct/>
        <w:jc w:val="both"/>
        <w:textAlignment w:val="auto"/>
        <w:rPr>
          <w:rFonts w:eastAsia="Times New Roman"/>
          <w:color w:val="000000"/>
          <w:szCs w:val="24"/>
          <w:lang w:val="ro-RO" w:eastAsia="ru-RU"/>
        </w:rPr>
      </w:pPr>
    </w:p>
    <w:p w14:paraId="36B64823" w14:textId="77777777" w:rsidR="00E41CF7" w:rsidRPr="005B6D0A" w:rsidRDefault="00E41CF7" w:rsidP="00E41CF7">
      <w:pPr>
        <w:overflowPunct/>
        <w:textAlignment w:val="auto"/>
        <w:rPr>
          <w:rFonts w:eastAsia="Times New Roman"/>
          <w:color w:val="000000"/>
          <w:szCs w:val="24"/>
          <w:lang w:val="ro-RO" w:eastAsia="ru-RU"/>
        </w:rPr>
      </w:pPr>
      <w:r w:rsidRPr="005B6D0A">
        <w:rPr>
          <w:rFonts w:eastAsia="Times New Roman"/>
          <w:b/>
          <w:bCs/>
          <w:szCs w:val="24"/>
          <w:lang w:val="ro-RO" w:eastAsia="ro-RO"/>
        </w:rPr>
        <w:t xml:space="preserve">Componența echipei: Personalul-cheie </w:t>
      </w:r>
    </w:p>
    <w:p w14:paraId="09FA3C1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Consultanții vor trebui să pună la dispoziție următorul personal-cheie, precum și orice personal suplimentar necesar pentru  a finaliza lucrările definite din ToR. Personalul-cheie va trebui să aibă calificările și experiența menționate mai jos:</w:t>
      </w:r>
    </w:p>
    <w:p w14:paraId="5FDEE104"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Lider de echipă</w:t>
      </w:r>
    </w:p>
    <w:p w14:paraId="046B40EE"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Liderul echipei va asigura managementul general al programului de proiectare și va trebui să ofere suficient timp pentru a gestiona în mod eficient livrabilele membrilor echipei și va fi responsabil pentru livrarea proiectului în intervalul de timp specificat. Acesta va fi arhitect principal specialist, inginer sau manager de proiect cu următoarele calificări, competențe și experiență:</w:t>
      </w:r>
    </w:p>
    <w:p w14:paraId="21A6A236"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t>Calificări:</w:t>
      </w:r>
      <w:r w:rsidRPr="005B6D0A">
        <w:rPr>
          <w:rFonts w:eastAsia="Times New Roman"/>
          <w:szCs w:val="24"/>
          <w:lang w:val="ro-RO" w:eastAsia="ro-RO"/>
        </w:rPr>
        <w:t xml:space="preserve"> Diplomă de licență sau superioară în arhitectură/construcții, inginerie sau management de proiect de la o universitate recunoscută în țara, împreună cu:</w:t>
      </w:r>
    </w:p>
    <w:p w14:paraId="10A9AA7E" w14:textId="77777777" w:rsidR="00E41CF7" w:rsidRPr="005B6D0A" w:rsidRDefault="00E41CF7" w:rsidP="00E41CF7">
      <w:pPr>
        <w:numPr>
          <w:ilvl w:val="0"/>
          <w:numId w:val="2"/>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Competențe dovedite de gestionare a proiectelor;</w:t>
      </w:r>
    </w:p>
    <w:p w14:paraId="57FE5214" w14:textId="77777777" w:rsidR="00E41CF7" w:rsidRPr="005B6D0A" w:rsidRDefault="00E41CF7" w:rsidP="00E41CF7">
      <w:pPr>
        <w:numPr>
          <w:ilvl w:val="0"/>
          <w:numId w:val="2"/>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Cunoașterea PC-urilor – AutoCAD, MS Office, MS Project etc.</w:t>
      </w:r>
    </w:p>
    <w:p w14:paraId="529FACD8" w14:textId="77777777" w:rsidR="00E41CF7" w:rsidRPr="005B6D0A" w:rsidRDefault="00E41CF7" w:rsidP="00E41CF7">
      <w:pPr>
        <w:suppressAutoHyphens w:val="0"/>
        <w:overflowPunct/>
        <w:autoSpaceDE/>
        <w:spacing w:line="276" w:lineRule="auto"/>
        <w:ind w:left="360"/>
        <w:textAlignment w:val="auto"/>
        <w:rPr>
          <w:rFonts w:eastAsia="Times New Roman"/>
          <w:szCs w:val="24"/>
          <w:lang w:val="ro-RO" w:eastAsia="ro-RO"/>
        </w:rPr>
      </w:pPr>
      <w:r w:rsidRPr="005B6D0A">
        <w:rPr>
          <w:rFonts w:eastAsia="Times New Roman"/>
          <w:i/>
          <w:iCs/>
          <w:szCs w:val="24"/>
          <w:lang w:val="ro-RO" w:eastAsia="ro-RO"/>
        </w:rPr>
        <w:t>Experiență profesională:</w:t>
      </w:r>
      <w:r w:rsidRPr="005B6D0A">
        <w:rPr>
          <w:rFonts w:eastAsia="Times New Roman"/>
          <w:szCs w:val="24"/>
          <w:lang w:val="ro-RO" w:eastAsia="ro-RO"/>
        </w:rPr>
        <w:br/>
        <w:t>Experiență profesională de cel puțin 15 ani, inclusiv:</w:t>
      </w:r>
    </w:p>
    <w:p w14:paraId="52B6C3AB" w14:textId="77777777" w:rsidR="00E41CF7" w:rsidRPr="005B6D0A" w:rsidRDefault="00E41CF7" w:rsidP="00E41CF7">
      <w:pPr>
        <w:numPr>
          <w:ilvl w:val="0"/>
          <w:numId w:val="3"/>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Experiență în gestionarea proiectelor mari și cerințe tehnice comparabile;</w:t>
      </w:r>
    </w:p>
    <w:p w14:paraId="487D51DC" w14:textId="77777777" w:rsidR="00E41CF7" w:rsidRPr="005B6D0A" w:rsidRDefault="00E41CF7" w:rsidP="00E41CF7">
      <w:pPr>
        <w:numPr>
          <w:ilvl w:val="0"/>
          <w:numId w:val="3"/>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Experiență în managementul de proiect și coordonarea livrabilelor furnizate de specialiști din alte discipline în vederea realizării de proiecte comune;</w:t>
      </w:r>
    </w:p>
    <w:p w14:paraId="0ABA3D7E" w14:textId="77777777" w:rsidR="00E41CF7" w:rsidRPr="005B6D0A" w:rsidRDefault="00E41CF7" w:rsidP="00E41CF7">
      <w:pPr>
        <w:numPr>
          <w:ilvl w:val="0"/>
          <w:numId w:val="3"/>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Proiectarea, gestionarea și supravegherea proiectelor de construcții de anvergură;</w:t>
      </w:r>
    </w:p>
    <w:p w14:paraId="25D5B2B6" w14:textId="77777777" w:rsidR="00E41CF7" w:rsidRDefault="00E41CF7" w:rsidP="00E41CF7">
      <w:pPr>
        <w:numPr>
          <w:ilvl w:val="0"/>
          <w:numId w:val="3"/>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Experiența în gestionarea contractelor de construcții finanțate de Banca Mondială va reprezenta un avantaj.</w:t>
      </w:r>
    </w:p>
    <w:p w14:paraId="7D7B6E3D" w14:textId="27F444F0" w:rsidR="004539F2" w:rsidRPr="005B6D0A" w:rsidRDefault="004539F2" w:rsidP="00E41CF7">
      <w:pPr>
        <w:numPr>
          <w:ilvl w:val="0"/>
          <w:numId w:val="3"/>
        </w:numPr>
        <w:suppressAutoHyphens w:val="0"/>
        <w:overflowPunct/>
        <w:autoSpaceDE/>
        <w:spacing w:line="276" w:lineRule="auto"/>
        <w:textAlignment w:val="auto"/>
        <w:rPr>
          <w:rFonts w:eastAsia="Times New Roman"/>
          <w:szCs w:val="24"/>
          <w:lang w:val="ro-RO" w:eastAsia="ro-RO"/>
        </w:rPr>
      </w:pPr>
      <w:r>
        <w:rPr>
          <w:rFonts w:eastAsia="Times New Roman"/>
          <w:szCs w:val="24"/>
          <w:lang w:val="ro-RO" w:eastAsia="ro-RO"/>
        </w:rPr>
        <w:t>Experiența internațională</w:t>
      </w:r>
      <w:r>
        <w:rPr>
          <w:rFonts w:eastAsia="Times New Roman"/>
          <w:szCs w:val="24"/>
          <w:lang w:val="ru-RU" w:eastAsia="ro-RO"/>
        </w:rPr>
        <w:t xml:space="preserve"> </w:t>
      </w:r>
      <w:r>
        <w:rPr>
          <w:rFonts w:eastAsia="Times New Roman"/>
          <w:szCs w:val="24"/>
          <w:lang w:val="ro-RO" w:eastAsia="ro-RO"/>
        </w:rPr>
        <w:t>în gestionarea cu succes a proiectelor similare va fi considerat avantaj.</w:t>
      </w:r>
    </w:p>
    <w:p w14:paraId="1235C2D7" w14:textId="77777777" w:rsidR="00E41CF7" w:rsidRPr="005B6D0A" w:rsidRDefault="00E41CF7" w:rsidP="00E41CF7">
      <w:pPr>
        <w:suppressAutoHyphens w:val="0"/>
        <w:overflowPunct/>
        <w:autoSpaceDE/>
        <w:spacing w:line="276" w:lineRule="auto"/>
        <w:textAlignment w:val="auto"/>
        <w:rPr>
          <w:rFonts w:eastAsia="Times New Roman"/>
          <w:szCs w:val="24"/>
          <w:lang w:val="ro-RO" w:eastAsia="ro-RO"/>
        </w:rPr>
      </w:pPr>
      <w:r w:rsidRPr="005B6D0A">
        <w:rPr>
          <w:rFonts w:eastAsia="Times New Roman"/>
          <w:b/>
          <w:bCs/>
          <w:szCs w:val="24"/>
          <w:lang w:val="ro-RO" w:eastAsia="ro-RO"/>
        </w:rPr>
        <w:t>Arhitect</w:t>
      </w:r>
      <w:r w:rsidRPr="005B6D0A">
        <w:rPr>
          <w:rFonts w:eastAsia="Times New Roman"/>
          <w:szCs w:val="24"/>
          <w:lang w:val="ro-RO" w:eastAsia="ro-RO"/>
        </w:rPr>
        <w:br/>
        <w:t>Arhitectul va contribui semnificativ pentru a finaliza documentația de proiectare pentru lucrările de reparație.</w:t>
      </w:r>
    </w:p>
    <w:p w14:paraId="338079F6" w14:textId="77777777" w:rsidR="00E41CF7" w:rsidRPr="005B6D0A" w:rsidRDefault="00E41CF7" w:rsidP="00E41CF7">
      <w:pPr>
        <w:suppressAutoHyphens w:val="0"/>
        <w:overflowPunct/>
        <w:autoSpaceDE/>
        <w:spacing w:line="276" w:lineRule="auto"/>
        <w:textAlignment w:val="auto"/>
        <w:rPr>
          <w:rFonts w:eastAsia="Times New Roman"/>
          <w:szCs w:val="24"/>
          <w:lang w:val="ro-RO" w:eastAsia="ro-RO"/>
        </w:rPr>
      </w:pPr>
      <w:r w:rsidRPr="005B6D0A">
        <w:rPr>
          <w:rFonts w:eastAsia="Times New Roman"/>
          <w:b/>
          <w:bCs/>
          <w:i/>
          <w:iCs/>
          <w:szCs w:val="24"/>
          <w:lang w:val="ro-RO" w:eastAsia="ro-RO"/>
        </w:rPr>
        <w:t>Calificări:</w:t>
      </w:r>
      <w:r w:rsidRPr="005B6D0A">
        <w:rPr>
          <w:rFonts w:eastAsia="Times New Roman"/>
          <w:szCs w:val="24"/>
          <w:lang w:val="ro-RO" w:eastAsia="ro-RO"/>
        </w:rPr>
        <w:br/>
        <w:t>Certificat de atestare tehnico-profesională, diplomă de licență sau superioară în arhitectură recunoscute în țara, împreună cu:</w:t>
      </w:r>
    </w:p>
    <w:p w14:paraId="62D3B39F" w14:textId="77777777" w:rsidR="00E41CF7" w:rsidRPr="005B6D0A" w:rsidRDefault="00E41CF7" w:rsidP="00E41CF7">
      <w:pPr>
        <w:numPr>
          <w:ilvl w:val="0"/>
          <w:numId w:val="4"/>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Cunoștințe de utilizare a calculatorului – AutoCAD, MS Office etc.</w:t>
      </w:r>
    </w:p>
    <w:p w14:paraId="6E9ED21F" w14:textId="77777777" w:rsidR="00E41CF7" w:rsidRPr="005B6D0A" w:rsidRDefault="00E41CF7" w:rsidP="00E41CF7">
      <w:pPr>
        <w:suppressAutoHyphens w:val="0"/>
        <w:overflowPunct/>
        <w:autoSpaceDE/>
        <w:spacing w:line="276" w:lineRule="auto"/>
        <w:textAlignment w:val="auto"/>
        <w:rPr>
          <w:rFonts w:eastAsia="Times New Roman"/>
          <w:szCs w:val="24"/>
          <w:lang w:val="ro-RO" w:eastAsia="ro-RO"/>
        </w:rPr>
      </w:pPr>
      <w:r w:rsidRPr="005B6D0A">
        <w:rPr>
          <w:rFonts w:eastAsia="Times New Roman"/>
          <w:i/>
          <w:iCs/>
          <w:szCs w:val="24"/>
          <w:lang w:val="ro-RO" w:eastAsia="ro-RO"/>
        </w:rPr>
        <w:t>Experiență profesională:</w:t>
      </w:r>
      <w:r w:rsidRPr="005B6D0A">
        <w:rPr>
          <w:rFonts w:eastAsia="Times New Roman"/>
          <w:szCs w:val="24"/>
          <w:lang w:val="ro-RO" w:eastAsia="ro-RO"/>
        </w:rPr>
        <w:br/>
        <w:t>Experiență profesională de cel puțin 10 ani, care ar trebui să includă:</w:t>
      </w:r>
    </w:p>
    <w:p w14:paraId="5DEFD6A9" w14:textId="77777777" w:rsidR="00E41CF7" w:rsidRDefault="00E41CF7" w:rsidP="00E41CF7">
      <w:pPr>
        <w:numPr>
          <w:ilvl w:val="0"/>
          <w:numId w:val="5"/>
        </w:numPr>
        <w:suppressAutoHyphens w:val="0"/>
        <w:overflowPunct/>
        <w:autoSpaceDE/>
        <w:spacing w:line="276" w:lineRule="auto"/>
        <w:textAlignment w:val="auto"/>
        <w:rPr>
          <w:rFonts w:eastAsia="Times New Roman"/>
          <w:szCs w:val="24"/>
          <w:lang w:val="ro-RO" w:eastAsia="ro-RO"/>
        </w:rPr>
      </w:pPr>
      <w:r w:rsidRPr="005B6D0A">
        <w:rPr>
          <w:rFonts w:eastAsia="Times New Roman"/>
          <w:szCs w:val="24"/>
          <w:lang w:val="ro-RO" w:eastAsia="ro-RO"/>
        </w:rPr>
        <w:t>Elaborarea și supervizarea proiectelor de arhitectură.</w:t>
      </w:r>
    </w:p>
    <w:p w14:paraId="358255BA" w14:textId="27511B43" w:rsidR="004539F2" w:rsidRPr="004539F2" w:rsidRDefault="004539F2" w:rsidP="004539F2">
      <w:pPr>
        <w:numPr>
          <w:ilvl w:val="0"/>
          <w:numId w:val="5"/>
        </w:numPr>
        <w:suppressAutoHyphens w:val="0"/>
        <w:overflowPunct/>
        <w:autoSpaceDE/>
        <w:spacing w:line="276" w:lineRule="auto"/>
        <w:textAlignment w:val="auto"/>
        <w:rPr>
          <w:rFonts w:eastAsia="Times New Roman"/>
          <w:szCs w:val="24"/>
          <w:lang w:val="ro-RO" w:eastAsia="ro-RO"/>
        </w:rPr>
      </w:pPr>
      <w:r>
        <w:rPr>
          <w:rFonts w:eastAsia="Times New Roman"/>
          <w:szCs w:val="24"/>
          <w:lang w:val="ro-RO" w:eastAsia="ro-RO"/>
        </w:rPr>
        <w:t>Experiența internațională</w:t>
      </w:r>
      <w:r>
        <w:rPr>
          <w:rFonts w:eastAsia="Times New Roman"/>
          <w:szCs w:val="24"/>
          <w:lang w:val="ru-RU" w:eastAsia="ro-RO"/>
        </w:rPr>
        <w:t xml:space="preserve"> </w:t>
      </w:r>
      <w:r>
        <w:rPr>
          <w:rFonts w:eastAsia="Times New Roman"/>
          <w:szCs w:val="24"/>
          <w:lang w:val="ro-RO" w:eastAsia="ro-RO"/>
        </w:rPr>
        <w:t>în realizarea cu succes a proiectelor similare va fi considerat avantaj.</w:t>
      </w:r>
    </w:p>
    <w:p w14:paraId="550B04B5"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Inginer în construcții</w:t>
      </w:r>
    </w:p>
    <w:p w14:paraId="22C08280"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Inginerul structural va furniza contribuțiile sale la elaborarea expertizei tehnice a construcțiilor și instalațiilor.</w:t>
      </w:r>
    </w:p>
    <w:p w14:paraId="4E5B2DCF"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lastRenderedPageBreak/>
        <w:t>Calificări:</w:t>
      </w:r>
      <w:r w:rsidRPr="005B6D0A">
        <w:rPr>
          <w:rFonts w:eastAsia="Times New Roman"/>
          <w:szCs w:val="24"/>
          <w:lang w:val="ro-RO" w:eastAsia="ro-RO"/>
        </w:rPr>
        <w:br/>
        <w:t>Certificat de atestare tehnico-profesională, diplomă de licență sau superioară în inginerie civilă de la o universitate recunoscute recunoscută în țară.</w:t>
      </w:r>
    </w:p>
    <w:p w14:paraId="1AF938B7"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t>Experiență profesională:</w:t>
      </w:r>
    </w:p>
    <w:p w14:paraId="66018824"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Experiență profesională de cel puțin 10 ani în elaborarea expertizei tehnice a construcțiilor și instalațiilor.</w:t>
      </w:r>
    </w:p>
    <w:p w14:paraId="63D0A7BD"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Inginer constructor</w:t>
      </w:r>
    </w:p>
    <w:p w14:paraId="56BFF59F"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Inginerul constructor își va oferi contribuțiile necesare în ceea ce privește proiectarea lucrărilor de construcții.</w:t>
      </w:r>
    </w:p>
    <w:p w14:paraId="1D3EA72F"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t>Calificări:</w:t>
      </w:r>
      <w:r w:rsidRPr="005B6D0A">
        <w:rPr>
          <w:rFonts w:eastAsia="Times New Roman"/>
          <w:szCs w:val="24"/>
          <w:lang w:val="ro-RO" w:eastAsia="ro-RO"/>
        </w:rPr>
        <w:br/>
        <w:t xml:space="preserve">Certificat de atestare tehnico-profesională, diplomă de licență sau superioară în inginerie civilă de la o universitate recunoscută recunoscute în țară. </w:t>
      </w:r>
    </w:p>
    <w:p w14:paraId="07A0886D"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r w:rsidRPr="005B6D0A">
        <w:rPr>
          <w:rFonts w:eastAsia="Times New Roman"/>
          <w:i/>
          <w:iCs/>
          <w:szCs w:val="24"/>
          <w:lang w:val="ro-RO" w:eastAsia="ro-RO"/>
        </w:rPr>
        <w:t>Experiență profesională:</w:t>
      </w:r>
    </w:p>
    <w:p w14:paraId="349E629D"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Cel puțin 10 ani de experiență profesională cu bune cunoștințe practice de proiectare și aplicare în domeniul construcțiilor.</w:t>
      </w:r>
    </w:p>
    <w:p w14:paraId="3B39F089"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Inginer mecanic/de servicii</w:t>
      </w:r>
    </w:p>
    <w:p w14:paraId="38CD86E5" w14:textId="701DE128"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 xml:space="preserve">Inginerul mecanic/de servicii </w:t>
      </w:r>
      <w:r w:rsidRPr="005B6D0A">
        <w:rPr>
          <w:rFonts w:eastAsia="Times New Roman"/>
          <w:color w:val="000000"/>
          <w:szCs w:val="24"/>
          <w:lang w:val="ro-RO" w:eastAsia="ru-RU"/>
        </w:rPr>
        <w:t xml:space="preserve">va furniza contribuțiile sale, </w:t>
      </w:r>
      <w:r w:rsidRPr="005B6D0A">
        <w:rPr>
          <w:rFonts w:eastAsia="Times New Roman"/>
          <w:szCs w:val="24"/>
          <w:lang w:val="ro-RO" w:eastAsia="ro-RO"/>
        </w:rPr>
        <w:t>în ceea ce privește proiectarea serviciilor, desenele de servicii și specificațiile tehnice.</w:t>
      </w:r>
    </w:p>
    <w:p w14:paraId="3FBCD1D6"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t>Calificări:</w:t>
      </w:r>
      <w:r w:rsidRPr="005B6D0A">
        <w:rPr>
          <w:rFonts w:eastAsia="Times New Roman"/>
          <w:szCs w:val="24"/>
          <w:lang w:val="ro-RO" w:eastAsia="ro-RO"/>
        </w:rPr>
        <w:br/>
        <w:t>Certificat de atestare tehnico-profesională, diplomă de licență sau superioară în inginerie mecanică/servicii de la o universitate recunoscute în țară.</w:t>
      </w:r>
    </w:p>
    <w:p w14:paraId="49CAE5FE"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bookmarkStart w:id="8" w:name="_Hlk200548348"/>
      <w:r w:rsidRPr="005B6D0A">
        <w:rPr>
          <w:rFonts w:eastAsia="Times New Roman"/>
          <w:i/>
          <w:iCs/>
          <w:szCs w:val="24"/>
          <w:lang w:val="ro-RO" w:eastAsia="ro-RO"/>
        </w:rPr>
        <w:t>Experiență profesională:</w:t>
      </w:r>
    </w:p>
    <w:bookmarkEnd w:id="8"/>
    <w:p w14:paraId="07E626A8"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Cel puțin 10 ani de experiență profesională cu o bună cunoaștere a reglementărilor în materie de inginerie mecanică/servicii.</w:t>
      </w:r>
    </w:p>
    <w:p w14:paraId="2365A54B" w14:textId="77777777" w:rsidR="00E41CF7" w:rsidRPr="005B6D0A" w:rsidRDefault="00E41CF7" w:rsidP="00E41CF7">
      <w:pPr>
        <w:overflowPunct/>
        <w:jc w:val="both"/>
        <w:textAlignment w:val="auto"/>
        <w:rPr>
          <w:rFonts w:eastAsia="Times New Roman"/>
          <w:szCs w:val="24"/>
          <w:lang w:val="ro-RO" w:eastAsia="ro-RO"/>
        </w:rPr>
      </w:pPr>
      <w:r w:rsidRPr="005B6D0A">
        <w:rPr>
          <w:rFonts w:eastAsia="Times New Roman"/>
          <w:b/>
          <w:bCs/>
          <w:szCs w:val="24"/>
          <w:lang w:val="ro-RO" w:eastAsia="ro-RO"/>
        </w:rPr>
        <w:t>Inginer electric</w:t>
      </w:r>
      <w:r w:rsidRPr="005B6D0A">
        <w:rPr>
          <w:rFonts w:eastAsia="Times New Roman"/>
          <w:szCs w:val="24"/>
          <w:lang w:val="ro-RO" w:eastAsia="ro-RO"/>
        </w:rPr>
        <w:t xml:space="preserve"> </w:t>
      </w:r>
    </w:p>
    <w:p w14:paraId="0D82F2CF" w14:textId="6E5297D8" w:rsidR="00E41CF7" w:rsidRPr="005B6D0A" w:rsidRDefault="00E41CF7" w:rsidP="00E41CF7">
      <w:pPr>
        <w:overflowPunct/>
        <w:jc w:val="both"/>
        <w:textAlignment w:val="auto"/>
        <w:rPr>
          <w:rFonts w:eastAsia="Times New Roman"/>
          <w:color w:val="000000"/>
          <w:szCs w:val="24"/>
          <w:lang w:val="ro-RO" w:eastAsia="ru-RU"/>
        </w:rPr>
      </w:pPr>
      <w:r w:rsidRPr="005B6D0A">
        <w:rPr>
          <w:rFonts w:eastAsia="Times New Roman"/>
          <w:color w:val="000000"/>
          <w:szCs w:val="24"/>
          <w:lang w:val="ro-RO" w:eastAsia="ru-RU"/>
        </w:rPr>
        <w:t>Inginerul electric va contribui în ceea ce privește proiectarea electrică, desenele electrice și specificațiilor tehnice.</w:t>
      </w:r>
    </w:p>
    <w:p w14:paraId="73A9AA64"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i/>
          <w:iCs/>
          <w:szCs w:val="24"/>
          <w:lang w:val="ro-RO" w:eastAsia="ro-RO"/>
        </w:rPr>
        <w:t>Calificări:</w:t>
      </w:r>
      <w:r w:rsidRPr="005B6D0A">
        <w:rPr>
          <w:rFonts w:eastAsia="Times New Roman"/>
          <w:szCs w:val="24"/>
          <w:lang w:val="ro-RO" w:eastAsia="ro-RO"/>
        </w:rPr>
        <w:br/>
        <w:t>Certificat de atestare tehnico-profesională, diplomă de licență sau superioară în inginerie mecanică/servicii de la o universitate recunoscute în țară.</w:t>
      </w:r>
      <w:r w:rsidRPr="005B6D0A">
        <w:rPr>
          <w:lang w:val="ro-RO"/>
        </w:rPr>
        <w:t xml:space="preserve"> </w:t>
      </w:r>
    </w:p>
    <w:p w14:paraId="4EFAAB33"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r w:rsidRPr="005B6D0A">
        <w:rPr>
          <w:rFonts w:eastAsia="Times New Roman"/>
          <w:i/>
          <w:iCs/>
          <w:szCs w:val="24"/>
          <w:lang w:val="ro-RO" w:eastAsia="ro-RO"/>
        </w:rPr>
        <w:t>Experiență profesională:</w:t>
      </w:r>
    </w:p>
    <w:p w14:paraId="01869A86"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Experiență profesională de cel puțin 10 ani, cu o bună cunoaștere a reglementărilor în domeniul ingineriei electrice.</w:t>
      </w:r>
    </w:p>
    <w:p w14:paraId="23E2B5BD"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b/>
          <w:bCs/>
          <w:szCs w:val="24"/>
          <w:lang w:val="ro-RO" w:eastAsia="ro-RO"/>
        </w:rPr>
        <w:t>Elaborator de deviz</w:t>
      </w:r>
    </w:p>
    <w:p w14:paraId="4B62C9D6" w14:textId="58B5C021"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Elaboratorul de deviz își va furniza serviciile în ceea ce privește elaborarea</w:t>
      </w:r>
      <w:r w:rsidR="00E8489C" w:rsidRPr="00E8489C">
        <w:t xml:space="preserve"> </w:t>
      </w:r>
      <w:r w:rsidR="00E8489C" w:rsidRPr="00E8489C">
        <w:rPr>
          <w:rFonts w:eastAsia="Times New Roman"/>
          <w:szCs w:val="24"/>
          <w:lang w:val="ro-RO" w:eastAsia="ro-RO"/>
        </w:rPr>
        <w:t>devizelor de cheltuieli</w:t>
      </w:r>
      <w:r w:rsidR="00E8489C">
        <w:rPr>
          <w:rFonts w:eastAsia="Times New Roman"/>
          <w:szCs w:val="24"/>
          <w:lang w:val="ro-RO" w:eastAsia="ro-RO"/>
        </w:rPr>
        <w:t xml:space="preserve"> și</w:t>
      </w:r>
      <w:r w:rsidRPr="005B6D0A">
        <w:rPr>
          <w:rFonts w:eastAsia="Times New Roman"/>
          <w:szCs w:val="24"/>
          <w:lang w:val="ro-RO" w:eastAsia="ro-RO"/>
        </w:rPr>
        <w:t xml:space="preserve"> liste</w:t>
      </w:r>
      <w:r w:rsidR="00E8489C">
        <w:rPr>
          <w:rFonts w:eastAsia="Times New Roman"/>
          <w:szCs w:val="24"/>
          <w:lang w:val="ro-RO" w:eastAsia="ro-RO"/>
        </w:rPr>
        <w:t>lor</w:t>
      </w:r>
      <w:r w:rsidRPr="005B6D0A">
        <w:rPr>
          <w:rFonts w:eastAsia="Times New Roman"/>
          <w:szCs w:val="24"/>
          <w:lang w:val="ro-RO" w:eastAsia="ro-RO"/>
        </w:rPr>
        <w:t xml:space="preserve"> cu  cantităților de lucrări</w:t>
      </w:r>
      <w:r w:rsidR="00E8489C">
        <w:rPr>
          <w:rFonts w:eastAsia="Times New Roman"/>
          <w:szCs w:val="24"/>
          <w:lang w:val="ro-RO" w:eastAsia="ro-RO"/>
        </w:rPr>
        <w:t>.</w:t>
      </w:r>
    </w:p>
    <w:p w14:paraId="27E5E23C"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r w:rsidRPr="005B6D0A">
        <w:rPr>
          <w:rFonts w:eastAsia="Times New Roman"/>
          <w:i/>
          <w:iCs/>
          <w:szCs w:val="24"/>
          <w:lang w:val="ro-RO" w:eastAsia="ro-RO"/>
        </w:rPr>
        <w:t>Calificări și competențe:</w:t>
      </w:r>
    </w:p>
    <w:p w14:paraId="3924DE88"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Certificat de atestare tehnico-profesională, diplomă de licență sau superioară în inginerie de la o universitate recunoscute în țară.</w:t>
      </w:r>
    </w:p>
    <w:p w14:paraId="5679CCDD" w14:textId="77777777" w:rsidR="00E41CF7" w:rsidRPr="005B6D0A" w:rsidRDefault="00E41CF7" w:rsidP="00E41CF7">
      <w:pPr>
        <w:suppressAutoHyphens w:val="0"/>
        <w:overflowPunct/>
        <w:autoSpaceDE/>
        <w:spacing w:line="276" w:lineRule="auto"/>
        <w:jc w:val="both"/>
        <w:textAlignment w:val="auto"/>
        <w:rPr>
          <w:rFonts w:eastAsia="Times New Roman"/>
          <w:i/>
          <w:iCs/>
          <w:szCs w:val="24"/>
          <w:lang w:val="ro-RO" w:eastAsia="ro-RO"/>
        </w:rPr>
      </w:pPr>
      <w:r w:rsidRPr="005B6D0A">
        <w:rPr>
          <w:rFonts w:eastAsia="Times New Roman"/>
          <w:i/>
          <w:iCs/>
          <w:szCs w:val="24"/>
          <w:lang w:val="ro-RO" w:eastAsia="ro-RO"/>
        </w:rPr>
        <w:t>Experiență profesională:</w:t>
      </w:r>
    </w:p>
    <w:p w14:paraId="19B522BD" w14:textId="77777777" w:rsidR="00E41CF7" w:rsidRPr="005B6D0A" w:rsidRDefault="00E41CF7" w:rsidP="00E41CF7">
      <w:pPr>
        <w:suppressAutoHyphens w:val="0"/>
        <w:overflowPunct/>
        <w:autoSpaceDE/>
        <w:spacing w:line="276" w:lineRule="auto"/>
        <w:jc w:val="both"/>
        <w:textAlignment w:val="auto"/>
        <w:rPr>
          <w:rFonts w:eastAsia="Times New Roman"/>
          <w:szCs w:val="24"/>
          <w:lang w:val="ro-RO" w:eastAsia="ro-RO"/>
        </w:rPr>
      </w:pPr>
      <w:r w:rsidRPr="005B6D0A">
        <w:rPr>
          <w:rFonts w:eastAsia="Times New Roman"/>
          <w:szCs w:val="24"/>
          <w:lang w:val="ro-RO" w:eastAsia="ro-RO"/>
        </w:rPr>
        <w:t>Experiență profesională de cel puțin 10 ani în întocmirea devizelor de cheltuieli și a listelor cu cantitățile de lucrări.</w:t>
      </w:r>
    </w:p>
    <w:p w14:paraId="55026814" w14:textId="68D5223B" w:rsidR="00E41CF7" w:rsidRPr="005B6D0A" w:rsidRDefault="00E41CF7" w:rsidP="00E41CF7">
      <w:pPr>
        <w:overflowPunct/>
        <w:jc w:val="both"/>
        <w:textAlignment w:val="auto"/>
        <w:rPr>
          <w:rFonts w:eastAsia="Times New Roman"/>
          <w:b/>
          <w:bCs/>
          <w:i/>
          <w:iCs/>
          <w:color w:val="000000"/>
          <w:szCs w:val="24"/>
          <w:lang w:val="ro-RO" w:eastAsia="ru-RU"/>
        </w:rPr>
      </w:pPr>
      <w:r w:rsidRPr="005B6D0A">
        <w:rPr>
          <w:rFonts w:eastAsia="Times New Roman"/>
          <w:b/>
          <w:bCs/>
          <w:i/>
          <w:iCs/>
          <w:color w:val="000000"/>
          <w:szCs w:val="24"/>
          <w:lang w:val="ro-RO" w:eastAsia="ru-RU"/>
        </w:rPr>
        <w:t>Specialist</w:t>
      </w:r>
      <w:r w:rsidR="004A133B">
        <w:rPr>
          <w:rFonts w:eastAsia="Times New Roman"/>
          <w:b/>
          <w:bCs/>
          <w:i/>
          <w:iCs/>
          <w:color w:val="000000"/>
          <w:szCs w:val="24"/>
          <w:lang w:val="ro-RO" w:eastAsia="ru-RU"/>
        </w:rPr>
        <w:t>/ști</w:t>
      </w:r>
      <w:r w:rsidRPr="005B6D0A">
        <w:rPr>
          <w:rFonts w:eastAsia="Times New Roman"/>
          <w:b/>
          <w:bCs/>
          <w:i/>
          <w:iCs/>
          <w:color w:val="000000"/>
          <w:szCs w:val="24"/>
          <w:lang w:val="ro-RO" w:eastAsia="ru-RU"/>
        </w:rPr>
        <w:t xml:space="preserve"> Mediu, Sănătate și Social</w:t>
      </w:r>
    </w:p>
    <w:p w14:paraId="585FA2AD" w14:textId="4777AB92" w:rsidR="00E41CF7" w:rsidRPr="005B6D0A" w:rsidRDefault="00E41CF7" w:rsidP="00E41CF7">
      <w:pPr>
        <w:overflowPunct/>
        <w:jc w:val="both"/>
        <w:textAlignment w:val="auto"/>
        <w:rPr>
          <w:rFonts w:eastAsia="Times New Roman"/>
          <w:szCs w:val="24"/>
          <w:lang w:val="ro-RO" w:eastAsia="ro-RO"/>
        </w:rPr>
      </w:pPr>
      <w:r w:rsidRPr="005B6D0A">
        <w:rPr>
          <w:rFonts w:eastAsia="Times New Roman"/>
          <w:szCs w:val="24"/>
          <w:lang w:val="ro-RO" w:eastAsia="ro-RO"/>
        </w:rPr>
        <w:t>Specialistul</w:t>
      </w:r>
      <w:r w:rsidR="004A133B">
        <w:rPr>
          <w:rFonts w:eastAsia="Times New Roman"/>
          <w:szCs w:val="24"/>
          <w:lang w:val="ro-RO" w:eastAsia="ro-RO"/>
        </w:rPr>
        <w:t>/</w:t>
      </w:r>
      <w:r w:rsidR="00E74690">
        <w:rPr>
          <w:rFonts w:eastAsia="Times New Roman"/>
          <w:szCs w:val="24"/>
          <w:lang w:val="ro-RO" w:eastAsia="ro-RO"/>
        </w:rPr>
        <w:t>știi</w:t>
      </w:r>
      <w:r w:rsidRPr="005B6D0A">
        <w:rPr>
          <w:rFonts w:eastAsia="Times New Roman"/>
          <w:szCs w:val="24"/>
          <w:lang w:val="ro-RO" w:eastAsia="ro-RO"/>
        </w:rPr>
        <w:t xml:space="preserve"> în domeniul social și al mediului va elabora Planul de management de Mediu și Social (PMMS) pentru obiectivul de investiții, în conformitate cu ESMF al Proiectului</w:t>
      </w:r>
      <w:r w:rsidR="00207C88">
        <w:rPr>
          <w:rFonts w:eastAsia="Times New Roman"/>
          <w:szCs w:val="24"/>
          <w:lang w:val="ro-RO" w:eastAsia="ro-RO"/>
        </w:rPr>
        <w:t xml:space="preserve"> și ESMP al </w:t>
      </w:r>
      <w:r w:rsidR="00891FE5">
        <w:rPr>
          <w:rFonts w:eastAsia="Times New Roman"/>
          <w:szCs w:val="24"/>
          <w:lang w:val="ro-RO" w:eastAsia="ro-RO"/>
        </w:rPr>
        <w:t>obiectului</w:t>
      </w:r>
      <w:r w:rsidRPr="005B6D0A">
        <w:rPr>
          <w:rFonts w:eastAsia="Times New Roman"/>
          <w:szCs w:val="24"/>
          <w:lang w:val="ro-RO" w:eastAsia="ro-RO"/>
        </w:rPr>
        <w:t xml:space="preserve">, legislația Republicii Moldova și Standardele Sociale și de Mediu (E&amp;S) aplicabile ale </w:t>
      </w:r>
      <w:r w:rsidRPr="005B6D0A">
        <w:rPr>
          <w:rFonts w:eastAsia="Times New Roman"/>
          <w:szCs w:val="24"/>
          <w:lang w:val="ro-RO" w:eastAsia="ro-RO"/>
        </w:rPr>
        <w:lastRenderedPageBreak/>
        <w:t xml:space="preserve">Băncii Mondiale. Consultantul va asigura integrarea cerințelor de mediu, sociale, de sănătate și securitate (ESHS) în procesul de proiectare, în conformitate cu Cadrul de Management de Mediu și Social al Proiectului (ESMF), Planul de Angajament de Mediu și Social (ESCP), Planul de Implicare a Părților Interesate (SEP), legislația Republicii Moldova aplicabilă, precum și Standardele de Mediu și Sociale relevante ale Băncii Mondiale. Pentru acest proiect sunt relevante, în special, ESS1, ESS2, ESS3, ESS4 și ESS10. </w:t>
      </w:r>
    </w:p>
    <w:p w14:paraId="67F0B7C3" w14:textId="77777777" w:rsidR="00E41CF7" w:rsidRPr="005B6D0A" w:rsidRDefault="00E41CF7" w:rsidP="00E41CF7">
      <w:pPr>
        <w:overflowPunct/>
        <w:jc w:val="both"/>
        <w:textAlignment w:val="auto"/>
        <w:rPr>
          <w:rFonts w:eastAsia="Times New Roman"/>
          <w:szCs w:val="24"/>
          <w:lang w:val="ro-RO" w:eastAsia="ro-RO"/>
        </w:rPr>
      </w:pPr>
      <w:r w:rsidRPr="005B6D0A">
        <w:rPr>
          <w:rFonts w:eastAsia="Times New Roman"/>
          <w:szCs w:val="24"/>
          <w:lang w:val="ro-RO" w:eastAsia="ro-RO"/>
        </w:rPr>
        <w:t>Consultantul va elabora documentele E&amp;S relevante și va asigura integrarea măsurilor de prevenire și mitigare în documentația tehnică, specificațiile tehnice, listele de cantități, devize și documentația de achiziție pentru lucrări. Cerințele ESHS trebuie reflectate în mod clar și aplicabil în documentația de proiect și în caietul de sarcini pentru contractant, în conformitate cu cerințele ESCP privind includerea cerințelor ESHS în documentele de achiziție și contracte .</w:t>
      </w:r>
    </w:p>
    <w:p w14:paraId="18C6A9C8" w14:textId="77777777" w:rsidR="00E41CF7" w:rsidRPr="005B6D0A" w:rsidRDefault="00E41CF7" w:rsidP="00E41CF7">
      <w:pPr>
        <w:overflowPunct/>
        <w:jc w:val="both"/>
        <w:textAlignment w:val="auto"/>
        <w:rPr>
          <w:rFonts w:eastAsia="Times New Roman"/>
          <w:b/>
          <w:bCs/>
          <w:i/>
          <w:iCs/>
          <w:color w:val="000000"/>
          <w:szCs w:val="24"/>
          <w:lang w:val="ro-RO" w:eastAsia="ru-RU"/>
        </w:rPr>
      </w:pPr>
      <w:r w:rsidRPr="005B6D0A">
        <w:rPr>
          <w:rFonts w:eastAsia="Times New Roman"/>
          <w:szCs w:val="24"/>
          <w:lang w:val="ro-RO" w:eastAsia="ro-RO"/>
        </w:rPr>
        <w:t>Calificări:</w:t>
      </w:r>
      <w:r w:rsidRPr="005B6D0A">
        <w:rPr>
          <w:rFonts w:eastAsia="Times New Roman"/>
          <w:i/>
          <w:iCs/>
          <w:szCs w:val="24"/>
          <w:lang w:val="ro-RO" w:eastAsia="ro-RO"/>
        </w:rPr>
        <w:t>Calificări:</w:t>
      </w:r>
      <w:r w:rsidRPr="005B6D0A">
        <w:rPr>
          <w:rFonts w:eastAsia="Times New Roman"/>
          <w:szCs w:val="24"/>
          <w:lang w:val="ro-RO" w:eastAsia="ro-RO"/>
        </w:rPr>
        <w:br/>
        <w:t>Diplomă de licență sau superioară în inginerie/științe de mediu și/sau studii sociale.</w:t>
      </w:r>
    </w:p>
    <w:p w14:paraId="186C0D63" w14:textId="77777777" w:rsidR="00E41CF7" w:rsidRPr="005B6D0A" w:rsidRDefault="00E41CF7" w:rsidP="00E41CF7">
      <w:pPr>
        <w:overflowPunct/>
        <w:jc w:val="both"/>
        <w:textAlignment w:val="auto"/>
        <w:rPr>
          <w:rFonts w:eastAsia="Times New Roman"/>
          <w:i/>
          <w:iCs/>
          <w:color w:val="000000"/>
          <w:szCs w:val="24"/>
          <w:lang w:val="ro-RO" w:eastAsia="ru-RU"/>
        </w:rPr>
      </w:pPr>
      <w:r w:rsidRPr="005B6D0A">
        <w:rPr>
          <w:rFonts w:eastAsia="Times New Roman"/>
          <w:i/>
          <w:iCs/>
          <w:szCs w:val="24"/>
          <w:lang w:val="ro-RO" w:eastAsia="ro-RO"/>
        </w:rPr>
        <w:t>Experiență profesională:</w:t>
      </w:r>
    </w:p>
    <w:p w14:paraId="044A5D7E" w14:textId="77777777" w:rsidR="00E41CF7" w:rsidRPr="005B6D0A" w:rsidRDefault="00E41CF7" w:rsidP="00E41CF7">
      <w:pPr>
        <w:overflowPunct/>
        <w:spacing w:line="276" w:lineRule="auto"/>
        <w:jc w:val="both"/>
        <w:textAlignment w:val="auto"/>
        <w:rPr>
          <w:rFonts w:eastAsia="Times New Roman"/>
          <w:szCs w:val="24"/>
          <w:lang w:val="ro-RO" w:eastAsia="ro-RO"/>
        </w:rPr>
      </w:pPr>
      <w:r w:rsidRPr="005B6D0A">
        <w:rPr>
          <w:rFonts w:eastAsia="Times New Roman"/>
          <w:szCs w:val="24"/>
          <w:lang w:val="ro-RO" w:eastAsia="ro-RO"/>
        </w:rPr>
        <w:t>Diplomă de licență sau studii superioare în protecția mediului, inginerie de mediu, științe sociale, sănătate ocupațională, siguranță industrială sau domenii conexe.</w:t>
      </w:r>
    </w:p>
    <w:p w14:paraId="33F16C09" w14:textId="77777777" w:rsidR="00E41CF7" w:rsidRPr="005B6D0A" w:rsidRDefault="00E41CF7" w:rsidP="00E41CF7">
      <w:pPr>
        <w:overflowPunct/>
        <w:spacing w:line="276" w:lineRule="auto"/>
        <w:jc w:val="both"/>
        <w:textAlignment w:val="auto"/>
        <w:rPr>
          <w:rFonts w:eastAsia="Times New Roman"/>
          <w:szCs w:val="24"/>
          <w:lang w:val="ro-RO" w:eastAsia="ro-RO"/>
        </w:rPr>
      </w:pPr>
      <w:r w:rsidRPr="005B6D0A">
        <w:rPr>
          <w:rFonts w:eastAsia="Times New Roman"/>
          <w:szCs w:val="24"/>
          <w:lang w:val="ro-RO" w:eastAsia="ro-RO"/>
        </w:rPr>
        <w:t>Cel puțin 5 ani de experiență profesională relevantă în evaluarea și managementul riscurilor de mediu și sociale, în evaluarea impactului asupra mediului, sănătății și societății, planificarea managementului și monitorizarea proiectelor de infrastructură urbană, în poziții similare în cel puțin 3 proiecte pe termen lung. Cunoașterea cadrului de mediu și social al Băncii Mondiale constituie un avantaj clar. Este necesară o capacitate demonstrată de a produce ESMP/ESIA/ESMF sau documente similare, de înaltă calitate, planuri de gestionare și rapoarte de monitorizare în limba engleză</w:t>
      </w:r>
    </w:p>
    <w:p w14:paraId="63BC372F" w14:textId="02F3DC92" w:rsidR="00067504" w:rsidRDefault="00067504" w:rsidP="00E41CF7">
      <w:pPr>
        <w:numPr>
          <w:ilvl w:val="0"/>
          <w:numId w:val="1"/>
        </w:numPr>
        <w:overflowPunct/>
        <w:spacing w:before="240" w:after="240" w:line="276" w:lineRule="auto"/>
        <w:ind w:left="0" w:firstLine="0"/>
        <w:jc w:val="both"/>
        <w:textAlignment w:val="auto"/>
        <w:rPr>
          <w:rFonts w:eastAsia="Times New Roman"/>
          <w:b/>
          <w:bCs/>
          <w:color w:val="0070C0"/>
          <w:szCs w:val="24"/>
          <w:lang w:val="ro-RO" w:eastAsia="ru-RU"/>
        </w:rPr>
      </w:pPr>
      <w:r>
        <w:rPr>
          <w:rFonts w:eastAsia="Times New Roman"/>
          <w:b/>
          <w:bCs/>
          <w:color w:val="0070C0"/>
          <w:szCs w:val="24"/>
          <w:lang w:val="ro-RO" w:eastAsia="ru-RU"/>
        </w:rPr>
        <w:t>STANDARDELE DE INTEGRITATE</w:t>
      </w:r>
    </w:p>
    <w:p w14:paraId="269B0FCB" w14:textId="63D38A14" w:rsidR="00067504" w:rsidRPr="00367309" w:rsidRDefault="00BB1094" w:rsidP="00367309">
      <w:pPr>
        <w:overflowPunct/>
        <w:spacing w:before="240" w:after="240" w:line="276" w:lineRule="auto"/>
        <w:jc w:val="both"/>
        <w:textAlignment w:val="auto"/>
        <w:rPr>
          <w:rFonts w:eastAsia="Times New Roman"/>
          <w:szCs w:val="24"/>
          <w:lang w:val="ro-RO" w:eastAsia="ru-RU"/>
        </w:rPr>
      </w:pPr>
      <w:r w:rsidRPr="00BB1094">
        <w:rPr>
          <w:rFonts w:eastAsia="Times New Roman"/>
          <w:szCs w:val="24"/>
          <w:lang w:val="ro-RO" w:eastAsia="ru-RU"/>
        </w:rPr>
        <w:t xml:space="preserve">Consultantul va respecta </w:t>
      </w:r>
      <w:r>
        <w:rPr>
          <w:rFonts w:eastAsia="Times New Roman"/>
          <w:szCs w:val="24"/>
          <w:lang w:val="ro-RO" w:eastAsia="ru-RU"/>
        </w:rPr>
        <w:t>prevederile</w:t>
      </w:r>
      <w:r w:rsidRPr="00BB1094">
        <w:rPr>
          <w:rFonts w:eastAsia="Times New Roman"/>
          <w:szCs w:val="24"/>
          <w:lang w:val="ro-RO" w:eastAsia="ru-RU"/>
        </w:rPr>
        <w:t xml:space="preserve"> aplicabile ale Băncii Mondiale privind combaterea corupției și Regulamentele Băncii Mondiale privind achizițiile. Orice conflict de interese, existent sau potențial, va fi comunicat cu promptitudine Beneficiarului. Consultantul va asigura păstrarea confidențialității informațiilor și documentelor aferente Proiectului obținute în cadrul prestării serviciilor</w:t>
      </w:r>
      <w:r w:rsidRPr="00367309">
        <w:rPr>
          <w:rFonts w:eastAsia="Times New Roman"/>
          <w:szCs w:val="24"/>
          <w:lang w:val="ro-RO" w:eastAsia="ru-RU"/>
        </w:rPr>
        <w:t>.</w:t>
      </w:r>
    </w:p>
    <w:p w14:paraId="4FCA7720" w14:textId="60B03A5F" w:rsidR="00E41CF7" w:rsidRPr="005B6D0A" w:rsidRDefault="00E41CF7" w:rsidP="00E41CF7">
      <w:pPr>
        <w:numPr>
          <w:ilvl w:val="0"/>
          <w:numId w:val="1"/>
        </w:numPr>
        <w:overflowPunct/>
        <w:spacing w:before="240" w:after="240" w:line="276" w:lineRule="auto"/>
        <w:ind w:left="0" w:firstLine="0"/>
        <w:jc w:val="both"/>
        <w:textAlignment w:val="auto"/>
        <w:rPr>
          <w:rFonts w:eastAsia="Times New Roman"/>
          <w:b/>
          <w:bCs/>
          <w:color w:val="0070C0"/>
          <w:szCs w:val="24"/>
          <w:lang w:val="ro-RO" w:eastAsia="ru-RU"/>
        </w:rPr>
      </w:pPr>
      <w:r w:rsidRPr="005B6D0A">
        <w:rPr>
          <w:rFonts w:eastAsia="Times New Roman"/>
          <w:b/>
          <w:bCs/>
          <w:color w:val="0070C0"/>
          <w:szCs w:val="24"/>
          <w:lang w:val="ro-RO" w:eastAsia="ru-RU"/>
        </w:rPr>
        <w:t>ANEXE</w:t>
      </w:r>
    </w:p>
    <w:p w14:paraId="2548E902" w14:textId="77777777" w:rsidR="00E41CF7" w:rsidRPr="005B6D0A" w:rsidRDefault="00E41CF7" w:rsidP="00E41CF7">
      <w:pPr>
        <w:numPr>
          <w:ilvl w:val="0"/>
          <w:numId w:val="6"/>
        </w:numPr>
        <w:overflowPunct/>
        <w:ind w:hanging="720"/>
        <w:jc w:val="both"/>
        <w:textAlignment w:val="auto"/>
        <w:rPr>
          <w:rFonts w:eastAsia="Times New Roman"/>
          <w:color w:val="000000"/>
          <w:szCs w:val="24"/>
          <w:lang w:val="ro-RO" w:eastAsia="ru-RU"/>
        </w:rPr>
      </w:pPr>
      <w:r w:rsidRPr="005B6D0A">
        <w:rPr>
          <w:rFonts w:eastAsia="Times New Roman"/>
          <w:color w:val="000000"/>
          <w:szCs w:val="24"/>
          <w:lang w:val="ro-RO" w:eastAsia="ru-RU"/>
        </w:rPr>
        <w:t>Anexa 1: Baza legală  privind elaborarea proiectului;</w:t>
      </w:r>
    </w:p>
    <w:p w14:paraId="791FB828" w14:textId="77777777" w:rsidR="00E41CF7" w:rsidRPr="005B6D0A" w:rsidRDefault="00E41CF7" w:rsidP="00E41CF7">
      <w:pPr>
        <w:numPr>
          <w:ilvl w:val="0"/>
          <w:numId w:val="6"/>
        </w:numPr>
        <w:spacing w:line="276" w:lineRule="auto"/>
        <w:ind w:hanging="720"/>
        <w:jc w:val="both"/>
        <w:rPr>
          <w:rFonts w:eastAsia="Times New Roman"/>
          <w:color w:val="000000"/>
          <w:szCs w:val="24"/>
          <w:lang w:val="ro-RO" w:eastAsia="ru-RU"/>
        </w:rPr>
      </w:pPr>
      <w:r w:rsidRPr="005B6D0A">
        <w:rPr>
          <w:rFonts w:eastAsia="Times New Roman"/>
          <w:color w:val="000000"/>
          <w:szCs w:val="24"/>
          <w:lang w:val="ro-RO" w:eastAsia="ru-RU"/>
        </w:rPr>
        <w:t>Anexa 2: Cerințe privind elaborarea documentației;</w:t>
      </w:r>
    </w:p>
    <w:p w14:paraId="50E8CCD8" w14:textId="77777777" w:rsidR="00E41CF7" w:rsidRPr="005B6D0A" w:rsidRDefault="00E41CF7" w:rsidP="00E41CF7">
      <w:pPr>
        <w:numPr>
          <w:ilvl w:val="0"/>
          <w:numId w:val="6"/>
        </w:numPr>
        <w:spacing w:line="276" w:lineRule="auto"/>
        <w:ind w:hanging="720"/>
        <w:jc w:val="both"/>
        <w:rPr>
          <w:lang w:val="ro-RO"/>
        </w:rPr>
      </w:pPr>
      <w:r w:rsidRPr="005B6D0A">
        <w:rPr>
          <w:rFonts w:eastAsia="Times New Roman"/>
          <w:color w:val="000000"/>
          <w:szCs w:val="24"/>
          <w:lang w:val="ro-RO" w:eastAsia="ru-RU"/>
        </w:rPr>
        <w:t>Anexa 3: Încercări prevăzute în proiect;</w:t>
      </w:r>
    </w:p>
    <w:p w14:paraId="0E074D1E" w14:textId="77777777" w:rsidR="00E41CF7" w:rsidRPr="005B6D0A" w:rsidRDefault="00E41CF7" w:rsidP="00E41CF7">
      <w:pPr>
        <w:numPr>
          <w:ilvl w:val="0"/>
          <w:numId w:val="6"/>
        </w:numPr>
        <w:overflowPunct/>
        <w:spacing w:line="276" w:lineRule="auto"/>
        <w:ind w:hanging="720"/>
        <w:jc w:val="both"/>
        <w:textAlignment w:val="auto"/>
        <w:rPr>
          <w:lang w:val="ro-RO"/>
        </w:rPr>
      </w:pPr>
      <w:r w:rsidRPr="005B6D0A">
        <w:rPr>
          <w:rFonts w:eastAsia="Times New Roman"/>
          <w:color w:val="000000"/>
          <w:szCs w:val="24"/>
          <w:lang w:val="ro-RO" w:eastAsia="ru-RU"/>
        </w:rPr>
        <w:t xml:space="preserve">Anexa 4: Condițiile </w:t>
      </w:r>
      <w:r w:rsidRPr="005B6D0A">
        <w:rPr>
          <w:rFonts w:eastAsia="Times New Roman"/>
          <w:bCs/>
          <w:color w:val="000000"/>
          <w:szCs w:val="24"/>
          <w:lang w:val="ro-RO" w:eastAsia="ru-RU"/>
        </w:rPr>
        <w:t xml:space="preserve">de elaborare a </w:t>
      </w:r>
      <w:r w:rsidRPr="005B6D0A">
        <w:rPr>
          <w:rFonts w:eastAsia="Times New Roman"/>
          <w:color w:val="000000"/>
          <w:szCs w:val="24"/>
          <w:lang w:val="ro-RO" w:eastAsia="ru-RU"/>
        </w:rPr>
        <w:t xml:space="preserve">proiectului; </w:t>
      </w:r>
    </w:p>
    <w:p w14:paraId="492638C9" w14:textId="77777777" w:rsidR="00E41CF7" w:rsidRPr="005B6D0A" w:rsidRDefault="00E41CF7" w:rsidP="00E41CF7">
      <w:pPr>
        <w:pStyle w:val="Sub-ClauseText"/>
        <w:widowControl w:val="0"/>
        <w:tabs>
          <w:tab w:val="left" w:pos="0"/>
        </w:tabs>
        <w:spacing w:before="0" w:after="0" w:line="276" w:lineRule="auto"/>
        <w:rPr>
          <w:lang w:val="ro-RO"/>
        </w:rPr>
      </w:pPr>
    </w:p>
    <w:p w14:paraId="5A5D5C65" w14:textId="77777777" w:rsidR="00E41CF7" w:rsidRPr="005B6D0A" w:rsidRDefault="00E41CF7" w:rsidP="00E41CF7">
      <w:pPr>
        <w:overflowPunct/>
        <w:spacing w:line="276" w:lineRule="auto"/>
        <w:jc w:val="right"/>
        <w:textAlignment w:val="auto"/>
        <w:rPr>
          <w:lang w:val="ro-RO"/>
        </w:rPr>
      </w:pPr>
      <w:r>
        <w:rPr>
          <w:rFonts w:eastAsia="Times New Roman"/>
          <w:b/>
          <w:bCs/>
          <w:i/>
          <w:iCs/>
          <w:color w:val="000000"/>
          <w:szCs w:val="24"/>
          <w:lang w:val="ro-RO" w:eastAsia="ru-RU"/>
        </w:rPr>
        <w:br w:type="page"/>
      </w:r>
      <w:r w:rsidRPr="005B6D0A">
        <w:rPr>
          <w:rFonts w:eastAsia="Times New Roman"/>
          <w:b/>
          <w:bCs/>
          <w:i/>
          <w:iCs/>
          <w:color w:val="000000"/>
          <w:szCs w:val="24"/>
          <w:lang w:val="ro-RO" w:eastAsia="ru-RU"/>
        </w:rPr>
        <w:lastRenderedPageBreak/>
        <w:t>Anexa 1</w:t>
      </w:r>
    </w:p>
    <w:p w14:paraId="4AAE85AD" w14:textId="77777777" w:rsidR="00E41CF7" w:rsidRPr="005B6D0A" w:rsidRDefault="00E41CF7" w:rsidP="00E41CF7">
      <w:pPr>
        <w:overflowPunct/>
        <w:jc w:val="center"/>
        <w:textAlignment w:val="auto"/>
        <w:rPr>
          <w:rFonts w:eastAsia="Times New Roman"/>
          <w:b/>
          <w:bCs/>
          <w:i/>
          <w:iCs/>
          <w:color w:val="000000"/>
          <w:szCs w:val="24"/>
          <w:lang w:val="ro-RO" w:eastAsia="ru-RU"/>
        </w:rPr>
      </w:pPr>
      <w:r w:rsidRPr="005B6D0A">
        <w:rPr>
          <w:rFonts w:eastAsia="Times New Roman"/>
          <w:b/>
          <w:bCs/>
          <w:i/>
          <w:iCs/>
          <w:color w:val="000000"/>
          <w:szCs w:val="24"/>
          <w:lang w:val="ro-RO" w:eastAsia="ru-RU"/>
        </w:rPr>
        <w:t>BAZA LEGALĂ PRIVIND ELABORAREA  PROIECTULUI</w:t>
      </w:r>
    </w:p>
    <w:p w14:paraId="244B28C6" w14:textId="77777777" w:rsidR="00E41CF7" w:rsidRPr="005B6D0A" w:rsidRDefault="00E41CF7" w:rsidP="00E41CF7">
      <w:pPr>
        <w:overflowPunct/>
        <w:jc w:val="both"/>
        <w:textAlignment w:val="auto"/>
        <w:rPr>
          <w:rFonts w:eastAsia="Times New Roman"/>
          <w:b/>
          <w:bCs/>
          <w:i/>
          <w:iCs/>
          <w:color w:val="000000"/>
          <w:szCs w:val="24"/>
          <w:lang w:val="ro-RO" w:eastAsia="ru-RU"/>
        </w:rPr>
      </w:pPr>
    </w:p>
    <w:p w14:paraId="7267EF1F" w14:textId="2CBE1759" w:rsidR="00E41CF7" w:rsidRPr="002A7B94" w:rsidRDefault="00E41CF7" w:rsidP="002A7B94">
      <w:pPr>
        <w:pStyle w:val="ListParagraph"/>
        <w:numPr>
          <w:ilvl w:val="2"/>
          <w:numId w:val="4"/>
        </w:numPr>
        <w:shd w:val="clear" w:color="auto" w:fill="FFFFFF"/>
        <w:ind w:left="0" w:firstLine="0"/>
        <w:jc w:val="both"/>
        <w:rPr>
          <w:rFonts w:eastAsia="Calibri"/>
          <w:b/>
          <w:color w:val="000000"/>
          <w:szCs w:val="24"/>
          <w:lang w:val="ro-RO" w:eastAsia="ru-RU"/>
        </w:rPr>
      </w:pPr>
      <w:r w:rsidRPr="002A7B94">
        <w:rPr>
          <w:rFonts w:eastAsia="Calibri"/>
          <w:szCs w:val="24"/>
          <w:lang w:val="ro-RO"/>
        </w:rPr>
        <w:t xml:space="preserve">Proiectul de execuție </w:t>
      </w:r>
      <w:r w:rsidRPr="002A7B94">
        <w:rPr>
          <w:rFonts w:eastAsia="Calibri"/>
          <w:color w:val="000000"/>
          <w:szCs w:val="24"/>
          <w:lang w:val="ro-RO"/>
        </w:rPr>
        <w:t>se va elabora în baza următoarelor documente legislative și normative:</w:t>
      </w:r>
    </w:p>
    <w:p w14:paraId="184D6523" w14:textId="661A3C2B" w:rsidR="00E41CF7" w:rsidRPr="002A7B94" w:rsidRDefault="00E41CF7" w:rsidP="002A7B94">
      <w:pPr>
        <w:pStyle w:val="ListParagraph"/>
        <w:widowControl w:val="0"/>
        <w:numPr>
          <w:ilvl w:val="1"/>
          <w:numId w:val="10"/>
        </w:numPr>
        <w:shd w:val="clear" w:color="auto" w:fill="FFFFFF"/>
        <w:ind w:left="0" w:firstLine="0"/>
        <w:jc w:val="both"/>
        <w:rPr>
          <w:rFonts w:eastAsia="Calibri"/>
          <w:bCs/>
          <w:color w:val="000000"/>
          <w:szCs w:val="24"/>
          <w:lang w:val="ro-RO"/>
        </w:rPr>
      </w:pPr>
      <w:r w:rsidRPr="002A7B94">
        <w:rPr>
          <w:rFonts w:eastAsia="Calibri"/>
          <w:color w:val="000000"/>
          <w:szCs w:val="24"/>
          <w:lang w:val="ro-RO"/>
        </w:rPr>
        <w:t>Cod nr.434 din 28.12.2023  Urbanismului și Construcțiilor  cu modificările ulterioare;</w:t>
      </w:r>
      <w:r w:rsidRPr="002A7B94">
        <w:rPr>
          <w:rFonts w:eastAsia="Calibri"/>
          <w:bCs/>
          <w:color w:val="000000"/>
          <w:szCs w:val="24"/>
          <w:lang w:val="ro-RO"/>
        </w:rPr>
        <w:t xml:space="preserve"> </w:t>
      </w:r>
    </w:p>
    <w:p w14:paraId="6C2DA057" w14:textId="2197EC96" w:rsidR="00E41CF7" w:rsidRPr="002A7B94" w:rsidRDefault="00E41CF7" w:rsidP="002A7B94">
      <w:pPr>
        <w:pStyle w:val="ListParagraph"/>
        <w:widowControl w:val="0"/>
        <w:numPr>
          <w:ilvl w:val="1"/>
          <w:numId w:val="10"/>
        </w:numPr>
        <w:shd w:val="clear" w:color="auto" w:fill="FFFFFF"/>
        <w:ind w:left="0" w:firstLine="0"/>
        <w:jc w:val="both"/>
        <w:rPr>
          <w:rFonts w:eastAsia="Calibri"/>
          <w:bCs/>
          <w:color w:val="000000"/>
          <w:szCs w:val="24"/>
          <w:lang w:val="ro-RO"/>
        </w:rPr>
      </w:pPr>
      <w:r w:rsidRPr="002A7B94">
        <w:rPr>
          <w:rFonts w:eastAsia="Calibri"/>
          <w:bCs/>
          <w:color w:val="000000"/>
          <w:szCs w:val="24"/>
          <w:lang w:val="ro-RO"/>
        </w:rPr>
        <w:t>Hotărârea Guvernului nr.4 din 14.01.2026 pentru aprobarea Regulamentului sanitar privind condițiile  de igienă pentru instituțiile medico-sanitare;</w:t>
      </w:r>
    </w:p>
    <w:p w14:paraId="2D6D2563" w14:textId="66097ACB" w:rsidR="00E41CF7" w:rsidRPr="005B6D0A" w:rsidRDefault="00E41CF7" w:rsidP="002A7B94">
      <w:pPr>
        <w:pStyle w:val="ChapterNumber"/>
        <w:numPr>
          <w:ilvl w:val="1"/>
          <w:numId w:val="10"/>
        </w:numPr>
        <w:shd w:val="clear" w:color="auto" w:fill="FFFFFF"/>
        <w:spacing w:after="0"/>
        <w:ind w:left="0" w:firstLine="0"/>
        <w:jc w:val="both"/>
        <w:rPr>
          <w:lang w:val="ro-RO" w:eastAsia="ru-RU"/>
        </w:rPr>
      </w:pPr>
      <w:r w:rsidRPr="005B6D0A">
        <w:rPr>
          <w:lang w:val="ro-RO" w:eastAsia="ru-RU"/>
        </w:rPr>
        <w:t>Standarde  şi reglementări tehnice din domeniul construcţiilor, în vigoare în Republica Moldova;</w:t>
      </w:r>
    </w:p>
    <w:p w14:paraId="4F402380" w14:textId="14B8AE24" w:rsidR="00E41CF7" w:rsidRPr="002A7B94" w:rsidRDefault="00E41CF7" w:rsidP="002A7B94">
      <w:pPr>
        <w:pStyle w:val="ListParagraph"/>
        <w:numPr>
          <w:ilvl w:val="1"/>
          <w:numId w:val="10"/>
        </w:numPr>
        <w:shd w:val="clear" w:color="auto" w:fill="FFFFFF"/>
        <w:ind w:left="0" w:firstLine="0"/>
        <w:jc w:val="both"/>
        <w:rPr>
          <w:rFonts w:eastAsia="Calibri"/>
          <w:szCs w:val="24"/>
          <w:lang w:val="ro-RO"/>
        </w:rPr>
      </w:pPr>
      <w:r w:rsidRPr="002A7B94">
        <w:rPr>
          <w:rFonts w:eastAsia="Calibri"/>
          <w:szCs w:val="24"/>
          <w:lang w:val="ro-RO"/>
        </w:rPr>
        <w:t>NCM C.01.04-2026 «Clădiri administrative. Norme de proiectare».</w:t>
      </w:r>
    </w:p>
    <w:p w14:paraId="6A9ECBDA" w14:textId="164A3891" w:rsidR="00E41CF7" w:rsidRPr="002A7B94" w:rsidRDefault="00E41CF7" w:rsidP="002A7B94">
      <w:pPr>
        <w:pStyle w:val="ListParagraph"/>
        <w:numPr>
          <w:ilvl w:val="1"/>
          <w:numId w:val="10"/>
        </w:numPr>
        <w:shd w:val="clear" w:color="auto" w:fill="FFFFFF"/>
        <w:ind w:left="0" w:firstLine="0"/>
        <w:jc w:val="both"/>
        <w:rPr>
          <w:rFonts w:eastAsia="Calibri"/>
          <w:szCs w:val="24"/>
          <w:lang w:val="ro-RO"/>
        </w:rPr>
      </w:pPr>
      <w:r w:rsidRPr="002A7B94">
        <w:rPr>
          <w:rFonts w:eastAsia="Calibri"/>
          <w:szCs w:val="24"/>
          <w:lang w:val="ro-RO"/>
        </w:rPr>
        <w:t>NCM E.03.02-2026 «Protecţia împotriva incendiilor a clădirilor şi instalaţiilor»;</w:t>
      </w:r>
    </w:p>
    <w:p w14:paraId="68FF48AD" w14:textId="02C513D7" w:rsidR="00E41CF7" w:rsidRPr="002A7B94" w:rsidRDefault="00E41CF7" w:rsidP="002A7B94">
      <w:pPr>
        <w:pStyle w:val="ListParagraph"/>
        <w:numPr>
          <w:ilvl w:val="1"/>
          <w:numId w:val="10"/>
        </w:numPr>
        <w:shd w:val="clear" w:color="auto" w:fill="FFFFFF"/>
        <w:ind w:left="0" w:firstLine="0"/>
        <w:jc w:val="both"/>
        <w:rPr>
          <w:rFonts w:eastAsia="Calibri"/>
          <w:szCs w:val="24"/>
          <w:lang w:val="ro-RO"/>
        </w:rPr>
      </w:pPr>
      <w:r w:rsidRPr="002A7B94">
        <w:rPr>
          <w:rFonts w:eastAsia="Calibri"/>
          <w:bCs/>
          <w:color w:val="000000"/>
          <w:szCs w:val="24"/>
          <w:lang w:val="ro-RO"/>
        </w:rPr>
        <w:t xml:space="preserve">NCM C.04.03:2015 </w:t>
      </w:r>
      <w:r w:rsidRPr="002A7B94">
        <w:rPr>
          <w:rFonts w:eastAsia="Calibri"/>
          <w:color w:val="000000"/>
          <w:szCs w:val="24"/>
          <w:lang w:val="ro-RO"/>
        </w:rPr>
        <w:t>Învelitori. Norme de proiectare;</w:t>
      </w:r>
    </w:p>
    <w:p w14:paraId="249416ED" w14:textId="073A4FB4" w:rsidR="00E41CF7" w:rsidRPr="002A7B94" w:rsidRDefault="00E41CF7" w:rsidP="002A7B94">
      <w:pPr>
        <w:pStyle w:val="ListParagraph"/>
        <w:numPr>
          <w:ilvl w:val="1"/>
          <w:numId w:val="10"/>
        </w:numPr>
        <w:shd w:val="clear" w:color="auto" w:fill="FFFFFF"/>
        <w:ind w:left="0" w:firstLine="0"/>
        <w:jc w:val="both"/>
        <w:rPr>
          <w:rFonts w:eastAsia="Calibri"/>
          <w:bCs/>
          <w:color w:val="000000"/>
          <w:szCs w:val="24"/>
          <w:lang w:val="ro-RO"/>
        </w:rPr>
      </w:pPr>
      <w:r w:rsidRPr="002A7B94">
        <w:rPr>
          <w:rFonts w:eastAsia="Calibri"/>
          <w:bCs/>
          <w:color w:val="000000"/>
          <w:szCs w:val="24"/>
          <w:lang w:val="ro-RO"/>
        </w:rPr>
        <w:t>NCM C.04.04:2015 Pardoseli.</w:t>
      </w:r>
      <w:r w:rsidRPr="002A7B94">
        <w:rPr>
          <w:rFonts w:eastAsia="Calibri"/>
          <w:color w:val="000000"/>
          <w:szCs w:val="24"/>
          <w:lang w:val="ro-RO"/>
        </w:rPr>
        <w:t xml:space="preserve"> Norme de proiectare;</w:t>
      </w:r>
    </w:p>
    <w:p w14:paraId="60404229" w14:textId="7038404A" w:rsidR="00E41CF7" w:rsidRPr="002A7B94" w:rsidRDefault="00E41CF7" w:rsidP="002A7B94">
      <w:pPr>
        <w:pStyle w:val="ListParagraph"/>
        <w:numPr>
          <w:ilvl w:val="1"/>
          <w:numId w:val="10"/>
        </w:numPr>
        <w:shd w:val="clear" w:color="auto" w:fill="FFFFFF"/>
        <w:ind w:left="0" w:firstLine="0"/>
        <w:jc w:val="both"/>
        <w:rPr>
          <w:rFonts w:eastAsia="Calibri"/>
          <w:szCs w:val="24"/>
          <w:lang w:val="ro-RO"/>
        </w:rPr>
      </w:pPr>
      <w:r w:rsidRPr="002A7B94">
        <w:rPr>
          <w:rFonts w:eastAsia="Calibri"/>
          <w:szCs w:val="24"/>
          <w:lang w:val="ro-RO"/>
        </w:rPr>
        <w:t>SNiP 2.01.01-82  «Climatologia și geofizica construcțiilor»;</w:t>
      </w:r>
    </w:p>
    <w:p w14:paraId="25E36263" w14:textId="77777777" w:rsidR="00830C9D" w:rsidRDefault="00E41CF7" w:rsidP="00E41CF7">
      <w:pPr>
        <w:pStyle w:val="ListParagraph"/>
        <w:numPr>
          <w:ilvl w:val="1"/>
          <w:numId w:val="10"/>
        </w:numPr>
        <w:shd w:val="clear" w:color="auto" w:fill="FFFFFF"/>
        <w:ind w:left="0" w:firstLine="0"/>
        <w:jc w:val="both"/>
        <w:rPr>
          <w:rFonts w:eastAsia="Calibri"/>
          <w:szCs w:val="24"/>
          <w:lang w:val="ro-RO"/>
        </w:rPr>
      </w:pPr>
      <w:r w:rsidRPr="002A7B94">
        <w:rPr>
          <w:rFonts w:eastAsia="Calibri"/>
          <w:szCs w:val="24"/>
          <w:lang w:val="ro-RO"/>
        </w:rPr>
        <w:t>SNiP 2.04.05-91  «Încălzire, ventilația si aer condiționat»</w:t>
      </w:r>
      <w:r w:rsidR="00830C9D">
        <w:rPr>
          <w:rFonts w:eastAsia="Calibri"/>
          <w:szCs w:val="24"/>
          <w:lang w:val="ro-RO"/>
        </w:rPr>
        <w:t>;</w:t>
      </w:r>
    </w:p>
    <w:p w14:paraId="700FC0DB" w14:textId="77777777" w:rsidR="00830C9D" w:rsidRPr="00830C9D" w:rsidRDefault="00830C9D" w:rsidP="00EC4580">
      <w:pPr>
        <w:pStyle w:val="ListParagraph"/>
        <w:numPr>
          <w:ilvl w:val="1"/>
          <w:numId w:val="10"/>
        </w:numPr>
        <w:shd w:val="clear" w:color="auto" w:fill="FFFFFF"/>
        <w:ind w:left="0" w:firstLine="0"/>
        <w:jc w:val="both"/>
        <w:rPr>
          <w:rFonts w:eastAsia="Calibri"/>
          <w:szCs w:val="24"/>
          <w:lang w:val="ro-RO"/>
        </w:rPr>
      </w:pPr>
      <w:r w:rsidRPr="00830C9D">
        <w:rPr>
          <w:rFonts w:eastAsia="Calibri"/>
          <w:szCs w:val="24"/>
          <w:lang w:val="ro-RO"/>
        </w:rPr>
        <w:t>CP C.01.16:2025 «Clădiri civile. Centrele de reabilitare  pentru copii și adolescenți cu dezabilități. Reguli de proiectare»;</w:t>
      </w:r>
    </w:p>
    <w:p w14:paraId="276687DF" w14:textId="1B315536" w:rsidR="00830C9D" w:rsidRPr="00830C9D" w:rsidRDefault="00830C9D" w:rsidP="00EC4580">
      <w:pPr>
        <w:pStyle w:val="ListParagraph"/>
        <w:numPr>
          <w:ilvl w:val="1"/>
          <w:numId w:val="10"/>
        </w:numPr>
        <w:shd w:val="clear" w:color="auto" w:fill="FFFFFF"/>
        <w:ind w:left="0" w:firstLine="0"/>
        <w:jc w:val="both"/>
        <w:rPr>
          <w:rFonts w:eastAsia="Calibri"/>
          <w:szCs w:val="24"/>
          <w:lang w:val="ro-RO"/>
        </w:rPr>
      </w:pPr>
      <w:r w:rsidRPr="00830C9D">
        <w:rPr>
          <w:rFonts w:eastAsia="Calibri"/>
          <w:szCs w:val="24"/>
          <w:lang w:val="ro-RO"/>
        </w:rPr>
        <w:t>NCM G.03.03 :2025 «Instalații interioare de alimentare cu apă și canalizare»;</w:t>
      </w:r>
    </w:p>
    <w:p w14:paraId="237748A9" w14:textId="353B04D4" w:rsidR="00830C9D" w:rsidRPr="00830C9D" w:rsidRDefault="00830C9D" w:rsidP="00EC4580">
      <w:pPr>
        <w:pStyle w:val="ListParagraph"/>
        <w:numPr>
          <w:ilvl w:val="1"/>
          <w:numId w:val="10"/>
        </w:numPr>
        <w:shd w:val="clear" w:color="auto" w:fill="FFFFFF"/>
        <w:ind w:left="0" w:firstLine="0"/>
        <w:jc w:val="both"/>
        <w:rPr>
          <w:rFonts w:eastAsia="Calibri"/>
          <w:szCs w:val="24"/>
          <w:lang w:val="ro-RO"/>
        </w:rPr>
      </w:pPr>
      <w:r w:rsidRPr="00830C9D">
        <w:rPr>
          <w:rFonts w:eastAsia="Calibri"/>
          <w:szCs w:val="24"/>
          <w:lang w:val="ro-RO"/>
        </w:rPr>
        <w:t>NCM E.04.02 :2014 «Protecția contra incediului»;</w:t>
      </w:r>
    </w:p>
    <w:p w14:paraId="322B3C49" w14:textId="13185C8C" w:rsidR="00830C9D" w:rsidRPr="00830C9D" w:rsidRDefault="00830C9D" w:rsidP="00EC4580">
      <w:pPr>
        <w:pStyle w:val="ListParagraph"/>
        <w:numPr>
          <w:ilvl w:val="1"/>
          <w:numId w:val="10"/>
        </w:numPr>
        <w:shd w:val="clear" w:color="auto" w:fill="FFFFFF"/>
        <w:ind w:left="0" w:firstLine="0"/>
        <w:jc w:val="both"/>
        <w:rPr>
          <w:rFonts w:eastAsia="Calibri"/>
          <w:szCs w:val="24"/>
          <w:lang w:val="ro-RO"/>
        </w:rPr>
      </w:pPr>
      <w:r w:rsidRPr="00830C9D">
        <w:rPr>
          <w:rFonts w:eastAsia="Calibri"/>
          <w:szCs w:val="24"/>
          <w:lang w:val="ro-RO"/>
        </w:rPr>
        <w:t>NCM C.01.06-2014 «Cerințe generale de securitate pentru obiectele de construcție la folosirea și accesibilitatea lor pentru persoanele cu dezabilități»;</w:t>
      </w:r>
    </w:p>
    <w:p w14:paraId="6B89499F" w14:textId="2651CCB1" w:rsidR="002A7B94" w:rsidRDefault="00830C9D" w:rsidP="00EC4580">
      <w:pPr>
        <w:pStyle w:val="ListParagraph"/>
        <w:numPr>
          <w:ilvl w:val="1"/>
          <w:numId w:val="10"/>
        </w:numPr>
        <w:shd w:val="clear" w:color="auto" w:fill="FFFFFF"/>
        <w:ind w:left="0" w:firstLine="0"/>
        <w:jc w:val="both"/>
        <w:rPr>
          <w:rFonts w:eastAsia="Calibri"/>
          <w:szCs w:val="24"/>
          <w:lang w:val="ro-RO"/>
        </w:rPr>
      </w:pPr>
      <w:r>
        <w:rPr>
          <w:rFonts w:eastAsia="Calibri"/>
          <w:szCs w:val="24"/>
          <w:lang w:val="ro-RO"/>
        </w:rPr>
        <w:t>”</w:t>
      </w:r>
      <w:r w:rsidRPr="00830C9D">
        <w:rPr>
          <w:rFonts w:eastAsia="Calibri"/>
          <w:szCs w:val="24"/>
          <w:lang w:val="ro-RO"/>
        </w:rPr>
        <w:t>Conceptul Reabilitării și Medicinii Fizice în Republica Moldova”  aprobat prin Ordinul Ministerului Sănătății  nr.432 din 25.05.2011</w:t>
      </w:r>
      <w:r w:rsidR="002A7B94">
        <w:rPr>
          <w:rFonts w:eastAsia="Calibri"/>
          <w:szCs w:val="24"/>
          <w:lang w:val="ro-RO"/>
        </w:rPr>
        <w:t>.</w:t>
      </w:r>
    </w:p>
    <w:p w14:paraId="1786C18A" w14:textId="749C1980" w:rsidR="00E41CF7" w:rsidRPr="002A7B94" w:rsidRDefault="00E41CF7" w:rsidP="002A7B94">
      <w:pPr>
        <w:pStyle w:val="ListParagraph"/>
        <w:numPr>
          <w:ilvl w:val="2"/>
          <w:numId w:val="4"/>
        </w:numPr>
        <w:shd w:val="clear" w:color="auto" w:fill="FFFFFF"/>
        <w:spacing w:before="240"/>
        <w:ind w:left="0" w:firstLine="0"/>
        <w:contextualSpacing w:val="0"/>
        <w:jc w:val="both"/>
        <w:rPr>
          <w:rFonts w:eastAsia="Calibri"/>
          <w:szCs w:val="24"/>
          <w:lang w:val="ro-RO"/>
        </w:rPr>
      </w:pPr>
      <w:r w:rsidRPr="002A7B94">
        <w:rPr>
          <w:rFonts w:eastAsia="Calibri"/>
          <w:szCs w:val="24"/>
          <w:lang w:val="ro-RO"/>
        </w:rPr>
        <w:t xml:space="preserve">La elaborarea proiectul de execuție </w:t>
      </w:r>
      <w:r w:rsidRPr="002A7B94">
        <w:rPr>
          <w:rFonts w:eastAsia="Calibri"/>
          <w:color w:val="000000"/>
          <w:szCs w:val="24"/>
          <w:lang w:val="ro-RO"/>
        </w:rPr>
        <w:t>se vor respecta prevederile următoarelor documente:</w:t>
      </w:r>
    </w:p>
    <w:p w14:paraId="27BB86B4" w14:textId="5252F5FB" w:rsidR="00E41CF7" w:rsidRPr="00EC4580" w:rsidRDefault="00E41CF7" w:rsidP="00EC4580">
      <w:pPr>
        <w:pStyle w:val="ListParagraph"/>
        <w:numPr>
          <w:ilvl w:val="1"/>
          <w:numId w:val="16"/>
        </w:numPr>
        <w:shd w:val="clear" w:color="auto" w:fill="FFFFFF"/>
        <w:ind w:left="0" w:firstLine="0"/>
        <w:jc w:val="both"/>
        <w:rPr>
          <w:rFonts w:eastAsia="Calibri"/>
          <w:color w:val="000000"/>
          <w:szCs w:val="24"/>
          <w:lang w:val="ro-RO"/>
        </w:rPr>
      </w:pPr>
      <w:r w:rsidRPr="00EC4580">
        <w:rPr>
          <w:rFonts w:eastAsia="Calibri"/>
          <w:color w:val="000000"/>
          <w:szCs w:val="24"/>
          <w:lang w:val="ro-RO"/>
        </w:rPr>
        <w:t>Certificatului de urbanism, elaborat de  Administrația Publică Locală:</w:t>
      </w:r>
    </w:p>
    <w:p w14:paraId="602B6A60" w14:textId="53B37AB8" w:rsidR="00E41CF7" w:rsidRPr="00EC4580" w:rsidRDefault="00E41CF7" w:rsidP="00EC4580">
      <w:pPr>
        <w:pStyle w:val="ListParagraph"/>
        <w:numPr>
          <w:ilvl w:val="1"/>
          <w:numId w:val="16"/>
        </w:numPr>
        <w:shd w:val="clear" w:color="auto" w:fill="FFFFFF"/>
        <w:ind w:left="0" w:firstLine="0"/>
        <w:jc w:val="both"/>
        <w:rPr>
          <w:rFonts w:eastAsia="Calibri"/>
          <w:color w:val="000000"/>
          <w:szCs w:val="24"/>
          <w:lang w:val="ro-RO"/>
        </w:rPr>
      </w:pPr>
      <w:r w:rsidRPr="00EC4580">
        <w:rPr>
          <w:rFonts w:eastAsia="Calibri"/>
          <w:color w:val="000000"/>
          <w:szCs w:val="24"/>
          <w:lang w:val="ro-RO"/>
        </w:rPr>
        <w:t>Avizului autorității competente în domeniul sănătății publice;</w:t>
      </w:r>
    </w:p>
    <w:p w14:paraId="5B4B75AC" w14:textId="2777CB33" w:rsidR="00830C9D" w:rsidRDefault="00E41CF7" w:rsidP="00830C9D">
      <w:pPr>
        <w:pStyle w:val="ListParagraph"/>
        <w:numPr>
          <w:ilvl w:val="1"/>
          <w:numId w:val="16"/>
        </w:numPr>
        <w:shd w:val="clear" w:color="auto" w:fill="FFFFFF"/>
        <w:ind w:left="0" w:firstLine="0"/>
        <w:jc w:val="both"/>
        <w:rPr>
          <w:rFonts w:eastAsia="Calibri"/>
          <w:szCs w:val="24"/>
          <w:lang w:val="ro-RO"/>
        </w:rPr>
      </w:pPr>
      <w:r w:rsidRPr="00EC4580">
        <w:rPr>
          <w:rFonts w:eastAsia="Calibri"/>
          <w:szCs w:val="24"/>
          <w:lang w:val="ro-RO"/>
        </w:rPr>
        <w:t>Raportului de expertiză tehnică,  înregistrat la Ministerul Infrastructurii și Dezvoltării Regionale</w:t>
      </w:r>
      <w:r w:rsidR="00830C9D">
        <w:rPr>
          <w:rFonts w:eastAsia="Calibri"/>
          <w:szCs w:val="24"/>
          <w:lang w:val="ro-RO"/>
        </w:rPr>
        <w:t>;</w:t>
      </w:r>
    </w:p>
    <w:p w14:paraId="7C9CCD8C" w14:textId="5382F25A" w:rsidR="00E41CF7" w:rsidRPr="00EC4580" w:rsidRDefault="00830C9D" w:rsidP="00EC4580">
      <w:pPr>
        <w:pStyle w:val="ListParagraph"/>
        <w:numPr>
          <w:ilvl w:val="1"/>
          <w:numId w:val="16"/>
        </w:numPr>
        <w:shd w:val="clear" w:color="auto" w:fill="FFFFFF"/>
        <w:ind w:left="0" w:firstLine="0"/>
        <w:jc w:val="both"/>
        <w:rPr>
          <w:rFonts w:eastAsia="Calibri"/>
          <w:szCs w:val="24"/>
          <w:lang w:val="ro-RO"/>
        </w:rPr>
      </w:pPr>
      <w:r w:rsidRPr="00830C9D">
        <w:rPr>
          <w:rFonts w:eastAsia="Calibri"/>
          <w:szCs w:val="24"/>
          <w:lang w:val="ro-RO"/>
        </w:rPr>
        <w:t>Temei de proiectare aprobată de Client şi Beneficiar</w:t>
      </w:r>
      <w:r w:rsidR="00E41CF7" w:rsidRPr="00EC4580">
        <w:rPr>
          <w:rFonts w:eastAsia="Calibri"/>
          <w:szCs w:val="24"/>
          <w:lang w:val="ro-RO"/>
        </w:rPr>
        <w:t>.</w:t>
      </w:r>
    </w:p>
    <w:p w14:paraId="26866A8C" w14:textId="77777777" w:rsidR="00E41CF7" w:rsidRPr="005B6D0A" w:rsidRDefault="00E41CF7" w:rsidP="00E41CF7">
      <w:pPr>
        <w:shd w:val="clear" w:color="auto" w:fill="FFFFFF"/>
        <w:jc w:val="both"/>
        <w:rPr>
          <w:rFonts w:eastAsia="Calibri"/>
          <w:szCs w:val="24"/>
          <w:lang w:val="ro-RO"/>
        </w:rPr>
      </w:pPr>
    </w:p>
    <w:p w14:paraId="0DB24BEA" w14:textId="77777777" w:rsidR="00E41CF7" w:rsidRPr="005B6D0A" w:rsidRDefault="00E41CF7" w:rsidP="00E41CF7">
      <w:pPr>
        <w:overflowPunct/>
        <w:spacing w:line="276" w:lineRule="auto"/>
        <w:jc w:val="right"/>
        <w:textAlignment w:val="auto"/>
        <w:rPr>
          <w:lang w:val="ro-RO"/>
        </w:rPr>
      </w:pPr>
      <w:r>
        <w:rPr>
          <w:rFonts w:eastAsia="Times New Roman"/>
          <w:b/>
          <w:bCs/>
          <w:i/>
          <w:iCs/>
          <w:color w:val="000000"/>
          <w:szCs w:val="24"/>
          <w:lang w:val="ro-RO" w:eastAsia="ru-RU"/>
        </w:rPr>
        <w:br w:type="page"/>
      </w:r>
      <w:r w:rsidRPr="005B6D0A">
        <w:rPr>
          <w:rFonts w:eastAsia="Times New Roman"/>
          <w:b/>
          <w:bCs/>
          <w:i/>
          <w:iCs/>
          <w:color w:val="000000"/>
          <w:szCs w:val="24"/>
          <w:lang w:val="ro-RO" w:eastAsia="ru-RU"/>
        </w:rPr>
        <w:lastRenderedPageBreak/>
        <w:t>Anexa 2</w:t>
      </w:r>
    </w:p>
    <w:p w14:paraId="0C16F553" w14:textId="77777777" w:rsidR="00E41CF7" w:rsidRPr="005B6D0A" w:rsidRDefault="00E41CF7" w:rsidP="00E41CF7">
      <w:pPr>
        <w:overflowPunct/>
        <w:jc w:val="center"/>
        <w:textAlignment w:val="auto"/>
        <w:rPr>
          <w:rFonts w:eastAsia="Times New Roman"/>
          <w:b/>
          <w:bCs/>
          <w:i/>
          <w:iCs/>
          <w:color w:val="000000"/>
          <w:szCs w:val="24"/>
          <w:lang w:val="ro-RO" w:eastAsia="ru-RU"/>
        </w:rPr>
      </w:pPr>
      <w:bookmarkStart w:id="9" w:name="_Hlk192155614"/>
      <w:r w:rsidRPr="005B6D0A">
        <w:rPr>
          <w:rFonts w:eastAsia="Times New Roman"/>
          <w:b/>
          <w:bCs/>
          <w:i/>
          <w:iCs/>
          <w:color w:val="000000"/>
          <w:szCs w:val="24"/>
          <w:lang w:val="ro-RO" w:eastAsia="ru-RU"/>
        </w:rPr>
        <w:t>CERINȚE PRIVIND ELABORAREA DOCUMENTAȚIEI</w:t>
      </w:r>
    </w:p>
    <w:p w14:paraId="67CE3629" w14:textId="77777777" w:rsidR="00E41CF7" w:rsidRPr="005B6D0A" w:rsidRDefault="00E41CF7" w:rsidP="00E41CF7">
      <w:pPr>
        <w:pStyle w:val="Textcomentariu1"/>
        <w:spacing w:line="276" w:lineRule="auto"/>
        <w:jc w:val="both"/>
        <w:rPr>
          <w:b/>
          <w:color w:val="0070C0"/>
          <w:sz w:val="24"/>
          <w:szCs w:val="24"/>
          <w:lang w:val="ro-RO"/>
        </w:rPr>
      </w:pPr>
    </w:p>
    <w:bookmarkEnd w:id="9"/>
    <w:p w14:paraId="3D0E1AAA" w14:textId="39BB1BA6" w:rsidR="002A7B94" w:rsidRDefault="00E41CF7" w:rsidP="002A7B94">
      <w:pPr>
        <w:pStyle w:val="ChapterNumber"/>
        <w:numPr>
          <w:ilvl w:val="0"/>
          <w:numId w:val="11"/>
        </w:numPr>
        <w:shd w:val="clear" w:color="auto" w:fill="FFFFFF"/>
        <w:spacing w:after="0"/>
        <w:ind w:left="0" w:firstLine="0"/>
        <w:jc w:val="both"/>
        <w:rPr>
          <w:color w:val="000000"/>
          <w:lang w:val="ro-RO" w:eastAsia="ru-RU"/>
        </w:rPr>
      </w:pPr>
      <w:r w:rsidRPr="005B6D0A">
        <w:rPr>
          <w:color w:val="000000"/>
          <w:lang w:val="ro-RO" w:eastAsia="ru-RU"/>
        </w:rPr>
        <w:t xml:space="preserve">Proiectul pentru lucrări de reparație a spațiilor pentru organizarea serviciilor de reabilitare din cadrul instituției se va elabora într-o singură etapă (etapa „Proiect de </w:t>
      </w:r>
      <w:r w:rsidR="00384E3B" w:rsidRPr="005B6D0A">
        <w:rPr>
          <w:color w:val="000000"/>
          <w:lang w:val="ro-RO" w:eastAsia="ru-RU"/>
        </w:rPr>
        <w:t>execuție</w:t>
      </w:r>
      <w:r w:rsidRPr="005B6D0A">
        <w:rPr>
          <w:color w:val="000000"/>
          <w:lang w:val="ro-RO" w:eastAsia="ru-RU"/>
        </w:rPr>
        <w:t>”), conform NCM A.07.02-2012/A1:2017”</w:t>
      </w:r>
      <w:r w:rsidRPr="005B6D0A">
        <w:rPr>
          <w:i/>
          <w:color w:val="000000"/>
          <w:lang w:val="ro-RO" w:eastAsia="ru-RU"/>
        </w:rPr>
        <w:t xml:space="preserve">Procedura de elaborare, avizare, aprobare şi </w:t>
      </w:r>
      <w:r w:rsidR="002A7B94" w:rsidRPr="005B6D0A">
        <w:rPr>
          <w:i/>
          <w:color w:val="000000"/>
          <w:lang w:val="ro-RO" w:eastAsia="ru-RU"/>
        </w:rPr>
        <w:t>conținutul</w:t>
      </w:r>
      <w:r w:rsidRPr="005B6D0A">
        <w:rPr>
          <w:i/>
          <w:color w:val="000000"/>
          <w:lang w:val="ro-RO" w:eastAsia="ru-RU"/>
        </w:rPr>
        <w:t xml:space="preserve">-cadru al </w:t>
      </w:r>
      <w:r w:rsidR="002A7B94" w:rsidRPr="005B6D0A">
        <w:rPr>
          <w:i/>
          <w:color w:val="000000"/>
          <w:lang w:val="ro-RO" w:eastAsia="ru-RU"/>
        </w:rPr>
        <w:t>documentației</w:t>
      </w:r>
      <w:r w:rsidRPr="005B6D0A">
        <w:rPr>
          <w:i/>
          <w:color w:val="000000"/>
          <w:lang w:val="ro-RO" w:eastAsia="ru-RU"/>
        </w:rPr>
        <w:t xml:space="preserve"> de proiect pentru </w:t>
      </w:r>
      <w:r w:rsidR="002A7B94" w:rsidRPr="005B6D0A">
        <w:rPr>
          <w:i/>
          <w:color w:val="000000"/>
          <w:lang w:val="ro-RO" w:eastAsia="ru-RU"/>
        </w:rPr>
        <w:t>construcții</w:t>
      </w:r>
      <w:r w:rsidRPr="005B6D0A">
        <w:rPr>
          <w:i/>
          <w:color w:val="000000"/>
          <w:lang w:val="ro-RO" w:eastAsia="ru-RU"/>
        </w:rPr>
        <w:t>. Cerințe și prevederi principale</w:t>
      </w:r>
      <w:r w:rsidRPr="005B6D0A">
        <w:rPr>
          <w:color w:val="000000"/>
          <w:lang w:val="ro-RO" w:eastAsia="ru-RU"/>
        </w:rPr>
        <w:t xml:space="preserve">”. </w:t>
      </w:r>
    </w:p>
    <w:p w14:paraId="57C443E7" w14:textId="77777777" w:rsidR="002A7B94" w:rsidRPr="002A7B94" w:rsidRDefault="00E41CF7" w:rsidP="002A7B94">
      <w:pPr>
        <w:pStyle w:val="ChapterNumber"/>
        <w:numPr>
          <w:ilvl w:val="0"/>
          <w:numId w:val="11"/>
        </w:numPr>
        <w:shd w:val="clear" w:color="auto" w:fill="FFFFFF"/>
        <w:spacing w:before="240" w:after="0"/>
        <w:ind w:left="0" w:firstLine="0"/>
        <w:jc w:val="both"/>
        <w:rPr>
          <w:color w:val="000000"/>
          <w:lang w:val="ro-RO" w:eastAsia="ru-RU"/>
        </w:rPr>
      </w:pPr>
      <w:r w:rsidRPr="002A7B94">
        <w:rPr>
          <w:lang w:val="ro-RO" w:eastAsia="ru-RU"/>
        </w:rPr>
        <w:t>Lucrările de reparație a spațiilor pentru organizarea serviciilor de reabilitare din cadrul instituției se va proiecta conform NCM C.01.04-2005 «Clădiri administrative. Norme de proiectare».</w:t>
      </w:r>
    </w:p>
    <w:p w14:paraId="3C47AC0E" w14:textId="4125E2DF" w:rsidR="00E41CF7" w:rsidRPr="002A7B94" w:rsidRDefault="00E41CF7" w:rsidP="002A7B94">
      <w:pPr>
        <w:pStyle w:val="ChapterNumber"/>
        <w:numPr>
          <w:ilvl w:val="0"/>
          <w:numId w:val="11"/>
        </w:numPr>
        <w:shd w:val="clear" w:color="auto" w:fill="FFFFFF"/>
        <w:spacing w:before="240" w:after="0"/>
        <w:ind w:left="0" w:firstLine="0"/>
        <w:jc w:val="both"/>
        <w:rPr>
          <w:color w:val="000000"/>
          <w:lang w:val="ro-RO" w:eastAsia="ru-RU"/>
        </w:rPr>
      </w:pPr>
      <w:r w:rsidRPr="002A7B94">
        <w:rPr>
          <w:rFonts w:eastAsia="Calibri"/>
          <w:color w:val="000000"/>
          <w:lang w:val="ro-RO" w:eastAsia="en-US"/>
        </w:rPr>
        <w:t xml:space="preserve">În </w:t>
      </w:r>
      <w:r w:rsidR="002A7B94" w:rsidRPr="002A7B94">
        <w:rPr>
          <w:rFonts w:eastAsia="Calibri"/>
          <w:color w:val="000000"/>
          <w:lang w:val="ro-RO" w:eastAsia="en-US"/>
        </w:rPr>
        <w:t>componența</w:t>
      </w:r>
      <w:r w:rsidRPr="002A7B94">
        <w:rPr>
          <w:rFonts w:eastAsia="Calibri"/>
          <w:color w:val="000000"/>
          <w:lang w:val="ro-RO" w:eastAsia="en-US"/>
        </w:rPr>
        <w:t xml:space="preserve"> p</w:t>
      </w:r>
      <w:r w:rsidRPr="002A7B94">
        <w:rPr>
          <w:rFonts w:eastAsia="Calibri"/>
          <w:color w:val="000000"/>
          <w:lang w:val="ro-RO" w:eastAsia="ru-RU"/>
        </w:rPr>
        <w:t xml:space="preserve">roiectului </w:t>
      </w:r>
      <w:r w:rsidRPr="002A7B94">
        <w:rPr>
          <w:lang w:val="ro-RO" w:eastAsia="ru-RU"/>
        </w:rPr>
        <w:t xml:space="preserve">pentru lucrări de modernizare a spațiilor  pentru organizarea serviciilor de reabilitare se </w:t>
      </w:r>
      <w:r w:rsidRPr="002A7B94">
        <w:rPr>
          <w:rFonts w:eastAsia="Calibri"/>
          <w:color w:val="000000"/>
          <w:lang w:val="ro-RO" w:eastAsia="en-US"/>
        </w:rPr>
        <w:t xml:space="preserve">vor prevedea următoarele </w:t>
      </w:r>
      <w:r w:rsidRPr="002A7B94">
        <w:rPr>
          <w:rFonts w:eastAsia="Calibri"/>
          <w:color w:val="000000"/>
          <w:lang w:val="ro-RO" w:eastAsia="ru-RU"/>
        </w:rPr>
        <w:t>compartimente:</w:t>
      </w:r>
    </w:p>
    <w:p w14:paraId="24A06051" w14:textId="6C430E6A"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Memoriu explicativ general;</w:t>
      </w:r>
    </w:p>
    <w:p w14:paraId="379BC4FD" w14:textId="72363A95"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Releveele clădirii  existente  (</w:t>
      </w:r>
      <w:r w:rsidRPr="002A7B94">
        <w:rPr>
          <w:rFonts w:eastAsia="Calibri"/>
          <w:i/>
          <w:color w:val="000000"/>
          <w:szCs w:val="24"/>
          <w:lang w:val="ro-RO" w:eastAsia="ru-RU"/>
        </w:rPr>
        <w:t>se va completa într-un album separat</w:t>
      </w:r>
      <w:r w:rsidRPr="002A7B94">
        <w:rPr>
          <w:rFonts w:eastAsia="Calibri"/>
          <w:color w:val="000000"/>
          <w:szCs w:val="24"/>
          <w:lang w:val="ro-RO" w:eastAsia="ru-RU"/>
        </w:rPr>
        <w:t>);</w:t>
      </w:r>
    </w:p>
    <w:p w14:paraId="6DE0F546" w14:textId="39D03B2E"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Schița de proiect (</w:t>
      </w:r>
      <w:r w:rsidRPr="002A7B94">
        <w:rPr>
          <w:rFonts w:eastAsia="Calibri"/>
          <w:i/>
          <w:color w:val="000000"/>
          <w:szCs w:val="24"/>
          <w:lang w:val="ro-RO" w:eastAsia="ru-RU"/>
        </w:rPr>
        <w:t>se va completa într-un album separat</w:t>
      </w:r>
      <w:r w:rsidRPr="002A7B94">
        <w:rPr>
          <w:rFonts w:eastAsia="Calibri"/>
          <w:color w:val="000000"/>
          <w:szCs w:val="24"/>
          <w:lang w:val="ro-RO" w:eastAsia="ru-RU"/>
        </w:rPr>
        <w:t>);</w:t>
      </w:r>
    </w:p>
    <w:p w14:paraId="6A2E76B0" w14:textId="776FC4DD"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Proiectul de</w:t>
      </w:r>
      <w:r w:rsidR="00956370">
        <w:rPr>
          <w:rFonts w:eastAsia="Calibri"/>
          <w:color w:val="000000"/>
          <w:szCs w:val="24"/>
          <w:lang w:val="ro-RO" w:eastAsia="ru-RU"/>
        </w:rPr>
        <w:t xml:space="preserve"> reparație capitală</w:t>
      </w:r>
      <w:r w:rsidRPr="002A7B94">
        <w:rPr>
          <w:rFonts w:eastAsia="Calibri"/>
          <w:color w:val="000000"/>
          <w:szCs w:val="24"/>
          <w:lang w:val="ro-RO" w:eastAsia="ru-RU"/>
        </w:rPr>
        <w:t xml:space="preserve"> a spațiilor;</w:t>
      </w:r>
    </w:p>
    <w:p w14:paraId="138C2C4F" w14:textId="2140B7CB"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Proiectul de organizare</w:t>
      </w:r>
      <w:r w:rsidR="0039188C">
        <w:rPr>
          <w:rFonts w:eastAsia="Calibri"/>
          <w:color w:val="000000"/>
          <w:szCs w:val="24"/>
          <w:lang w:val="ro-RO" w:eastAsia="ru-RU"/>
        </w:rPr>
        <w:t xml:space="preserve"> a</w:t>
      </w:r>
      <w:r w:rsidRPr="002A7B94">
        <w:rPr>
          <w:rFonts w:eastAsia="Calibri"/>
          <w:color w:val="000000"/>
          <w:szCs w:val="24"/>
          <w:lang w:val="ro-RO" w:eastAsia="ru-RU"/>
        </w:rPr>
        <w:t xml:space="preserve"> </w:t>
      </w:r>
      <w:r w:rsidR="0039188C">
        <w:rPr>
          <w:rFonts w:eastAsia="Calibri"/>
          <w:color w:val="000000"/>
          <w:szCs w:val="24"/>
          <w:lang w:val="ro-RO" w:eastAsia="ru-RU"/>
        </w:rPr>
        <w:t xml:space="preserve">lucrărilor de </w:t>
      </w:r>
      <w:r w:rsidRPr="002A7B94">
        <w:rPr>
          <w:rFonts w:eastAsia="Calibri"/>
          <w:color w:val="000000"/>
          <w:szCs w:val="24"/>
          <w:lang w:val="ro-RO" w:eastAsia="ru-RU"/>
        </w:rPr>
        <w:t xml:space="preserve"> construcție;</w:t>
      </w:r>
    </w:p>
    <w:p w14:paraId="038C9B89" w14:textId="5A208B04"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 xml:space="preserve">Proiectul măsuri asigurare securitate </w:t>
      </w:r>
      <w:r w:rsidR="00C87DAE" w:rsidRPr="002A7B94">
        <w:rPr>
          <w:rFonts w:eastAsia="Calibri"/>
          <w:color w:val="000000"/>
          <w:szCs w:val="24"/>
          <w:lang w:val="ro-RO" w:eastAsia="ru-RU"/>
        </w:rPr>
        <w:t>incendiu</w:t>
      </w:r>
      <w:r w:rsidRPr="002A7B94">
        <w:rPr>
          <w:rFonts w:eastAsia="Calibri"/>
          <w:color w:val="000000"/>
          <w:szCs w:val="24"/>
          <w:lang w:val="ro-RO" w:eastAsia="ru-RU"/>
        </w:rPr>
        <w:t>;</w:t>
      </w:r>
    </w:p>
    <w:p w14:paraId="44377929" w14:textId="4C91FEC8"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Instrucțiuni cu privire la urmărirea comportării în exploatare a construcției;</w:t>
      </w:r>
    </w:p>
    <w:p w14:paraId="1F30020C" w14:textId="6F1BE330" w:rsidR="00E41CF7" w:rsidRPr="002A7B94" w:rsidRDefault="00C87DAE"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szCs w:val="24"/>
          <w:lang w:val="ro-RO" w:eastAsia="en-US"/>
        </w:rPr>
        <w:t>Instrucțiuni</w:t>
      </w:r>
      <w:r w:rsidR="00E41CF7" w:rsidRPr="002A7B94">
        <w:rPr>
          <w:rFonts w:eastAsia="Calibri"/>
          <w:szCs w:val="24"/>
          <w:lang w:val="ro-RO" w:eastAsia="en-US"/>
        </w:rPr>
        <w:t xml:space="preserve"> privind exploatarea sistemului de ventilare şi </w:t>
      </w:r>
      <w:r w:rsidRPr="002A7B94">
        <w:rPr>
          <w:rFonts w:eastAsia="Calibri"/>
          <w:szCs w:val="24"/>
          <w:lang w:val="ro-RO" w:eastAsia="en-US"/>
        </w:rPr>
        <w:t>condiționare</w:t>
      </w:r>
      <w:r w:rsidR="00E41CF7" w:rsidRPr="002A7B94">
        <w:rPr>
          <w:rFonts w:eastAsia="Calibri"/>
          <w:szCs w:val="24"/>
          <w:lang w:val="ro-RO" w:eastAsia="en-US"/>
        </w:rPr>
        <w:t xml:space="preserve"> a aerului şi a sistemului de alarmă la incendiu;</w:t>
      </w:r>
    </w:p>
    <w:p w14:paraId="0FCB4C45" w14:textId="6BECA3E2" w:rsidR="00E41CF7" w:rsidRPr="002A7B94"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Lista cu cantitățile de lucrări, calculată și semnată de proiectant ;</w:t>
      </w:r>
    </w:p>
    <w:p w14:paraId="69D9CE2A" w14:textId="77777777" w:rsidR="00830C9D" w:rsidRDefault="00E41CF7"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Devizul estimativ de cheltuieli</w:t>
      </w:r>
      <w:r w:rsidR="00830C9D">
        <w:rPr>
          <w:rFonts w:eastAsia="Calibri"/>
          <w:color w:val="000000"/>
          <w:szCs w:val="24"/>
          <w:lang w:val="ro-RO" w:eastAsia="ru-RU"/>
        </w:rPr>
        <w:t>;</w:t>
      </w:r>
    </w:p>
    <w:p w14:paraId="0539B89B" w14:textId="4CDB849A" w:rsidR="00E41CF7" w:rsidRPr="002A7B94" w:rsidRDefault="00830C9D" w:rsidP="002A7B94">
      <w:pPr>
        <w:pStyle w:val="ListParagraph"/>
        <w:numPr>
          <w:ilvl w:val="1"/>
          <w:numId w:val="13"/>
        </w:numPr>
        <w:shd w:val="clear" w:color="auto" w:fill="FFFFFF"/>
        <w:suppressAutoHyphens w:val="0"/>
        <w:autoSpaceDN w:val="0"/>
        <w:adjustRightInd w:val="0"/>
        <w:ind w:left="0" w:firstLine="0"/>
        <w:jc w:val="both"/>
        <w:rPr>
          <w:rFonts w:eastAsia="Calibri"/>
          <w:color w:val="000000"/>
          <w:szCs w:val="24"/>
          <w:lang w:val="ro-RO" w:eastAsia="ru-RU"/>
        </w:rPr>
      </w:pPr>
      <w:r w:rsidRPr="00830C9D">
        <w:rPr>
          <w:rFonts w:eastAsia="Calibri"/>
          <w:color w:val="000000"/>
          <w:szCs w:val="24"/>
          <w:lang w:val="ro-RO" w:eastAsia="ru-RU"/>
        </w:rPr>
        <w:t>Raportul de expertiză tehnică a construcțiilor</w:t>
      </w:r>
      <w:r w:rsidR="00E41CF7" w:rsidRPr="002A7B94">
        <w:rPr>
          <w:rFonts w:eastAsia="Calibri"/>
          <w:color w:val="000000"/>
          <w:szCs w:val="24"/>
          <w:lang w:val="ro-RO" w:eastAsia="ru-RU"/>
        </w:rPr>
        <w:t>.</w:t>
      </w:r>
    </w:p>
    <w:p w14:paraId="5D62E9BF" w14:textId="77777777" w:rsidR="00830029" w:rsidRDefault="00830029" w:rsidP="00E41CF7">
      <w:pPr>
        <w:shd w:val="clear" w:color="auto" w:fill="FFFFFF"/>
        <w:suppressAutoHyphens w:val="0"/>
        <w:autoSpaceDN w:val="0"/>
        <w:adjustRightInd w:val="0"/>
        <w:jc w:val="both"/>
        <w:rPr>
          <w:rFonts w:eastAsia="Calibri"/>
          <w:color w:val="000000"/>
          <w:szCs w:val="24"/>
          <w:lang w:val="ro-RO" w:eastAsia="ru-RU"/>
        </w:rPr>
      </w:pPr>
    </w:p>
    <w:p w14:paraId="38B78048" w14:textId="0BAD60B7" w:rsidR="00830029" w:rsidRPr="002A7B94" w:rsidRDefault="000E7D34" w:rsidP="002A7B94">
      <w:pPr>
        <w:pStyle w:val="ListParagraph"/>
        <w:numPr>
          <w:ilvl w:val="0"/>
          <w:numId w:val="11"/>
        </w:numPr>
        <w:shd w:val="clear" w:color="auto" w:fill="FFFFFF"/>
        <w:suppressAutoHyphens w:val="0"/>
        <w:autoSpaceDN w:val="0"/>
        <w:adjustRightInd w:val="0"/>
        <w:ind w:left="0" w:firstLine="0"/>
        <w:jc w:val="both"/>
        <w:rPr>
          <w:rFonts w:eastAsia="Calibri"/>
          <w:color w:val="000000"/>
          <w:szCs w:val="24"/>
          <w:lang w:val="ro-RO" w:eastAsia="ru-RU"/>
        </w:rPr>
      </w:pPr>
      <w:r w:rsidRPr="002A7B94">
        <w:rPr>
          <w:rFonts w:eastAsia="Calibri"/>
          <w:color w:val="000000"/>
          <w:szCs w:val="24"/>
          <w:lang w:val="ro-RO" w:eastAsia="ru-RU"/>
        </w:rPr>
        <w:t>Proiectul va fi însoțit de Planul de Management de Mediu și Social, pentru toate etapele</w:t>
      </w:r>
      <w:r w:rsidR="00207C88" w:rsidRPr="002A7B94">
        <w:rPr>
          <w:rFonts w:eastAsia="Calibri"/>
          <w:color w:val="000000"/>
          <w:szCs w:val="24"/>
          <w:lang w:val="ro-RO" w:eastAsia="ru-RU"/>
        </w:rPr>
        <w:t>.</w:t>
      </w:r>
    </w:p>
    <w:p w14:paraId="126BB501" w14:textId="77777777" w:rsidR="00E41CF7" w:rsidRPr="005B6D0A" w:rsidRDefault="00E41CF7" w:rsidP="00E41CF7">
      <w:pPr>
        <w:overflowPunct/>
        <w:spacing w:line="276" w:lineRule="auto"/>
        <w:jc w:val="right"/>
        <w:textAlignment w:val="auto"/>
        <w:rPr>
          <w:lang w:val="ro-RO"/>
        </w:rPr>
      </w:pPr>
      <w:r>
        <w:rPr>
          <w:rFonts w:eastAsia="Times New Roman"/>
          <w:b/>
          <w:bCs/>
          <w:i/>
          <w:iCs/>
          <w:color w:val="000000"/>
          <w:szCs w:val="24"/>
          <w:lang w:val="ro-RO" w:eastAsia="ru-RU"/>
        </w:rPr>
        <w:br w:type="page"/>
      </w:r>
      <w:r w:rsidRPr="005B6D0A">
        <w:rPr>
          <w:rFonts w:eastAsia="Times New Roman"/>
          <w:b/>
          <w:bCs/>
          <w:i/>
          <w:iCs/>
          <w:color w:val="000000"/>
          <w:szCs w:val="24"/>
          <w:lang w:val="ro-RO" w:eastAsia="ru-RU"/>
        </w:rPr>
        <w:lastRenderedPageBreak/>
        <w:t>Anexa 3</w:t>
      </w:r>
    </w:p>
    <w:p w14:paraId="490B9EA9" w14:textId="77777777" w:rsidR="00E41CF7" w:rsidRPr="005B6D0A" w:rsidRDefault="00E41CF7" w:rsidP="00E41CF7">
      <w:pPr>
        <w:shd w:val="clear" w:color="auto" w:fill="FFFFFF"/>
        <w:overflowPunct/>
        <w:spacing w:line="276" w:lineRule="auto"/>
        <w:jc w:val="both"/>
        <w:textAlignment w:val="auto"/>
        <w:rPr>
          <w:rFonts w:eastAsia="Calibri"/>
          <w:b/>
          <w:color w:val="0070C0"/>
          <w:szCs w:val="24"/>
          <w:lang w:val="ro-RO" w:eastAsia="ru-RU"/>
        </w:rPr>
      </w:pPr>
    </w:p>
    <w:p w14:paraId="5DD2952E" w14:textId="77777777" w:rsidR="00E41CF7" w:rsidRPr="005B6D0A" w:rsidRDefault="00E41CF7" w:rsidP="00E41CF7">
      <w:pPr>
        <w:widowControl w:val="0"/>
        <w:shd w:val="clear" w:color="auto" w:fill="FFFFFF"/>
        <w:suppressAutoHyphens w:val="0"/>
        <w:autoSpaceDN w:val="0"/>
        <w:adjustRightInd w:val="0"/>
        <w:ind w:left="1065"/>
        <w:jc w:val="both"/>
        <w:rPr>
          <w:rFonts w:eastAsia="Calibri"/>
          <w:b/>
          <w:szCs w:val="24"/>
          <w:lang w:val="ro-RO" w:eastAsia="en-US"/>
        </w:rPr>
      </w:pPr>
      <w:r w:rsidRPr="005B6D0A">
        <w:rPr>
          <w:rFonts w:eastAsia="Calibri"/>
          <w:b/>
          <w:szCs w:val="24"/>
          <w:lang w:val="ro-RO" w:eastAsia="en-US"/>
        </w:rPr>
        <w:t>ÎNCERCĂRI PEVĂZUTE ÎN PROIECT</w:t>
      </w:r>
    </w:p>
    <w:p w14:paraId="72B1F31A" w14:textId="77777777" w:rsidR="00E41CF7" w:rsidRPr="005B6D0A" w:rsidRDefault="00E41CF7" w:rsidP="00E41CF7">
      <w:pPr>
        <w:widowControl w:val="0"/>
        <w:shd w:val="clear" w:color="auto" w:fill="FFFFFF"/>
        <w:suppressAutoHyphens w:val="0"/>
        <w:autoSpaceDN w:val="0"/>
        <w:adjustRightInd w:val="0"/>
        <w:jc w:val="both"/>
        <w:rPr>
          <w:rFonts w:eastAsia="Calibri"/>
          <w:szCs w:val="24"/>
          <w:lang w:val="ro-RO" w:eastAsia="en-US"/>
        </w:rPr>
      </w:pPr>
      <w:r w:rsidRPr="005B6D0A">
        <w:rPr>
          <w:rFonts w:eastAsia="Calibri"/>
          <w:b/>
          <w:szCs w:val="24"/>
          <w:lang w:val="ro-RO" w:eastAsia="en-US"/>
        </w:rPr>
        <w:t>1.</w:t>
      </w:r>
      <w:r w:rsidRPr="005B6D0A">
        <w:rPr>
          <w:rFonts w:eastAsia="Calibri"/>
          <w:szCs w:val="24"/>
          <w:lang w:val="ro-RO" w:eastAsia="en-US"/>
        </w:rPr>
        <w:t xml:space="preserve"> </w:t>
      </w:r>
      <w:r w:rsidRPr="005B6D0A">
        <w:rPr>
          <w:rFonts w:eastAsia="Calibri"/>
          <w:color w:val="000000"/>
          <w:szCs w:val="24"/>
          <w:lang w:val="ro-RO" w:eastAsia="en-US"/>
        </w:rPr>
        <w:t xml:space="preserve">Proiectantul va prevedea în memoriul explicativ, ca obligatorii, pentru executantul construcției următoarele încercări de laborator ale materialelor și lucrărilor la </w:t>
      </w:r>
      <w:r w:rsidRPr="005B6D0A">
        <w:rPr>
          <w:rFonts w:eastAsia="Calibri"/>
          <w:szCs w:val="24"/>
          <w:lang w:val="ro-RO" w:eastAsia="en-US"/>
        </w:rPr>
        <w:t>compartimentul Arhitectură:</w:t>
      </w:r>
    </w:p>
    <w:p w14:paraId="2FC83424"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a) Încercări de laborator a mărcii mortarului de ciment nisip pentru:</w:t>
      </w:r>
    </w:p>
    <w:p w14:paraId="2E85211F"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*şapele egalizatoare la pardoseli;</w:t>
      </w:r>
    </w:p>
    <w:p w14:paraId="44546626" w14:textId="77777777" w:rsidR="00E41CF7" w:rsidRPr="005B6D0A" w:rsidRDefault="00E41CF7" w:rsidP="00E41CF7">
      <w:pPr>
        <w:shd w:val="clear" w:color="auto" w:fill="FFFFFF"/>
        <w:suppressAutoHyphens w:val="0"/>
        <w:autoSpaceDN w:val="0"/>
        <w:adjustRightInd w:val="0"/>
        <w:ind w:left="705"/>
        <w:jc w:val="both"/>
        <w:rPr>
          <w:rFonts w:eastAsia="Calibri"/>
          <w:szCs w:val="24"/>
          <w:lang w:val="ro-RO" w:eastAsia="en-US"/>
        </w:rPr>
      </w:pPr>
      <w:r w:rsidRPr="005B6D0A">
        <w:rPr>
          <w:rFonts w:eastAsia="Calibri"/>
          <w:szCs w:val="24"/>
          <w:lang w:val="ro-RO" w:eastAsia="en-US"/>
        </w:rPr>
        <w:t xml:space="preserve">      b) Încercări de laborator a betonului pentru stratul suport la pardoseli.</w:t>
      </w:r>
    </w:p>
    <w:p w14:paraId="74DF8902"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c) Alte încercări propuse de proiectant.</w:t>
      </w:r>
    </w:p>
    <w:p w14:paraId="3E97FD53" w14:textId="77777777" w:rsidR="00E41CF7" w:rsidRPr="005B6D0A" w:rsidRDefault="00E41CF7" w:rsidP="00E41CF7">
      <w:pPr>
        <w:shd w:val="clear" w:color="auto" w:fill="FFFFFF"/>
        <w:suppressAutoHyphens w:val="0"/>
        <w:autoSpaceDN w:val="0"/>
        <w:adjustRightInd w:val="0"/>
        <w:jc w:val="both"/>
        <w:rPr>
          <w:rFonts w:eastAsia="Calibri"/>
          <w:szCs w:val="24"/>
          <w:lang w:val="ro-RO" w:eastAsia="en-US"/>
        </w:rPr>
      </w:pPr>
    </w:p>
    <w:p w14:paraId="67DE2CB2" w14:textId="77777777" w:rsidR="00E41CF7" w:rsidRPr="005B6D0A" w:rsidRDefault="00E41CF7" w:rsidP="00E41CF7">
      <w:pPr>
        <w:shd w:val="clear" w:color="auto" w:fill="FFFFFF"/>
        <w:suppressAutoHyphens w:val="0"/>
        <w:autoSpaceDN w:val="0"/>
        <w:adjustRightInd w:val="0"/>
        <w:jc w:val="both"/>
        <w:rPr>
          <w:rFonts w:eastAsia="Calibri"/>
          <w:szCs w:val="24"/>
          <w:lang w:val="ro-RO" w:eastAsia="en-US"/>
        </w:rPr>
      </w:pPr>
      <w:r w:rsidRPr="005B6D0A">
        <w:rPr>
          <w:rFonts w:eastAsia="Calibri"/>
          <w:b/>
          <w:szCs w:val="24"/>
          <w:lang w:val="ro-RO" w:eastAsia="en-US"/>
        </w:rPr>
        <w:t>2.</w:t>
      </w:r>
      <w:r w:rsidRPr="005B6D0A">
        <w:rPr>
          <w:rFonts w:eastAsia="Calibri"/>
          <w:szCs w:val="24"/>
          <w:lang w:val="ro-RO" w:eastAsia="en-US"/>
        </w:rPr>
        <w:t xml:space="preserve"> </w:t>
      </w:r>
      <w:r w:rsidRPr="005B6D0A">
        <w:rPr>
          <w:rFonts w:eastAsia="Calibri"/>
          <w:color w:val="000000"/>
          <w:szCs w:val="24"/>
          <w:lang w:val="ro-RO" w:eastAsia="en-US"/>
        </w:rPr>
        <w:t xml:space="preserve">Proiectantul va prevedea în memoriul explicativ, ca obligatorii, pentru executantul construcției următoarele încercări de laborator ale materialelor și lucrărilor la </w:t>
      </w:r>
      <w:r w:rsidRPr="005B6D0A">
        <w:rPr>
          <w:rFonts w:eastAsia="Calibri"/>
          <w:szCs w:val="24"/>
          <w:lang w:val="ro-RO" w:eastAsia="en-US"/>
        </w:rPr>
        <w:t>compartimentul Rezistență:</w:t>
      </w:r>
    </w:p>
    <w:p w14:paraId="516596CF" w14:textId="77777777" w:rsidR="00E41CF7" w:rsidRPr="005B6D0A" w:rsidRDefault="00E41CF7" w:rsidP="00E41CF7">
      <w:pPr>
        <w:shd w:val="clear" w:color="auto" w:fill="FFFFFF"/>
        <w:tabs>
          <w:tab w:val="left" w:pos="567"/>
        </w:tabs>
        <w:suppressAutoHyphens w:val="0"/>
        <w:autoSpaceDN w:val="0"/>
        <w:adjustRightInd w:val="0"/>
        <w:ind w:left="705"/>
        <w:jc w:val="both"/>
        <w:rPr>
          <w:rFonts w:eastAsia="Calibri"/>
          <w:szCs w:val="24"/>
          <w:lang w:val="ro-RO" w:eastAsia="en-US"/>
        </w:rPr>
      </w:pPr>
      <w:r w:rsidRPr="005B6D0A">
        <w:rPr>
          <w:rFonts w:eastAsia="Calibri"/>
          <w:szCs w:val="24"/>
          <w:lang w:val="ro-RO" w:eastAsia="en-US"/>
        </w:rPr>
        <w:t xml:space="preserve">     a) Încercări de laborator a betonului la  elementele structurii de rezistenţă </w:t>
      </w:r>
    </w:p>
    <w:p w14:paraId="41575D7D" w14:textId="77777777" w:rsidR="00E41CF7" w:rsidRPr="005B6D0A" w:rsidRDefault="00E41CF7" w:rsidP="00E41CF7">
      <w:pPr>
        <w:widowControl w:val="0"/>
        <w:shd w:val="clear" w:color="auto" w:fill="FFFFFF"/>
        <w:suppressAutoHyphens w:val="0"/>
        <w:autoSpaceDN w:val="0"/>
        <w:adjustRightInd w:val="0"/>
        <w:jc w:val="both"/>
        <w:rPr>
          <w:rFonts w:eastAsia="Calibri"/>
          <w:b/>
          <w:szCs w:val="24"/>
          <w:lang w:val="ro-RO" w:eastAsia="en-US"/>
        </w:rPr>
      </w:pPr>
      <w:r w:rsidRPr="005B6D0A">
        <w:rPr>
          <w:rFonts w:eastAsia="Calibri"/>
          <w:szCs w:val="24"/>
          <w:lang w:val="ro-RO" w:eastAsia="en-US"/>
        </w:rPr>
        <w:t xml:space="preserve">                 b) Alte încercări propuse de proiectant.</w:t>
      </w:r>
    </w:p>
    <w:p w14:paraId="4FAA5987" w14:textId="77777777" w:rsidR="00E41CF7" w:rsidRPr="005B6D0A" w:rsidRDefault="00E41CF7" w:rsidP="00E41CF7">
      <w:pPr>
        <w:widowControl w:val="0"/>
        <w:shd w:val="clear" w:color="auto" w:fill="FFFFFF"/>
        <w:suppressAutoHyphens w:val="0"/>
        <w:autoSpaceDN w:val="0"/>
        <w:adjustRightInd w:val="0"/>
        <w:jc w:val="both"/>
        <w:rPr>
          <w:rFonts w:eastAsia="Calibri"/>
          <w:b/>
          <w:szCs w:val="24"/>
          <w:lang w:val="ro-RO" w:eastAsia="en-US"/>
        </w:rPr>
      </w:pPr>
    </w:p>
    <w:p w14:paraId="55397712" w14:textId="77777777" w:rsidR="00E41CF7" w:rsidRPr="005B6D0A" w:rsidRDefault="00E41CF7" w:rsidP="00E41CF7">
      <w:pPr>
        <w:widowControl w:val="0"/>
        <w:shd w:val="clear" w:color="auto" w:fill="FFFFFF"/>
        <w:suppressAutoHyphens w:val="0"/>
        <w:autoSpaceDN w:val="0"/>
        <w:adjustRightInd w:val="0"/>
        <w:jc w:val="both"/>
        <w:rPr>
          <w:rFonts w:eastAsia="Calibri"/>
          <w:szCs w:val="24"/>
          <w:lang w:val="ro-RO" w:eastAsia="en-US"/>
        </w:rPr>
      </w:pPr>
      <w:r w:rsidRPr="005B6D0A">
        <w:rPr>
          <w:rFonts w:eastAsia="Calibri"/>
          <w:b/>
          <w:szCs w:val="24"/>
          <w:lang w:val="ro-RO" w:eastAsia="en-US"/>
        </w:rPr>
        <w:t>3.</w:t>
      </w:r>
      <w:r w:rsidRPr="005B6D0A">
        <w:rPr>
          <w:rFonts w:eastAsia="Calibri"/>
          <w:szCs w:val="24"/>
          <w:lang w:val="ro-RO" w:eastAsia="en-US"/>
        </w:rPr>
        <w:t xml:space="preserve"> </w:t>
      </w:r>
      <w:r w:rsidRPr="005B6D0A">
        <w:rPr>
          <w:rFonts w:eastAsia="Calibri"/>
          <w:color w:val="000000"/>
          <w:szCs w:val="24"/>
          <w:lang w:val="ro-RO" w:eastAsia="en-US"/>
        </w:rPr>
        <w:t xml:space="preserve">Proiectantul va prevedea în memoriul explicativ, ca obligatorii, următoarele încercări ale sistemelor interioare de </w:t>
      </w:r>
      <w:r w:rsidRPr="005B6D0A">
        <w:rPr>
          <w:rFonts w:eastAsia="Calibri"/>
          <w:szCs w:val="24"/>
          <w:lang w:val="ro-RO" w:eastAsia="en-US"/>
        </w:rPr>
        <w:t>încălzire, ventilare si climatizare, gaze medicale</w:t>
      </w:r>
      <w:r w:rsidRPr="005B6D0A">
        <w:rPr>
          <w:rFonts w:eastAsia="Calibri"/>
          <w:color w:val="000000"/>
          <w:szCs w:val="24"/>
          <w:lang w:val="ro-RO" w:eastAsia="en-US"/>
        </w:rPr>
        <w:t xml:space="preserve">: </w:t>
      </w:r>
    </w:p>
    <w:p w14:paraId="1899BE04" w14:textId="77777777" w:rsidR="00E41CF7" w:rsidRPr="005B6D0A" w:rsidRDefault="00E41CF7" w:rsidP="00E41CF7">
      <w:pPr>
        <w:shd w:val="clear" w:color="auto" w:fill="FFFFFF"/>
        <w:suppressAutoHyphens w:val="0"/>
        <w:autoSpaceDN w:val="0"/>
        <w:adjustRightInd w:val="0"/>
        <w:ind w:left="1065"/>
        <w:jc w:val="both"/>
        <w:rPr>
          <w:rFonts w:eastAsia="Calibri"/>
          <w:bCs/>
          <w:iCs/>
          <w:color w:val="000000"/>
          <w:szCs w:val="24"/>
          <w:lang w:val="ro-RO" w:eastAsia="en-US"/>
        </w:rPr>
      </w:pPr>
      <w:r w:rsidRPr="005B6D0A">
        <w:rPr>
          <w:rFonts w:eastAsia="Calibri"/>
          <w:szCs w:val="24"/>
          <w:lang w:val="ro-RO" w:eastAsia="en-US"/>
        </w:rPr>
        <w:t>a) Încercări individuale ale utilajelor și echipamentelor</w:t>
      </w:r>
      <w:r w:rsidRPr="005B6D0A">
        <w:rPr>
          <w:rFonts w:eastAsia="Calibri"/>
          <w:bCs/>
          <w:iCs/>
          <w:color w:val="000000"/>
          <w:szCs w:val="24"/>
          <w:lang w:val="ro-RO" w:eastAsia="en-US"/>
        </w:rPr>
        <w:t>.</w:t>
      </w:r>
    </w:p>
    <w:p w14:paraId="5D1B5613"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b) Încercării nivelului de etansietate a sistemului de încălzire (proba hidrostatica şi manometrică).</w:t>
      </w:r>
    </w:p>
    <w:p w14:paraId="7CC200B3"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c) Încercarea sistemului de încălzire (proba termica).</w:t>
      </w:r>
    </w:p>
    <w:p w14:paraId="39A1BF26" w14:textId="77777777" w:rsidR="00E41CF7" w:rsidRPr="005B6D0A" w:rsidRDefault="00E41CF7" w:rsidP="00E41CF7">
      <w:pPr>
        <w:shd w:val="clear" w:color="auto" w:fill="FFFFFF"/>
        <w:suppressAutoHyphens w:val="0"/>
        <w:autoSpaceDN w:val="0"/>
        <w:adjustRightInd w:val="0"/>
        <w:ind w:left="1065"/>
        <w:jc w:val="both"/>
        <w:rPr>
          <w:rFonts w:eastAsia="Calibri"/>
          <w:bCs/>
          <w:iCs/>
          <w:color w:val="000000"/>
          <w:szCs w:val="24"/>
          <w:lang w:val="ro-RO" w:eastAsia="en-US"/>
        </w:rPr>
      </w:pPr>
      <w:r w:rsidRPr="005B6D0A">
        <w:rPr>
          <w:rFonts w:eastAsia="Calibri"/>
          <w:szCs w:val="24"/>
          <w:lang w:val="ro-RO" w:eastAsia="en-US"/>
        </w:rPr>
        <w:t xml:space="preserve">d) Încercarea </w:t>
      </w:r>
      <w:r w:rsidRPr="005B6D0A">
        <w:rPr>
          <w:rFonts w:eastAsia="Calibri"/>
          <w:bCs/>
          <w:iCs/>
          <w:color w:val="000000"/>
          <w:szCs w:val="24"/>
          <w:lang w:val="ro-RO" w:eastAsia="en-US"/>
        </w:rPr>
        <w:t xml:space="preserve">privind funcţionarea </w:t>
      </w:r>
      <w:r w:rsidRPr="005B6D0A">
        <w:rPr>
          <w:rFonts w:eastAsia="Calibri"/>
          <w:szCs w:val="24"/>
          <w:lang w:val="ro-RO" w:eastAsia="en-US"/>
        </w:rPr>
        <w:t>sistemului de încălzire</w:t>
      </w:r>
      <w:r w:rsidRPr="005B6D0A">
        <w:rPr>
          <w:rFonts w:eastAsia="Calibri"/>
          <w:bCs/>
          <w:iCs/>
          <w:color w:val="000000"/>
          <w:szCs w:val="24"/>
          <w:lang w:val="ro-RO" w:eastAsia="en-US"/>
        </w:rPr>
        <w:t xml:space="preserve"> şi predarea lui beneficiarului cu întocmirea procesului-verbal de încercări complexe.</w:t>
      </w:r>
    </w:p>
    <w:p w14:paraId="0D2EF2D8"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szCs w:val="24"/>
          <w:lang w:val="ro-RO" w:eastAsia="en-US"/>
        </w:rPr>
        <w:t>e) Încercări şi testări ale sistemelor de ventilare şi condiţionare a aerului.</w:t>
      </w:r>
    </w:p>
    <w:p w14:paraId="5D26FA5F" w14:textId="77777777" w:rsidR="00E41CF7" w:rsidRPr="005B6D0A" w:rsidRDefault="00E41CF7" w:rsidP="00E41CF7">
      <w:pPr>
        <w:shd w:val="clear" w:color="auto" w:fill="FFFFFF"/>
        <w:suppressAutoHyphens w:val="0"/>
        <w:autoSpaceDN w:val="0"/>
        <w:adjustRightInd w:val="0"/>
        <w:ind w:left="1065"/>
        <w:jc w:val="both"/>
        <w:rPr>
          <w:rFonts w:eastAsia="Calibri"/>
          <w:bCs/>
          <w:iCs/>
          <w:color w:val="000000"/>
          <w:szCs w:val="24"/>
          <w:lang w:val="ro-RO" w:eastAsia="en-US"/>
        </w:rPr>
      </w:pPr>
      <w:r w:rsidRPr="005B6D0A">
        <w:rPr>
          <w:rFonts w:eastAsia="Calibri"/>
          <w:szCs w:val="24"/>
          <w:lang w:val="ro-RO" w:eastAsia="en-US"/>
        </w:rPr>
        <w:t xml:space="preserve">f) </w:t>
      </w:r>
      <w:r w:rsidRPr="005B6D0A">
        <w:rPr>
          <w:rFonts w:eastAsia="Calibri"/>
          <w:bCs/>
          <w:iCs/>
          <w:color w:val="000000"/>
          <w:szCs w:val="24"/>
          <w:lang w:val="ro-RO" w:eastAsia="en-US"/>
        </w:rPr>
        <w:t xml:space="preserve">Încercări privind funcţionarea </w:t>
      </w:r>
      <w:r w:rsidRPr="005B6D0A">
        <w:rPr>
          <w:rFonts w:eastAsia="Calibri"/>
          <w:szCs w:val="24"/>
          <w:lang w:val="ro-RO" w:eastAsia="en-US"/>
        </w:rPr>
        <w:t>sistemelor de ventilare şi condiţionare a aerului</w:t>
      </w:r>
      <w:r w:rsidRPr="005B6D0A">
        <w:rPr>
          <w:rFonts w:eastAsia="Calibri"/>
          <w:bCs/>
          <w:iCs/>
          <w:color w:val="000000"/>
          <w:szCs w:val="24"/>
          <w:lang w:val="ro-RO" w:eastAsia="en-US"/>
        </w:rPr>
        <w:t xml:space="preserve"> şi predarea lor beneficiarului cu întocmirea proceselor-verbale de încercări complexe. </w:t>
      </w:r>
    </w:p>
    <w:p w14:paraId="3B5FE74D"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bCs/>
          <w:iCs/>
          <w:color w:val="000000"/>
          <w:szCs w:val="24"/>
          <w:lang w:val="ro-RO" w:eastAsia="en-US"/>
        </w:rPr>
        <w:t>g)</w:t>
      </w:r>
      <w:r w:rsidRPr="005B6D0A">
        <w:rPr>
          <w:rFonts w:eastAsia="Calibri"/>
          <w:szCs w:val="24"/>
          <w:lang w:val="ro-RO" w:eastAsia="en-US"/>
        </w:rPr>
        <w:t xml:space="preserve"> Punerea în funcțiune a sistemelor de încălzire, ventilare și climatizare, întocmirea documentației de execuție, predarea manualului de utilizare, certificatelor de garanție și instruirea personalului beneficiarului.</w:t>
      </w:r>
    </w:p>
    <w:p w14:paraId="6939582D" w14:textId="77777777" w:rsidR="00E41CF7" w:rsidRPr="005B6D0A" w:rsidRDefault="00E41CF7" w:rsidP="00E41CF7">
      <w:pPr>
        <w:widowControl w:val="0"/>
        <w:shd w:val="clear" w:color="auto" w:fill="FFFFFF"/>
        <w:suppressAutoHyphens w:val="0"/>
        <w:autoSpaceDN w:val="0"/>
        <w:adjustRightInd w:val="0"/>
        <w:jc w:val="both"/>
        <w:rPr>
          <w:rFonts w:eastAsia="Calibri"/>
          <w:b/>
          <w:szCs w:val="24"/>
          <w:lang w:val="ro-RO" w:eastAsia="en-US"/>
        </w:rPr>
      </w:pPr>
    </w:p>
    <w:p w14:paraId="57F8A311" w14:textId="77777777" w:rsidR="00E41CF7" w:rsidRPr="005B6D0A" w:rsidRDefault="00E41CF7" w:rsidP="00E41CF7">
      <w:pPr>
        <w:widowControl w:val="0"/>
        <w:shd w:val="clear" w:color="auto" w:fill="FFFFFF"/>
        <w:suppressAutoHyphens w:val="0"/>
        <w:autoSpaceDN w:val="0"/>
        <w:adjustRightInd w:val="0"/>
        <w:jc w:val="both"/>
        <w:rPr>
          <w:rFonts w:eastAsia="Calibri"/>
          <w:b/>
          <w:i/>
          <w:szCs w:val="24"/>
          <w:lang w:val="ro-RO" w:eastAsia="en-US"/>
        </w:rPr>
      </w:pPr>
      <w:r w:rsidRPr="005B6D0A">
        <w:rPr>
          <w:rFonts w:eastAsia="Calibri"/>
          <w:b/>
          <w:szCs w:val="24"/>
          <w:lang w:val="ro-RO" w:eastAsia="en-US"/>
        </w:rPr>
        <w:t>4.</w:t>
      </w:r>
      <w:r w:rsidRPr="005B6D0A">
        <w:rPr>
          <w:rFonts w:eastAsia="Calibri"/>
          <w:szCs w:val="24"/>
          <w:lang w:val="ro-RO" w:eastAsia="en-US"/>
        </w:rPr>
        <w:t xml:space="preserve"> </w:t>
      </w:r>
      <w:r w:rsidRPr="005B6D0A">
        <w:rPr>
          <w:rFonts w:eastAsia="Calibri"/>
          <w:color w:val="000000"/>
          <w:szCs w:val="24"/>
          <w:lang w:val="ro-RO" w:eastAsia="en-US"/>
        </w:rPr>
        <w:t xml:space="preserve">Proiectantul va prevedea în memoriul explicativ, ca obligatorii, următoarele încercări ale sistemelor interioare de </w:t>
      </w:r>
      <w:r w:rsidRPr="005B6D0A">
        <w:rPr>
          <w:rFonts w:eastAsia="Calibri"/>
          <w:szCs w:val="24"/>
          <w:lang w:val="ro-RO" w:eastAsia="en-US"/>
        </w:rPr>
        <w:t>apă și canalizare</w:t>
      </w:r>
      <w:r w:rsidRPr="005B6D0A">
        <w:rPr>
          <w:rFonts w:eastAsia="Calibri"/>
          <w:color w:val="000000"/>
          <w:szCs w:val="24"/>
          <w:lang w:val="ro-RO" w:eastAsia="en-US"/>
        </w:rPr>
        <w:t xml:space="preserve">: </w:t>
      </w:r>
    </w:p>
    <w:p w14:paraId="7894B284"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a) Încercările conductelor de apă la presiune şi etanşietate cu aer şi cu apă.</w:t>
      </w:r>
    </w:p>
    <w:p w14:paraId="7B916F01"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b) Încercările conductelor de canalizare la etanşietate cu apă.</w:t>
      </w:r>
    </w:p>
    <w:p w14:paraId="155C7FB6"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c) Încercări ale sistemelor de stingere a incendiilor.</w:t>
      </w:r>
    </w:p>
    <w:p w14:paraId="189C36D2" w14:textId="77777777" w:rsidR="00E41CF7" w:rsidRPr="005B6D0A" w:rsidRDefault="00E41CF7" w:rsidP="00E41CF7">
      <w:pPr>
        <w:shd w:val="clear" w:color="auto" w:fill="FFFFFF"/>
        <w:suppressAutoHyphens w:val="0"/>
        <w:autoSpaceDN w:val="0"/>
        <w:adjustRightInd w:val="0"/>
        <w:ind w:left="1065"/>
        <w:jc w:val="both"/>
        <w:rPr>
          <w:rFonts w:eastAsia="Calibri"/>
          <w:b/>
          <w:bCs/>
          <w:i/>
          <w:iCs/>
          <w:color w:val="000000"/>
          <w:szCs w:val="24"/>
          <w:lang w:val="ro-RO" w:eastAsia="en-US"/>
        </w:rPr>
      </w:pPr>
      <w:r w:rsidRPr="005B6D0A">
        <w:rPr>
          <w:rFonts w:eastAsia="ISOCPEUR"/>
          <w:bCs/>
          <w:iCs/>
          <w:szCs w:val="24"/>
          <w:lang w:val="ro-RO" w:eastAsia="en-US"/>
        </w:rPr>
        <w:t>d)</w:t>
      </w:r>
      <w:r w:rsidRPr="005B6D0A">
        <w:rPr>
          <w:rFonts w:eastAsia="Calibri"/>
          <w:bCs/>
          <w:iCs/>
          <w:color w:val="000000"/>
          <w:szCs w:val="24"/>
          <w:lang w:val="ro-RO" w:eastAsia="en-US"/>
        </w:rPr>
        <w:t>Încercări privind funcţionarea sistemului de apă şi canalizare şi predarea lui beneficiarului.</w:t>
      </w:r>
    </w:p>
    <w:p w14:paraId="3BEFD7A1" w14:textId="77777777" w:rsidR="00E41CF7" w:rsidRPr="005B6D0A" w:rsidRDefault="00E41CF7" w:rsidP="00E41CF7">
      <w:pPr>
        <w:widowControl w:val="0"/>
        <w:shd w:val="clear" w:color="auto" w:fill="FFFFFF"/>
        <w:suppressAutoHyphens w:val="0"/>
        <w:autoSpaceDN w:val="0"/>
        <w:adjustRightInd w:val="0"/>
        <w:jc w:val="both"/>
        <w:rPr>
          <w:rFonts w:eastAsia="Calibri"/>
          <w:b/>
          <w:szCs w:val="24"/>
          <w:lang w:val="ro-RO" w:eastAsia="en-US"/>
        </w:rPr>
      </w:pPr>
    </w:p>
    <w:p w14:paraId="7B2FFDF2" w14:textId="77777777" w:rsidR="00E41CF7" w:rsidRPr="005B6D0A" w:rsidRDefault="00E41CF7" w:rsidP="00E41CF7">
      <w:pPr>
        <w:widowControl w:val="0"/>
        <w:shd w:val="clear" w:color="auto" w:fill="FFFFFF"/>
        <w:suppressAutoHyphens w:val="0"/>
        <w:autoSpaceDN w:val="0"/>
        <w:adjustRightInd w:val="0"/>
        <w:jc w:val="both"/>
        <w:rPr>
          <w:rFonts w:eastAsia="Calibri"/>
          <w:b/>
          <w:i/>
          <w:szCs w:val="24"/>
          <w:lang w:val="ro-RO" w:eastAsia="en-US"/>
        </w:rPr>
      </w:pPr>
      <w:r w:rsidRPr="005B6D0A">
        <w:rPr>
          <w:rFonts w:eastAsia="Calibri"/>
          <w:b/>
          <w:szCs w:val="24"/>
          <w:lang w:val="ro-RO" w:eastAsia="en-US"/>
        </w:rPr>
        <w:t>5.</w:t>
      </w:r>
      <w:r w:rsidRPr="005B6D0A">
        <w:rPr>
          <w:rFonts w:eastAsia="Calibri"/>
          <w:szCs w:val="24"/>
          <w:lang w:val="ro-RO" w:eastAsia="en-US"/>
        </w:rPr>
        <w:t xml:space="preserve"> </w:t>
      </w:r>
      <w:r w:rsidRPr="005B6D0A">
        <w:rPr>
          <w:rFonts w:eastAsia="Calibri"/>
          <w:color w:val="000000"/>
          <w:szCs w:val="24"/>
          <w:lang w:val="ro-RO" w:eastAsia="en-US"/>
        </w:rPr>
        <w:t xml:space="preserve">Proiectantul va prevedea în memoriul explicativ, ca obligatorii, următoarele încercări ale sistemelor electrice interioare. </w:t>
      </w:r>
    </w:p>
    <w:p w14:paraId="7B2E3189"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a) Măsurarea rezistenţei izolaţiei cablurilor sub 1000V;</w:t>
      </w:r>
    </w:p>
    <w:p w14:paraId="362F4217" w14:textId="77777777" w:rsidR="00E41CF7" w:rsidRPr="005B6D0A" w:rsidRDefault="00E41CF7" w:rsidP="00E41CF7">
      <w:pPr>
        <w:shd w:val="clear" w:color="auto" w:fill="FFFFFF"/>
        <w:suppressAutoHyphens w:val="0"/>
        <w:autoSpaceDN w:val="0"/>
        <w:adjustRightInd w:val="0"/>
        <w:ind w:left="705"/>
        <w:jc w:val="both"/>
        <w:rPr>
          <w:rFonts w:eastAsia="ISOCPEUR"/>
          <w:bCs/>
          <w:iCs/>
          <w:szCs w:val="24"/>
          <w:lang w:val="ro-RO" w:eastAsia="en-US"/>
        </w:rPr>
      </w:pPr>
      <w:r w:rsidRPr="005B6D0A">
        <w:rPr>
          <w:rFonts w:eastAsia="ISOCPEUR"/>
          <w:bCs/>
          <w:iCs/>
          <w:szCs w:val="24"/>
          <w:lang w:val="ro-RO" w:eastAsia="en-US"/>
        </w:rPr>
        <w:t xml:space="preserve">      b) Măsurarea rezistenţei izolaţiei utilajului electric, receptoarelor electrice (corpurile  de iluminat, utilajul tehnologic, sistemele de încălzire, ventilare si condiţionare, receptoarele frigorifice, etc.);</w:t>
      </w:r>
    </w:p>
    <w:p w14:paraId="4E0746CB"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c) Măsurarea rezistenţei prizei de pământ;</w:t>
      </w:r>
    </w:p>
    <w:p w14:paraId="0833BCCE"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d) Verificării continuităţii legăturilor între priza de pământ şi instalațiile legate la ea;</w:t>
      </w:r>
    </w:p>
    <w:p w14:paraId="43DEE342"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e) Verificarea acționării aparatelor de protecţie în instalaţiile electrice cu neutrul legat  la pământ.</w:t>
      </w:r>
    </w:p>
    <w:p w14:paraId="58C12C33" w14:textId="77777777" w:rsidR="00E41CF7" w:rsidRPr="005B6D0A" w:rsidRDefault="00E41CF7" w:rsidP="00E41CF7">
      <w:pPr>
        <w:shd w:val="clear" w:color="auto" w:fill="FFFFFF"/>
        <w:suppressAutoHyphens w:val="0"/>
        <w:autoSpaceDN w:val="0"/>
        <w:adjustRightInd w:val="0"/>
        <w:ind w:left="1065"/>
        <w:jc w:val="both"/>
        <w:rPr>
          <w:rFonts w:eastAsia="ISOCPEUR"/>
          <w:bCs/>
          <w:iCs/>
          <w:szCs w:val="24"/>
          <w:lang w:val="ro-RO" w:eastAsia="en-US"/>
        </w:rPr>
      </w:pPr>
      <w:r w:rsidRPr="005B6D0A">
        <w:rPr>
          <w:rFonts w:eastAsia="ISOCPEUR"/>
          <w:bCs/>
          <w:iCs/>
          <w:szCs w:val="24"/>
          <w:lang w:val="ro-RO" w:eastAsia="en-US"/>
        </w:rPr>
        <w:t>f) Încercări şi măsurări dispuse prin avizele de racordare.</w:t>
      </w:r>
    </w:p>
    <w:p w14:paraId="05C97679" w14:textId="77777777" w:rsidR="00E41CF7" w:rsidRPr="005B6D0A" w:rsidRDefault="00E41CF7" w:rsidP="00E41CF7">
      <w:pPr>
        <w:shd w:val="clear" w:color="auto" w:fill="FFFFFF"/>
        <w:suppressAutoHyphens w:val="0"/>
        <w:autoSpaceDN w:val="0"/>
        <w:adjustRightInd w:val="0"/>
        <w:ind w:left="1065"/>
        <w:jc w:val="both"/>
        <w:rPr>
          <w:rFonts w:eastAsia="Calibri"/>
          <w:bCs/>
          <w:iCs/>
          <w:color w:val="000000"/>
          <w:szCs w:val="24"/>
          <w:lang w:val="ro-RO" w:eastAsia="en-US"/>
        </w:rPr>
      </w:pPr>
      <w:r w:rsidRPr="005B6D0A">
        <w:rPr>
          <w:rFonts w:eastAsia="Calibri"/>
          <w:bCs/>
          <w:iCs/>
          <w:color w:val="000000"/>
          <w:szCs w:val="24"/>
          <w:lang w:val="ro-RO" w:eastAsia="en-US"/>
        </w:rPr>
        <w:t>g) Încercări complexe privind funcţionarea sistemului electric interior cu predarea lui beneficiarului.</w:t>
      </w:r>
    </w:p>
    <w:p w14:paraId="1CD2C08C" w14:textId="77777777" w:rsidR="00E41CF7" w:rsidRPr="005B6D0A" w:rsidRDefault="00E41CF7" w:rsidP="00E41CF7">
      <w:pPr>
        <w:shd w:val="clear" w:color="auto" w:fill="FFFFFF"/>
        <w:suppressAutoHyphens w:val="0"/>
        <w:autoSpaceDN w:val="0"/>
        <w:adjustRightInd w:val="0"/>
        <w:ind w:left="1065"/>
        <w:jc w:val="both"/>
        <w:rPr>
          <w:rFonts w:eastAsia="Calibri"/>
          <w:szCs w:val="24"/>
          <w:lang w:val="ro-RO" w:eastAsia="en-US"/>
        </w:rPr>
      </w:pPr>
      <w:r w:rsidRPr="005B6D0A">
        <w:rPr>
          <w:rFonts w:eastAsia="Calibri"/>
          <w:bCs/>
          <w:iCs/>
          <w:color w:val="000000"/>
          <w:szCs w:val="24"/>
          <w:lang w:val="ro-RO" w:eastAsia="en-US"/>
        </w:rPr>
        <w:lastRenderedPageBreak/>
        <w:t xml:space="preserve">h) </w:t>
      </w:r>
      <w:r w:rsidRPr="005B6D0A">
        <w:rPr>
          <w:rFonts w:eastAsia="Calibri"/>
          <w:szCs w:val="24"/>
          <w:lang w:val="ro-RO" w:eastAsia="en-US"/>
        </w:rPr>
        <w:t xml:space="preserve">Punerea în funcțiune a sistemului electric, întocmirea documentației de execuție, predarea manualului de utilizare și instruirea personalului </w:t>
      </w:r>
    </w:p>
    <w:p w14:paraId="5C31845D" w14:textId="77777777" w:rsidR="00E41CF7" w:rsidRPr="005B6D0A" w:rsidRDefault="00E41CF7" w:rsidP="00E41CF7">
      <w:pPr>
        <w:suppressAutoHyphens w:val="0"/>
        <w:autoSpaceDN w:val="0"/>
        <w:adjustRightInd w:val="0"/>
        <w:jc w:val="both"/>
        <w:rPr>
          <w:rFonts w:eastAsia="Calibri"/>
          <w:b/>
          <w:szCs w:val="24"/>
          <w:lang w:val="ro-RO" w:eastAsia="en-US"/>
        </w:rPr>
      </w:pPr>
    </w:p>
    <w:p w14:paraId="72AFC4E4" w14:textId="77777777" w:rsidR="00E41CF7" w:rsidRPr="005B6D0A" w:rsidRDefault="00E41CF7" w:rsidP="00E41CF7">
      <w:pPr>
        <w:suppressAutoHyphens w:val="0"/>
        <w:autoSpaceDN w:val="0"/>
        <w:adjustRightInd w:val="0"/>
        <w:jc w:val="both"/>
        <w:rPr>
          <w:rFonts w:eastAsia="Calibri"/>
          <w:szCs w:val="24"/>
          <w:lang w:val="ro-RO" w:eastAsia="en-US"/>
        </w:rPr>
      </w:pPr>
      <w:r w:rsidRPr="005B6D0A">
        <w:rPr>
          <w:rFonts w:eastAsia="Calibri"/>
          <w:b/>
          <w:szCs w:val="24"/>
          <w:lang w:val="ro-RO" w:eastAsia="en-US"/>
        </w:rPr>
        <w:t xml:space="preserve">6. </w:t>
      </w:r>
      <w:r w:rsidRPr="005B6D0A">
        <w:rPr>
          <w:rFonts w:eastAsia="Calibri"/>
          <w:szCs w:val="24"/>
          <w:lang w:val="ro-RO" w:eastAsia="en-US"/>
        </w:rPr>
        <w:t xml:space="preserve">Încercările prevăzute în prezentul capitol </w:t>
      </w:r>
      <w:r w:rsidRPr="005B6D0A">
        <w:rPr>
          <w:rFonts w:eastAsia="Calibri"/>
          <w:bCs/>
          <w:szCs w:val="24"/>
          <w:lang w:val="ro-RO" w:eastAsia="en-US"/>
        </w:rPr>
        <w:t>se</w:t>
      </w:r>
      <w:r w:rsidRPr="005B6D0A">
        <w:rPr>
          <w:rFonts w:eastAsia="Calibri"/>
          <w:b/>
          <w:szCs w:val="24"/>
          <w:lang w:val="ro-RO" w:eastAsia="en-US"/>
        </w:rPr>
        <w:t xml:space="preserve"> </w:t>
      </w:r>
      <w:r w:rsidRPr="005B6D0A">
        <w:rPr>
          <w:rFonts w:eastAsia="Calibri"/>
          <w:szCs w:val="24"/>
          <w:lang w:val="ro-RO" w:eastAsia="en-US"/>
        </w:rPr>
        <w:t>vor stipula în memoriile explicative ale compartimentelor respective, precum și pe planșele corespunzătoare.</w:t>
      </w:r>
    </w:p>
    <w:p w14:paraId="5C214840" w14:textId="77777777" w:rsidR="00E41CF7" w:rsidRPr="005B6D0A" w:rsidRDefault="00E41CF7" w:rsidP="00E41CF7">
      <w:pPr>
        <w:suppressAutoHyphens w:val="0"/>
        <w:autoSpaceDN w:val="0"/>
        <w:adjustRightInd w:val="0"/>
        <w:ind w:left="705" w:firstLine="360"/>
        <w:jc w:val="both"/>
        <w:rPr>
          <w:rFonts w:eastAsia="Calibri"/>
          <w:bCs/>
          <w:szCs w:val="24"/>
          <w:lang w:val="ro-RO" w:eastAsia="en-US"/>
        </w:rPr>
      </w:pPr>
      <w:r w:rsidRPr="005B6D0A">
        <w:rPr>
          <w:rFonts w:eastAsia="Calibri"/>
          <w:b/>
          <w:szCs w:val="24"/>
          <w:lang w:val="ro-RO" w:eastAsia="en-US"/>
        </w:rPr>
        <w:t xml:space="preserve">6.1 </w:t>
      </w:r>
      <w:r w:rsidRPr="005B6D0A">
        <w:rPr>
          <w:rFonts w:eastAsia="Calibri"/>
          <w:bCs/>
          <w:szCs w:val="24"/>
          <w:lang w:val="ro-RO" w:eastAsia="en-US"/>
        </w:rPr>
        <w:t>Proiectantul va prevedea în memoriul explicativ ca obligatoriu încercări ale rețelelor inginerești de curenți slabi, protecție antiincendiară, control acces.</w:t>
      </w:r>
    </w:p>
    <w:p w14:paraId="03DDAEF9" w14:textId="77777777" w:rsidR="00E41CF7" w:rsidRPr="005B6D0A" w:rsidRDefault="00E41CF7" w:rsidP="00E41CF7">
      <w:pPr>
        <w:suppressAutoHyphens w:val="0"/>
        <w:autoSpaceDN w:val="0"/>
        <w:adjustRightInd w:val="0"/>
        <w:ind w:left="705" w:firstLine="360"/>
        <w:jc w:val="both"/>
        <w:rPr>
          <w:rFonts w:eastAsia="Calibri"/>
          <w:bCs/>
          <w:szCs w:val="24"/>
          <w:lang w:val="ro-RO" w:eastAsia="en-US"/>
        </w:rPr>
      </w:pPr>
      <w:r w:rsidRPr="005B6D0A">
        <w:rPr>
          <w:rFonts w:eastAsia="Calibri"/>
          <w:b/>
          <w:szCs w:val="24"/>
          <w:lang w:val="ro-RO" w:eastAsia="en-US"/>
        </w:rPr>
        <w:t xml:space="preserve">6.2 </w:t>
      </w:r>
      <w:r w:rsidRPr="005B6D0A">
        <w:rPr>
          <w:rFonts w:eastAsia="Calibri"/>
          <w:bCs/>
          <w:szCs w:val="24"/>
          <w:lang w:val="ro-RO" w:eastAsia="en-US"/>
        </w:rPr>
        <w:t>Proiectantul va prevedea punerea în funcțiune a rețelelor inginerești de curenți slabi, instruirea personalului, predarea manualului de utilizare, serviciile de reglare și punere în funcțiune a utilajului și dispozitivelor montate.</w:t>
      </w:r>
    </w:p>
    <w:p w14:paraId="6A8E3343" w14:textId="77777777" w:rsidR="00E41CF7" w:rsidRPr="005B6D0A" w:rsidRDefault="00E41CF7" w:rsidP="00E41CF7">
      <w:pPr>
        <w:suppressAutoHyphens w:val="0"/>
        <w:autoSpaceDN w:val="0"/>
        <w:adjustRightInd w:val="0"/>
        <w:jc w:val="both"/>
        <w:rPr>
          <w:rFonts w:eastAsia="Calibri"/>
          <w:b/>
          <w:szCs w:val="24"/>
          <w:lang w:val="ro-RO" w:eastAsia="en-US"/>
        </w:rPr>
      </w:pPr>
    </w:p>
    <w:p w14:paraId="6C518301" w14:textId="77777777" w:rsidR="00E41CF7" w:rsidRPr="005B6D0A" w:rsidRDefault="00E41CF7" w:rsidP="00E41CF7">
      <w:pPr>
        <w:suppressAutoHyphens w:val="0"/>
        <w:autoSpaceDN w:val="0"/>
        <w:adjustRightInd w:val="0"/>
        <w:jc w:val="both"/>
        <w:rPr>
          <w:bCs/>
          <w:iCs/>
          <w:szCs w:val="24"/>
          <w:lang w:val="ro-RO" w:eastAsia="en-US"/>
        </w:rPr>
      </w:pPr>
      <w:r w:rsidRPr="005B6D0A">
        <w:rPr>
          <w:rFonts w:eastAsia="Calibri"/>
          <w:b/>
          <w:szCs w:val="24"/>
          <w:lang w:val="ro-RO" w:eastAsia="en-US"/>
        </w:rPr>
        <w:t xml:space="preserve">7. </w:t>
      </w:r>
      <w:r w:rsidRPr="005B6D0A">
        <w:rPr>
          <w:rFonts w:eastAsia="Calibri"/>
          <w:bCs/>
          <w:szCs w:val="24"/>
          <w:lang w:val="ro-RO" w:eastAsia="en-US"/>
        </w:rPr>
        <w:t>În procesul de proiectare, proiectantul este obligat să obțină avizarea de la serviciile inginerești ale instituției medicale (în special: încălzirea și ventilarea, apă și canalizare, electricitate) a soluțiilor propuse.</w:t>
      </w:r>
    </w:p>
    <w:p w14:paraId="0E1BAC43" w14:textId="77777777" w:rsidR="00E41CF7" w:rsidRPr="005B6D0A" w:rsidRDefault="00E41CF7" w:rsidP="00E41CF7">
      <w:pPr>
        <w:overflowPunct/>
        <w:spacing w:line="276" w:lineRule="auto"/>
        <w:jc w:val="both"/>
        <w:textAlignment w:val="auto"/>
        <w:rPr>
          <w:rFonts w:eastAsia="Times New Roman"/>
          <w:b/>
          <w:bCs/>
          <w:i/>
          <w:iCs/>
          <w:color w:val="000000"/>
          <w:szCs w:val="24"/>
          <w:lang w:val="ro-RO" w:eastAsia="ru-RU"/>
        </w:rPr>
      </w:pPr>
    </w:p>
    <w:p w14:paraId="56AC3339" w14:textId="77777777" w:rsidR="00E41CF7" w:rsidRPr="005B6D0A" w:rsidRDefault="00E41CF7" w:rsidP="00E41CF7">
      <w:pPr>
        <w:overflowPunct/>
        <w:spacing w:line="276" w:lineRule="auto"/>
        <w:jc w:val="right"/>
        <w:textAlignment w:val="auto"/>
        <w:rPr>
          <w:lang w:val="ro-RO"/>
        </w:rPr>
      </w:pPr>
      <w:r>
        <w:rPr>
          <w:rFonts w:eastAsia="Times New Roman"/>
          <w:b/>
          <w:bCs/>
          <w:i/>
          <w:iCs/>
          <w:color w:val="000000"/>
          <w:szCs w:val="24"/>
          <w:lang w:val="ro-RO" w:eastAsia="ru-RU"/>
        </w:rPr>
        <w:br w:type="page"/>
      </w:r>
      <w:r w:rsidRPr="005B6D0A">
        <w:rPr>
          <w:rFonts w:eastAsia="Times New Roman"/>
          <w:b/>
          <w:bCs/>
          <w:i/>
          <w:iCs/>
          <w:color w:val="000000"/>
          <w:szCs w:val="24"/>
          <w:lang w:val="ro-RO" w:eastAsia="ru-RU"/>
        </w:rPr>
        <w:lastRenderedPageBreak/>
        <w:t>Anexa 4</w:t>
      </w:r>
    </w:p>
    <w:p w14:paraId="2735E3FB" w14:textId="77777777" w:rsidR="00E41CF7" w:rsidRPr="005B6D0A" w:rsidRDefault="00E41CF7" w:rsidP="00E41CF7">
      <w:pPr>
        <w:shd w:val="clear" w:color="auto" w:fill="FFFFFF"/>
        <w:jc w:val="center"/>
        <w:rPr>
          <w:rFonts w:eastAsia="Calibri"/>
          <w:b/>
          <w:color w:val="000000"/>
          <w:szCs w:val="24"/>
          <w:lang w:val="ro-RO" w:eastAsia="ru-RU"/>
        </w:rPr>
      </w:pPr>
      <w:r w:rsidRPr="005B6D0A">
        <w:rPr>
          <w:rFonts w:eastAsia="Calibri"/>
          <w:b/>
          <w:color w:val="000000"/>
          <w:szCs w:val="24"/>
          <w:lang w:val="ro-RO" w:eastAsia="ru-RU"/>
        </w:rPr>
        <w:t>CONDIŢII DE ELABORARE A PROIECTULUI</w:t>
      </w:r>
    </w:p>
    <w:p w14:paraId="5977D898" w14:textId="77777777" w:rsidR="00E41CF7" w:rsidRPr="005B6D0A" w:rsidRDefault="00E41CF7" w:rsidP="00E41CF7">
      <w:pPr>
        <w:shd w:val="clear" w:color="auto" w:fill="FFFFFF"/>
        <w:jc w:val="both"/>
        <w:rPr>
          <w:rFonts w:eastAsia="Calibri"/>
          <w:b/>
          <w:szCs w:val="24"/>
          <w:lang w:val="ro-RO" w:eastAsia="ru-RU"/>
        </w:rPr>
      </w:pPr>
    </w:p>
    <w:p w14:paraId="65BD12D6" w14:textId="17267876" w:rsidR="00E41CF7" w:rsidRPr="005B6D0A" w:rsidRDefault="00E41CF7" w:rsidP="00E41CF7">
      <w:pPr>
        <w:shd w:val="clear" w:color="auto" w:fill="FFFFFF"/>
        <w:jc w:val="both"/>
        <w:rPr>
          <w:rFonts w:eastAsia="Calibri"/>
          <w:color w:val="000000"/>
          <w:szCs w:val="24"/>
          <w:lang w:val="ro-RO" w:eastAsia="ru-RU"/>
        </w:rPr>
      </w:pPr>
      <w:r w:rsidRPr="005B6D0A">
        <w:rPr>
          <w:rFonts w:eastAsia="Calibri"/>
          <w:color w:val="000000"/>
          <w:szCs w:val="24"/>
          <w:lang w:val="ro-RO"/>
        </w:rPr>
        <w:t xml:space="preserve">La elaborarea proiectului de execuție a lucrărilor de </w:t>
      </w:r>
      <w:r w:rsidR="0039188C">
        <w:rPr>
          <w:rFonts w:eastAsia="Calibri"/>
          <w:color w:val="000000"/>
          <w:szCs w:val="24"/>
          <w:lang w:val="ro-RO"/>
        </w:rPr>
        <w:t>reparație capitală</w:t>
      </w:r>
      <w:r w:rsidR="0039188C" w:rsidRPr="005B6D0A">
        <w:rPr>
          <w:rFonts w:eastAsia="Calibri"/>
          <w:color w:val="000000"/>
          <w:szCs w:val="24"/>
          <w:lang w:val="ro-RO"/>
        </w:rPr>
        <w:t xml:space="preserve"> </w:t>
      </w:r>
      <w:r w:rsidRPr="005B6D0A">
        <w:rPr>
          <w:rFonts w:eastAsia="Calibri"/>
          <w:color w:val="000000"/>
          <w:szCs w:val="24"/>
          <w:lang w:val="ro-RO"/>
        </w:rPr>
        <w:t>pentru organizarea serviciilor de reabilitare</w:t>
      </w:r>
      <w:r w:rsidRPr="005B6D0A">
        <w:rPr>
          <w:rFonts w:eastAsia="Times New Roman"/>
          <w:color w:val="000000"/>
          <w:szCs w:val="24"/>
          <w:lang w:val="ro-RO" w:eastAsia="ru-RU"/>
        </w:rPr>
        <w:t xml:space="preserve"> </w:t>
      </w:r>
      <w:r w:rsidRPr="005B6D0A">
        <w:rPr>
          <w:rFonts w:eastAsia="Calibri"/>
          <w:color w:val="000000"/>
          <w:szCs w:val="24"/>
          <w:lang w:val="ro-RO"/>
        </w:rPr>
        <w:t>proiectantul va respecta următoarele condiții de elaborare a proiectului:</w:t>
      </w:r>
      <w:r w:rsidRPr="005B6D0A">
        <w:rPr>
          <w:rFonts w:eastAsia="Calibri"/>
          <w:b/>
          <w:color w:val="000000"/>
          <w:szCs w:val="24"/>
          <w:lang w:val="ro-RO"/>
        </w:rPr>
        <w:t xml:space="preserve">  </w:t>
      </w:r>
    </w:p>
    <w:p w14:paraId="218890DB" w14:textId="559D33BC" w:rsidR="00E41CF7" w:rsidRPr="002A7B94" w:rsidRDefault="00E41CF7" w:rsidP="00EC4580">
      <w:pPr>
        <w:pStyle w:val="ListParagraph"/>
        <w:numPr>
          <w:ilvl w:val="1"/>
          <w:numId w:val="17"/>
        </w:numPr>
        <w:shd w:val="clear" w:color="auto" w:fill="FFFFFF"/>
        <w:ind w:left="0" w:firstLine="0"/>
        <w:jc w:val="both"/>
        <w:rPr>
          <w:rFonts w:eastAsia="Calibri"/>
          <w:color w:val="000000"/>
          <w:szCs w:val="24"/>
          <w:lang w:val="ro-RO" w:eastAsia="ru-RU"/>
        </w:rPr>
      </w:pPr>
      <w:r w:rsidRPr="002A7B94">
        <w:rPr>
          <w:rFonts w:eastAsia="Calibri"/>
          <w:color w:val="000000"/>
          <w:szCs w:val="24"/>
          <w:lang w:val="ro-RO" w:eastAsia="ru-RU"/>
        </w:rPr>
        <w:t>Proiectul se va elabora în 4 exemplare, dintre care un original şi trei copii și în format electronic.</w:t>
      </w:r>
    </w:p>
    <w:p w14:paraId="0F29F7BB" w14:textId="1663FF65" w:rsidR="00E41CF7" w:rsidRPr="002A7B94" w:rsidRDefault="00E41CF7" w:rsidP="00EC4580">
      <w:pPr>
        <w:pStyle w:val="ListParagraph"/>
        <w:numPr>
          <w:ilvl w:val="1"/>
          <w:numId w:val="17"/>
        </w:numPr>
        <w:shd w:val="clear" w:color="auto" w:fill="FFFFFF"/>
        <w:ind w:left="0" w:firstLine="0"/>
        <w:jc w:val="both"/>
        <w:rPr>
          <w:rFonts w:eastAsia="Calibri"/>
          <w:szCs w:val="24"/>
          <w:lang w:val="ro-RO"/>
        </w:rPr>
      </w:pPr>
      <w:r w:rsidRPr="002A7B94">
        <w:rPr>
          <w:rFonts w:eastAsia="Calibri"/>
          <w:szCs w:val="24"/>
          <w:lang w:val="ro-RO"/>
        </w:rPr>
        <w:t>Proiectantul va fi responsabil de verificarea proiectului în modul stabilit (Contractul cu verificatorii de proiecte se încheie de către proiectant).</w:t>
      </w:r>
    </w:p>
    <w:p w14:paraId="58117010" w14:textId="021D42A3" w:rsidR="00E41CF7" w:rsidRPr="002A7B94" w:rsidRDefault="00E41CF7" w:rsidP="00EC4580">
      <w:pPr>
        <w:pStyle w:val="ListParagraph"/>
        <w:numPr>
          <w:ilvl w:val="1"/>
          <w:numId w:val="17"/>
        </w:numPr>
        <w:shd w:val="clear" w:color="auto" w:fill="FFFFFF"/>
        <w:ind w:left="0" w:firstLine="0"/>
        <w:jc w:val="both"/>
        <w:rPr>
          <w:rFonts w:eastAsia="Calibri"/>
          <w:color w:val="000000"/>
          <w:szCs w:val="24"/>
          <w:lang w:val="ro-RO"/>
        </w:rPr>
      </w:pPr>
      <w:r w:rsidRPr="002A7B94">
        <w:rPr>
          <w:rFonts w:eastAsia="Calibri"/>
          <w:color w:val="000000"/>
          <w:szCs w:val="24"/>
          <w:lang w:val="ro-RO"/>
        </w:rPr>
        <w:t xml:space="preserve">Proiectantul va coordona candidatura verificatorilor de proiecte cu Clientul. </w:t>
      </w:r>
    </w:p>
    <w:p w14:paraId="3004F952" w14:textId="4E604681" w:rsidR="00E41CF7" w:rsidRPr="005B6D0A" w:rsidRDefault="00E41CF7" w:rsidP="00EC4580">
      <w:pPr>
        <w:pStyle w:val="ChapterNumber"/>
        <w:numPr>
          <w:ilvl w:val="1"/>
          <w:numId w:val="17"/>
        </w:numPr>
        <w:shd w:val="clear" w:color="auto" w:fill="FFFFFF"/>
        <w:spacing w:after="0"/>
        <w:ind w:left="0" w:firstLine="0"/>
        <w:jc w:val="both"/>
        <w:rPr>
          <w:lang w:val="ro-RO" w:eastAsia="ru-RU"/>
        </w:rPr>
      </w:pPr>
      <w:r w:rsidRPr="005B6D0A">
        <w:rPr>
          <w:lang w:val="ro-RO" w:eastAsia="ru-RU"/>
        </w:rPr>
        <w:t>Obţinerea tuturor aprobărilor necesare pentru conectarea la rețelele de electricitate, apă, canalizare, telecomunicații, etc.</w:t>
      </w:r>
    </w:p>
    <w:p w14:paraId="538BE1FE" w14:textId="1724E822" w:rsidR="00F12C76" w:rsidRPr="002A7B94" w:rsidRDefault="00E41CF7" w:rsidP="00EC4580">
      <w:pPr>
        <w:pStyle w:val="ListParagraph"/>
        <w:numPr>
          <w:ilvl w:val="1"/>
          <w:numId w:val="17"/>
        </w:numPr>
        <w:shd w:val="clear" w:color="auto" w:fill="FFFFFF"/>
        <w:ind w:left="0" w:firstLine="0"/>
        <w:jc w:val="both"/>
        <w:rPr>
          <w:rFonts w:eastAsia="Calibri"/>
          <w:color w:val="000000"/>
          <w:szCs w:val="24"/>
          <w:lang w:val="ro-RO"/>
        </w:rPr>
      </w:pPr>
      <w:r w:rsidRPr="002A7B94">
        <w:rPr>
          <w:rFonts w:eastAsia="Calibri"/>
          <w:color w:val="000000"/>
          <w:szCs w:val="24"/>
          <w:lang w:val="ro-RO"/>
        </w:rPr>
        <w:t xml:space="preserve">Proiectantul va </w:t>
      </w:r>
      <w:r w:rsidR="002A7B94" w:rsidRPr="002A7B94">
        <w:rPr>
          <w:rFonts w:eastAsia="Calibri"/>
          <w:color w:val="000000"/>
          <w:szCs w:val="24"/>
          <w:lang w:val="ro-RO"/>
        </w:rPr>
        <w:t>obține</w:t>
      </w:r>
      <w:r w:rsidRPr="002A7B94">
        <w:rPr>
          <w:rFonts w:eastAsia="Calibri"/>
          <w:color w:val="000000"/>
          <w:szCs w:val="24"/>
          <w:lang w:val="ro-RO"/>
        </w:rPr>
        <w:t xml:space="preserve"> şi va achita plata pentru </w:t>
      </w:r>
      <w:r w:rsidRPr="002A7B94">
        <w:rPr>
          <w:rFonts w:eastAsia="Calibri"/>
          <w:szCs w:val="24"/>
          <w:lang w:val="ro-RO"/>
        </w:rPr>
        <w:t xml:space="preserve">verificarea proiectului  și </w:t>
      </w:r>
      <w:r w:rsidRPr="002A7B94">
        <w:rPr>
          <w:rFonts w:eastAsia="Calibri"/>
          <w:color w:val="000000"/>
          <w:szCs w:val="24"/>
          <w:lang w:val="ro-RO"/>
        </w:rPr>
        <w:t xml:space="preserve">toate avizele (inclusiv avizele de racordare la utilități) și alte acte permisive ce </w:t>
      </w:r>
      <w:r w:rsidR="000D0CC5" w:rsidRPr="002A7B94">
        <w:rPr>
          <w:rFonts w:eastAsia="Calibri"/>
          <w:color w:val="000000"/>
          <w:szCs w:val="24"/>
          <w:lang w:val="ro-RO"/>
        </w:rPr>
        <w:t>țin</w:t>
      </w:r>
      <w:r w:rsidRPr="002A7B94">
        <w:rPr>
          <w:rFonts w:eastAsia="Calibri"/>
          <w:color w:val="000000"/>
          <w:szCs w:val="24"/>
          <w:lang w:val="ro-RO"/>
        </w:rPr>
        <w:t xml:space="preserve"> de elaborarea proiectului</w:t>
      </w:r>
      <w:r w:rsidRPr="002A7B94">
        <w:rPr>
          <w:rFonts w:eastAsia="Calibri"/>
          <w:bCs/>
          <w:i/>
          <w:szCs w:val="24"/>
          <w:lang w:val="ro-RO"/>
        </w:rPr>
        <w:t>.</w:t>
      </w:r>
    </w:p>
    <w:sectPr w:rsidR="00F12C76" w:rsidRPr="002A7B94" w:rsidSect="00E41CF7">
      <w:footerReference w:type="even" r:id="rId8"/>
      <w:footerReference w:type="default" r:id="rId9"/>
      <w:footerReference w:type="first" r:id="rId10"/>
      <w:pgSz w:w="11906" w:h="16838"/>
      <w:pgMar w:top="1134" w:right="850" w:bottom="1134" w:left="1440" w:header="708"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C4DA3" w14:textId="77777777" w:rsidR="008E136F" w:rsidRDefault="008E136F">
      <w:r>
        <w:separator/>
      </w:r>
    </w:p>
  </w:endnote>
  <w:endnote w:type="continuationSeparator" w:id="0">
    <w:p w14:paraId="60A01F35" w14:textId="77777777" w:rsidR="008E136F" w:rsidRDefault="008E1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 w:name="ISOCPEUR">
    <w:charset w:val="CC"/>
    <w:family w:val="swiss"/>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2D8B" w14:textId="77777777" w:rsidR="000348F5" w:rsidRDefault="000348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8230" w14:textId="3E8C3CBA" w:rsidR="000348F5" w:rsidRDefault="00E41CF7">
    <w:pPr>
      <w:pStyle w:val="Footer"/>
      <w:ind w:right="360"/>
    </w:pPr>
    <w:r>
      <w:rPr>
        <w:noProof/>
      </w:rPr>
      <mc:AlternateContent>
        <mc:Choice Requires="wps">
          <w:drawing>
            <wp:anchor distT="0" distB="0" distL="0" distR="0" simplePos="0" relativeHeight="251659264" behindDoc="0" locked="0" layoutInCell="1" allowOverlap="1" wp14:anchorId="50B75DE4" wp14:editId="3894C667">
              <wp:simplePos x="0" y="0"/>
              <wp:positionH relativeFrom="page">
                <wp:posOffset>6867525</wp:posOffset>
              </wp:positionH>
              <wp:positionV relativeFrom="paragraph">
                <wp:posOffset>635</wp:posOffset>
              </wp:positionV>
              <wp:extent cx="151765" cy="173990"/>
              <wp:effectExtent l="0" t="635" r="635" b="635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99CC05" w14:textId="77777777" w:rsidR="000348F5"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75DE4" id="_x0000_t202" coordsize="21600,21600" o:spt="202" path="m,l,21600r21600,l21600,xe">
              <v:stroke joinstyle="miter"/>
              <v:path gradientshapeok="t" o:connecttype="rect"/>
            </v:shapetype>
            <v:shape id="Text Box 1" o:spid="_x0000_s1026" type="#_x0000_t202" style="position:absolute;margin-left:540.75pt;margin-top:.05pt;width:11.95pt;height:13.7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" stroked="f">
              <v:fill opacity="0"/>
              <v:textbox inset=".05pt,.05pt,.05pt,.05pt">
                <w:txbxContent>
                  <w:p w14:paraId="2599CC05" w14:textId="77777777" w:rsidR="000348F5" w:rsidRDefault="00000000">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6A6B" w14:textId="77777777" w:rsidR="000348F5" w:rsidRDefault="000348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4B3B9" w14:textId="77777777" w:rsidR="008E136F" w:rsidRDefault="008E136F">
      <w:r>
        <w:separator/>
      </w:r>
    </w:p>
  </w:footnote>
  <w:footnote w:type="continuationSeparator" w:id="0">
    <w:p w14:paraId="6682B029" w14:textId="77777777" w:rsidR="008E136F" w:rsidRDefault="008E1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668"/>
    <w:multiLevelType w:val="hybridMultilevel"/>
    <w:tmpl w:val="1ED05CF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952E03"/>
    <w:multiLevelType w:val="multilevel"/>
    <w:tmpl w:val="93B02BB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2655C"/>
    <w:multiLevelType w:val="hybridMultilevel"/>
    <w:tmpl w:val="90F6C7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26A16CC"/>
    <w:multiLevelType w:val="multilevel"/>
    <w:tmpl w:val="5F70C510"/>
    <w:lvl w:ilvl="0">
      <w:start w:val="1"/>
      <w:numFmt w:val="decimal"/>
      <w:lvlText w:val="%1."/>
      <w:lvlJc w:val="left"/>
      <w:pPr>
        <w:ind w:left="786" w:hanging="360"/>
      </w:pPr>
      <w:rPr>
        <w:rFonts w:hint="default"/>
        <w:b/>
        <w:bCs/>
        <w:color w:val="0070C0"/>
      </w:rPr>
    </w:lvl>
    <w:lvl w:ilvl="1">
      <w:start w:val="1"/>
      <w:numFmt w:val="decimal"/>
      <w:isLgl/>
      <w:lvlText w:val="%1.%2."/>
      <w:lvlJc w:val="left"/>
      <w:pPr>
        <w:ind w:left="846" w:hanging="420"/>
      </w:pPr>
      <w:rPr>
        <w:rFonts w:hint="default"/>
        <w:b/>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4" w15:restartNumberingAfterBreak="0">
    <w:nsid w:val="14CE5952"/>
    <w:multiLevelType w:val="multilevel"/>
    <w:tmpl w:val="F6D4ECA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b/>
        <w:bCs/>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051A6"/>
    <w:multiLevelType w:val="hybridMultilevel"/>
    <w:tmpl w:val="1C8ED5E2"/>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3C7148E"/>
    <w:multiLevelType w:val="hybridMultilevel"/>
    <w:tmpl w:val="97A63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32356"/>
    <w:multiLevelType w:val="hybridMultilevel"/>
    <w:tmpl w:val="AB5C7590"/>
    <w:lvl w:ilvl="0" w:tplc="771C083C">
      <w:start w:val="1"/>
      <w:numFmt w:val="lowerLetter"/>
      <w:lvlText w:val="%1)"/>
      <w:lvlJc w:val="left"/>
      <w:pPr>
        <w:ind w:left="420" w:hanging="360"/>
      </w:pPr>
      <w:rPr>
        <w:rFonts w:ascii="Times New Roman" w:eastAsia="Times New Roman" w:hAnsi="Times New Roman" w:cs="Times New Roman"/>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8" w15:restartNumberingAfterBreak="0">
    <w:nsid w:val="36D5482A"/>
    <w:multiLevelType w:val="multilevel"/>
    <w:tmpl w:val="6340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281E19"/>
    <w:multiLevelType w:val="hybridMultilevel"/>
    <w:tmpl w:val="2DD817E6"/>
    <w:lvl w:ilvl="0" w:tplc="FFFFFFFF">
      <w:start w:val="1"/>
      <w:numFmt w:val="lowerLetter"/>
      <w:lvlText w:val="%1)"/>
      <w:lvlJc w:val="left"/>
      <w:pPr>
        <w:ind w:left="720" w:hanging="360"/>
      </w:pPr>
    </w:lvl>
    <w:lvl w:ilvl="1" w:tplc="0418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0C0DCF"/>
    <w:multiLevelType w:val="multilevel"/>
    <w:tmpl w:val="587A953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0167F2"/>
    <w:multiLevelType w:val="hybridMultilevel"/>
    <w:tmpl w:val="47E80320"/>
    <w:lvl w:ilvl="0" w:tplc="FFFFFFFF">
      <w:start w:val="1"/>
      <w:numFmt w:val="lowerLetter"/>
      <w:lvlText w:val="%1)"/>
      <w:lvlJc w:val="left"/>
      <w:pPr>
        <w:ind w:left="720" w:hanging="360"/>
      </w:pPr>
    </w:lvl>
    <w:lvl w:ilvl="1" w:tplc="04180017">
      <w:start w:val="1"/>
      <w:numFmt w:val="lowerLetter"/>
      <w:lvlText w:val="%2)"/>
      <w:lvlJc w:val="left"/>
      <w:pPr>
        <w:ind w:left="1440" w:hanging="360"/>
      </w:pPr>
    </w:lvl>
    <w:lvl w:ilvl="2" w:tplc="2E5A8C1C">
      <w:start w:val="1"/>
      <w:numFmt w:val="decimal"/>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B51CFA"/>
    <w:multiLevelType w:val="multilevel"/>
    <w:tmpl w:val="A7DE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050A34"/>
    <w:multiLevelType w:val="hybridMultilevel"/>
    <w:tmpl w:val="76E0CC34"/>
    <w:lvl w:ilvl="0" w:tplc="9AF2B73E">
      <w:start w:val="1"/>
      <w:numFmt w:val="decimal"/>
      <w:lvlText w:val="%1."/>
      <w:lvlJc w:val="left"/>
      <w:pPr>
        <w:ind w:left="720" w:hanging="360"/>
      </w:pPr>
      <w:rPr>
        <w:b/>
        <w:bCs/>
      </w:rPr>
    </w:lvl>
    <w:lvl w:ilvl="1" w:tplc="81229CB4">
      <w:start w:val="1"/>
      <w:numFmt w:val="lowerLetter"/>
      <w:lvlText w:val="%2)"/>
      <w:lvlJc w:val="left"/>
      <w:pPr>
        <w:ind w:left="1440" w:hanging="360"/>
      </w:pPr>
      <w:rPr>
        <w:rFonts w:hint="default"/>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AD76B85"/>
    <w:multiLevelType w:val="hybridMultilevel"/>
    <w:tmpl w:val="53766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C344C9"/>
    <w:multiLevelType w:val="hybridMultilevel"/>
    <w:tmpl w:val="3B385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885BCF"/>
    <w:multiLevelType w:val="hybridMultilevel"/>
    <w:tmpl w:val="B156BFC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6A70141"/>
    <w:multiLevelType w:val="hybridMultilevel"/>
    <w:tmpl w:val="19089A90"/>
    <w:lvl w:ilvl="0" w:tplc="FFFFFFFF">
      <w:start w:val="1"/>
      <w:numFmt w:val="lowerLetter"/>
      <w:lvlText w:val="%1)"/>
      <w:lvlJc w:val="left"/>
      <w:pPr>
        <w:ind w:left="720" w:hanging="360"/>
      </w:pPr>
    </w:lvl>
    <w:lvl w:ilvl="1" w:tplc="0418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0887BDF"/>
    <w:multiLevelType w:val="hybridMultilevel"/>
    <w:tmpl w:val="5A6663EA"/>
    <w:lvl w:ilvl="0" w:tplc="BC52346C">
      <w:start w:val="1"/>
      <w:numFmt w:val="bullet"/>
      <w:lvlText w:val="-"/>
      <w:lvlJc w:val="left"/>
      <w:pPr>
        <w:ind w:left="780" w:hanging="360"/>
      </w:pPr>
      <w:rPr>
        <w:rFonts w:ascii="Times New Roman" w:eastAsia="Times New Roman"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9" w15:restartNumberingAfterBreak="0">
    <w:nsid w:val="6FE44AD7"/>
    <w:multiLevelType w:val="multilevel"/>
    <w:tmpl w:val="41FCD8F4"/>
    <w:lvl w:ilvl="0">
      <w:start w:val="1"/>
      <w:numFmt w:val="decimal"/>
      <w:lvlText w:val="%1."/>
      <w:lvlJc w:val="left"/>
      <w:pPr>
        <w:ind w:left="720" w:hanging="360"/>
      </w:pPr>
      <w:rPr>
        <w:rFonts w:eastAsia="MS Mincho" w:hint="default"/>
        <w:b/>
      </w:rPr>
    </w:lvl>
    <w:lvl w:ilvl="1">
      <w:start w:val="1"/>
      <w:numFmt w:val="decimal"/>
      <w:isLgl/>
      <w:lvlText w:val="%1.%2."/>
      <w:lvlJc w:val="left"/>
      <w:pPr>
        <w:ind w:left="360" w:firstLine="0"/>
      </w:pPr>
      <w:rPr>
        <w:rFonts w:hint="default"/>
        <w:b w:val="0"/>
        <w:bCs w:val="0"/>
        <w:i w:val="0"/>
        <w:iCs/>
      </w:rPr>
    </w:lvl>
    <w:lvl w:ilvl="2">
      <w:start w:val="1"/>
      <w:numFmt w:val="decimal"/>
      <w:isLgl/>
      <w:lvlText w:val="%1.%2.%3."/>
      <w:lvlJc w:val="left"/>
      <w:pPr>
        <w:ind w:left="720" w:hanging="360"/>
      </w:pPr>
      <w:rPr>
        <w:rFonts w:hint="default"/>
        <w:i/>
      </w:rPr>
    </w:lvl>
    <w:lvl w:ilvl="3">
      <w:start w:val="1"/>
      <w:numFmt w:val="decimal"/>
      <w:isLgl/>
      <w:lvlText w:val="%1.%2.%3.%4."/>
      <w:lvlJc w:val="left"/>
      <w:pPr>
        <w:ind w:left="720" w:hanging="360"/>
      </w:pPr>
      <w:rPr>
        <w:rFonts w:hint="default"/>
        <w:i/>
      </w:rPr>
    </w:lvl>
    <w:lvl w:ilvl="4">
      <w:start w:val="1"/>
      <w:numFmt w:val="decimal"/>
      <w:isLgl/>
      <w:lvlText w:val="%1.%2.%3.%4.%5."/>
      <w:lvlJc w:val="left"/>
      <w:pPr>
        <w:ind w:left="1080" w:hanging="720"/>
      </w:pPr>
      <w:rPr>
        <w:rFonts w:hint="default"/>
        <w:i/>
      </w:rPr>
    </w:lvl>
    <w:lvl w:ilvl="5">
      <w:start w:val="1"/>
      <w:numFmt w:val="decimal"/>
      <w:isLgl/>
      <w:lvlText w:val="%1.%2.%3.%4.%5.%6."/>
      <w:lvlJc w:val="left"/>
      <w:pPr>
        <w:ind w:left="1080" w:hanging="720"/>
      </w:pPr>
      <w:rPr>
        <w:rFonts w:hint="default"/>
        <w:i/>
      </w:rPr>
    </w:lvl>
    <w:lvl w:ilvl="6">
      <w:start w:val="1"/>
      <w:numFmt w:val="decimal"/>
      <w:isLgl/>
      <w:lvlText w:val="%1.%2.%3.%4.%5.%6.%7."/>
      <w:lvlJc w:val="left"/>
      <w:pPr>
        <w:ind w:left="1440" w:hanging="1080"/>
      </w:pPr>
      <w:rPr>
        <w:rFonts w:hint="default"/>
        <w:i/>
      </w:rPr>
    </w:lvl>
    <w:lvl w:ilvl="7">
      <w:start w:val="1"/>
      <w:numFmt w:val="decimal"/>
      <w:isLgl/>
      <w:lvlText w:val="%1.%2.%3.%4.%5.%6.%7.%8."/>
      <w:lvlJc w:val="left"/>
      <w:pPr>
        <w:ind w:left="1440" w:hanging="1080"/>
      </w:pPr>
      <w:rPr>
        <w:rFonts w:hint="default"/>
        <w:i/>
      </w:rPr>
    </w:lvl>
    <w:lvl w:ilvl="8">
      <w:start w:val="1"/>
      <w:numFmt w:val="decimal"/>
      <w:isLgl/>
      <w:lvlText w:val="%1.%2.%3.%4.%5.%6.%7.%8.%9."/>
      <w:lvlJc w:val="left"/>
      <w:pPr>
        <w:ind w:left="1800" w:hanging="1440"/>
      </w:pPr>
      <w:rPr>
        <w:rFonts w:hint="default"/>
        <w:i/>
      </w:rPr>
    </w:lvl>
  </w:abstractNum>
  <w:abstractNum w:abstractNumId="20" w15:restartNumberingAfterBreak="0">
    <w:nsid w:val="77083077"/>
    <w:multiLevelType w:val="hybridMultilevel"/>
    <w:tmpl w:val="04C6A1C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D324C1F"/>
    <w:multiLevelType w:val="hybridMultilevel"/>
    <w:tmpl w:val="C7FEF3D4"/>
    <w:lvl w:ilvl="0" w:tplc="FFFFFFFF">
      <w:start w:val="1"/>
      <w:numFmt w:val="lowerLetter"/>
      <w:lvlText w:val="%1)"/>
      <w:lvlJc w:val="left"/>
      <w:pPr>
        <w:ind w:left="720" w:hanging="360"/>
      </w:pPr>
    </w:lvl>
    <w:lvl w:ilvl="1" w:tplc="0418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15122631">
    <w:abstractNumId w:val="3"/>
  </w:num>
  <w:num w:numId="2" w16cid:durableId="1816214029">
    <w:abstractNumId w:val="10"/>
  </w:num>
  <w:num w:numId="3" w16cid:durableId="1022172423">
    <w:abstractNumId w:val="12"/>
  </w:num>
  <w:num w:numId="4" w16cid:durableId="986276090">
    <w:abstractNumId w:val="4"/>
  </w:num>
  <w:num w:numId="5" w16cid:durableId="599803513">
    <w:abstractNumId w:val="8"/>
  </w:num>
  <w:num w:numId="6" w16cid:durableId="860821486">
    <w:abstractNumId w:val="2"/>
  </w:num>
  <w:num w:numId="7" w16cid:durableId="1593664063">
    <w:abstractNumId w:val="7"/>
  </w:num>
  <w:num w:numId="8" w16cid:durableId="1264142849">
    <w:abstractNumId w:val="18"/>
  </w:num>
  <w:num w:numId="9" w16cid:durableId="1874614675">
    <w:abstractNumId w:val="5"/>
  </w:num>
  <w:num w:numId="10" w16cid:durableId="143933889">
    <w:abstractNumId w:val="11"/>
  </w:num>
  <w:num w:numId="11" w16cid:durableId="958267626">
    <w:abstractNumId w:val="13"/>
  </w:num>
  <w:num w:numId="12" w16cid:durableId="936908847">
    <w:abstractNumId w:val="20"/>
  </w:num>
  <w:num w:numId="13" w16cid:durableId="1526210064">
    <w:abstractNumId w:val="17"/>
  </w:num>
  <w:num w:numId="14" w16cid:durableId="1843006893">
    <w:abstractNumId w:val="16"/>
  </w:num>
  <w:num w:numId="15" w16cid:durableId="1157257925">
    <w:abstractNumId w:val="0"/>
  </w:num>
  <w:num w:numId="16" w16cid:durableId="2129884530">
    <w:abstractNumId w:val="21"/>
  </w:num>
  <w:num w:numId="17" w16cid:durableId="1467550864">
    <w:abstractNumId w:val="9"/>
  </w:num>
  <w:num w:numId="18" w16cid:durableId="479080435">
    <w:abstractNumId w:val="6"/>
  </w:num>
  <w:num w:numId="19" w16cid:durableId="795754355">
    <w:abstractNumId w:val="15"/>
  </w:num>
  <w:num w:numId="20" w16cid:durableId="916405413">
    <w:abstractNumId w:val="14"/>
  </w:num>
  <w:num w:numId="21" w16cid:durableId="149756489">
    <w:abstractNumId w:val="19"/>
  </w:num>
  <w:num w:numId="22" w16cid:durableId="1508404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D4"/>
    <w:rsid w:val="000011A5"/>
    <w:rsid w:val="0000179F"/>
    <w:rsid w:val="000348F5"/>
    <w:rsid w:val="00047923"/>
    <w:rsid w:val="0005398A"/>
    <w:rsid w:val="00067504"/>
    <w:rsid w:val="000709EE"/>
    <w:rsid w:val="000C7AE1"/>
    <w:rsid w:val="000D0CC5"/>
    <w:rsid w:val="000E7D34"/>
    <w:rsid w:val="00106ACD"/>
    <w:rsid w:val="00114DE6"/>
    <w:rsid w:val="00191F41"/>
    <w:rsid w:val="001D162C"/>
    <w:rsid w:val="001D173F"/>
    <w:rsid w:val="001E3E31"/>
    <w:rsid w:val="00207B6E"/>
    <w:rsid w:val="00207C88"/>
    <w:rsid w:val="00222FAB"/>
    <w:rsid w:val="00230931"/>
    <w:rsid w:val="00262719"/>
    <w:rsid w:val="002A7B94"/>
    <w:rsid w:val="002D4A4F"/>
    <w:rsid w:val="002E3AD4"/>
    <w:rsid w:val="002E5EBF"/>
    <w:rsid w:val="003019F0"/>
    <w:rsid w:val="00304230"/>
    <w:rsid w:val="003245AE"/>
    <w:rsid w:val="00350BED"/>
    <w:rsid w:val="00367309"/>
    <w:rsid w:val="00384E3B"/>
    <w:rsid w:val="00386C3E"/>
    <w:rsid w:val="0039188C"/>
    <w:rsid w:val="003A70DC"/>
    <w:rsid w:val="003E1797"/>
    <w:rsid w:val="004539F2"/>
    <w:rsid w:val="0048101B"/>
    <w:rsid w:val="004A133B"/>
    <w:rsid w:val="004A19E9"/>
    <w:rsid w:val="004A2ECA"/>
    <w:rsid w:val="004C7AC7"/>
    <w:rsid w:val="004D4BA9"/>
    <w:rsid w:val="004E6B0A"/>
    <w:rsid w:val="0051168D"/>
    <w:rsid w:val="00523E7E"/>
    <w:rsid w:val="0056635A"/>
    <w:rsid w:val="00582A8F"/>
    <w:rsid w:val="005D530F"/>
    <w:rsid w:val="00601109"/>
    <w:rsid w:val="006779A0"/>
    <w:rsid w:val="006947D4"/>
    <w:rsid w:val="006C0B77"/>
    <w:rsid w:val="00742D8B"/>
    <w:rsid w:val="00751DBA"/>
    <w:rsid w:val="00777836"/>
    <w:rsid w:val="00787BE3"/>
    <w:rsid w:val="007D3B74"/>
    <w:rsid w:val="008242FF"/>
    <w:rsid w:val="00830029"/>
    <w:rsid w:val="00830C9D"/>
    <w:rsid w:val="0085624E"/>
    <w:rsid w:val="00856274"/>
    <w:rsid w:val="00857291"/>
    <w:rsid w:val="008600FE"/>
    <w:rsid w:val="00870751"/>
    <w:rsid w:val="00891FE5"/>
    <w:rsid w:val="00894540"/>
    <w:rsid w:val="008B5042"/>
    <w:rsid w:val="008E136F"/>
    <w:rsid w:val="00905C57"/>
    <w:rsid w:val="00922C48"/>
    <w:rsid w:val="00956370"/>
    <w:rsid w:val="00971C1A"/>
    <w:rsid w:val="009848B7"/>
    <w:rsid w:val="00990862"/>
    <w:rsid w:val="009970C9"/>
    <w:rsid w:val="009A382C"/>
    <w:rsid w:val="00A153AB"/>
    <w:rsid w:val="00A325CD"/>
    <w:rsid w:val="00A44B2C"/>
    <w:rsid w:val="00A77190"/>
    <w:rsid w:val="00AF129C"/>
    <w:rsid w:val="00AF256B"/>
    <w:rsid w:val="00AF472A"/>
    <w:rsid w:val="00B24884"/>
    <w:rsid w:val="00B333D9"/>
    <w:rsid w:val="00B40EE2"/>
    <w:rsid w:val="00B524BD"/>
    <w:rsid w:val="00B54A80"/>
    <w:rsid w:val="00B54CD3"/>
    <w:rsid w:val="00B75882"/>
    <w:rsid w:val="00B770EC"/>
    <w:rsid w:val="00B84C96"/>
    <w:rsid w:val="00B915B7"/>
    <w:rsid w:val="00BA454B"/>
    <w:rsid w:val="00BB1094"/>
    <w:rsid w:val="00BD582C"/>
    <w:rsid w:val="00BF4B91"/>
    <w:rsid w:val="00C87000"/>
    <w:rsid w:val="00C87DAE"/>
    <w:rsid w:val="00CA1693"/>
    <w:rsid w:val="00D849F0"/>
    <w:rsid w:val="00DC2123"/>
    <w:rsid w:val="00DE3855"/>
    <w:rsid w:val="00DF747B"/>
    <w:rsid w:val="00E00F02"/>
    <w:rsid w:val="00E20D07"/>
    <w:rsid w:val="00E416A4"/>
    <w:rsid w:val="00E41CF7"/>
    <w:rsid w:val="00E47712"/>
    <w:rsid w:val="00E57519"/>
    <w:rsid w:val="00E71E21"/>
    <w:rsid w:val="00E74690"/>
    <w:rsid w:val="00E826A8"/>
    <w:rsid w:val="00E8489C"/>
    <w:rsid w:val="00EA59DF"/>
    <w:rsid w:val="00EC3AB1"/>
    <w:rsid w:val="00EC4580"/>
    <w:rsid w:val="00EE11A7"/>
    <w:rsid w:val="00EE4070"/>
    <w:rsid w:val="00EE6C0D"/>
    <w:rsid w:val="00F0602E"/>
    <w:rsid w:val="00F12C76"/>
    <w:rsid w:val="00FB65A4"/>
    <w:rsid w:val="00FD5ED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1BE59"/>
  <w15:chartTrackingRefBased/>
  <w15:docId w15:val="{E48545D1-DF2B-4F3C-BAE8-2FD609486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F7"/>
    <w:pPr>
      <w:suppressAutoHyphens/>
      <w:overflowPunct w:val="0"/>
      <w:autoSpaceDE w:val="0"/>
      <w:spacing w:after="0" w:line="240" w:lineRule="auto"/>
      <w:textAlignment w:val="baseline"/>
    </w:pPr>
    <w:rPr>
      <w:rFonts w:ascii="Times New Roman" w:eastAsia="MS Mincho" w:hAnsi="Times New Roman" w:cs="Times New Roman"/>
      <w:sz w:val="24"/>
      <w:szCs w:val="20"/>
      <w:lang w:val="en-US" w:eastAsia="zh-CN"/>
      <w14:ligatures w14:val="none"/>
    </w:rPr>
  </w:style>
  <w:style w:type="paragraph" w:styleId="Heading1">
    <w:name w:val="heading 1"/>
    <w:basedOn w:val="Normal"/>
    <w:next w:val="Normal"/>
    <w:link w:val="Heading1Char"/>
    <w:uiPriority w:val="9"/>
    <w:qFormat/>
    <w:rsid w:val="006947D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947D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947D4"/>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947D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947D4"/>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947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47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47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47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7D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94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947D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947D4"/>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6947D4"/>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6947D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947D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947D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947D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6947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7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7D4"/>
    <w:pPr>
      <w:spacing w:before="160"/>
      <w:jc w:val="center"/>
    </w:pPr>
    <w:rPr>
      <w:i/>
      <w:iCs/>
      <w:color w:val="404040" w:themeColor="text1" w:themeTint="BF"/>
    </w:rPr>
  </w:style>
  <w:style w:type="character" w:customStyle="1" w:styleId="QuoteChar">
    <w:name w:val="Quote Char"/>
    <w:basedOn w:val="DefaultParagraphFont"/>
    <w:link w:val="Quote"/>
    <w:uiPriority w:val="29"/>
    <w:rsid w:val="006947D4"/>
    <w:rPr>
      <w:rFonts w:ascii="Times New Roman" w:hAnsi="Times New Roman"/>
      <w:i/>
      <w:iCs/>
      <w:color w:val="404040" w:themeColor="text1" w:themeTint="BF"/>
      <w:sz w:val="24"/>
    </w:rPr>
  </w:style>
  <w:style w:type="paragraph" w:styleId="ListParagraph">
    <w:name w:val="List Paragraph"/>
    <w:basedOn w:val="Normal"/>
    <w:uiPriority w:val="34"/>
    <w:qFormat/>
    <w:rsid w:val="006947D4"/>
    <w:pPr>
      <w:ind w:left="720"/>
      <w:contextualSpacing/>
    </w:pPr>
  </w:style>
  <w:style w:type="character" w:styleId="IntenseEmphasis">
    <w:name w:val="Intense Emphasis"/>
    <w:basedOn w:val="DefaultParagraphFont"/>
    <w:uiPriority w:val="21"/>
    <w:qFormat/>
    <w:rsid w:val="006947D4"/>
    <w:rPr>
      <w:i/>
      <w:iCs/>
      <w:color w:val="2E74B5" w:themeColor="accent1" w:themeShade="BF"/>
    </w:rPr>
  </w:style>
  <w:style w:type="paragraph" w:styleId="IntenseQuote">
    <w:name w:val="Intense Quote"/>
    <w:basedOn w:val="Normal"/>
    <w:next w:val="Normal"/>
    <w:link w:val="IntenseQuoteChar"/>
    <w:uiPriority w:val="30"/>
    <w:qFormat/>
    <w:rsid w:val="006947D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947D4"/>
    <w:rPr>
      <w:rFonts w:ascii="Times New Roman" w:hAnsi="Times New Roman"/>
      <w:i/>
      <w:iCs/>
      <w:color w:val="2E74B5" w:themeColor="accent1" w:themeShade="BF"/>
      <w:sz w:val="24"/>
    </w:rPr>
  </w:style>
  <w:style w:type="character" w:styleId="IntenseReference">
    <w:name w:val="Intense Reference"/>
    <w:basedOn w:val="DefaultParagraphFont"/>
    <w:uiPriority w:val="32"/>
    <w:qFormat/>
    <w:rsid w:val="006947D4"/>
    <w:rPr>
      <w:b/>
      <w:bCs/>
      <w:smallCaps/>
      <w:color w:val="2E74B5" w:themeColor="accent1" w:themeShade="BF"/>
      <w:spacing w:val="5"/>
    </w:rPr>
  </w:style>
  <w:style w:type="character" w:styleId="PageNumber">
    <w:name w:val="page number"/>
    <w:basedOn w:val="DefaultParagraphFont"/>
    <w:rsid w:val="00E41CF7"/>
  </w:style>
  <w:style w:type="character" w:styleId="Hyperlink">
    <w:name w:val="Hyperlink"/>
    <w:rsid w:val="00E41CF7"/>
    <w:rPr>
      <w:color w:val="0000FF"/>
      <w:u w:val="single"/>
    </w:rPr>
  </w:style>
  <w:style w:type="paragraph" w:styleId="Footer">
    <w:name w:val="footer"/>
    <w:basedOn w:val="Normal"/>
    <w:link w:val="FooterChar"/>
    <w:rsid w:val="00E41CF7"/>
    <w:pPr>
      <w:tabs>
        <w:tab w:val="center" w:pos="4677"/>
        <w:tab w:val="right" w:pos="9355"/>
      </w:tabs>
    </w:pPr>
  </w:style>
  <w:style w:type="character" w:customStyle="1" w:styleId="FooterChar">
    <w:name w:val="Footer Char"/>
    <w:basedOn w:val="DefaultParagraphFont"/>
    <w:link w:val="Footer"/>
    <w:rsid w:val="00E41CF7"/>
    <w:rPr>
      <w:rFonts w:ascii="Times New Roman" w:eastAsia="MS Mincho" w:hAnsi="Times New Roman" w:cs="Times New Roman"/>
      <w:sz w:val="24"/>
      <w:szCs w:val="20"/>
      <w:lang w:val="en-US" w:eastAsia="zh-CN"/>
      <w14:ligatures w14:val="none"/>
    </w:rPr>
  </w:style>
  <w:style w:type="paragraph" w:customStyle="1" w:styleId="ChapterNumber">
    <w:name w:val="ChapterNumber"/>
    <w:basedOn w:val="Normal"/>
    <w:next w:val="Normal"/>
    <w:rsid w:val="00E41CF7"/>
    <w:pPr>
      <w:overflowPunct/>
      <w:autoSpaceDE/>
      <w:spacing w:after="360"/>
      <w:textAlignment w:val="auto"/>
    </w:pPr>
    <w:rPr>
      <w:rFonts w:eastAsia="Times New Roman"/>
      <w:szCs w:val="24"/>
    </w:rPr>
  </w:style>
  <w:style w:type="paragraph" w:customStyle="1" w:styleId="Sub-ClauseText">
    <w:name w:val="Sub-Clause Text"/>
    <w:basedOn w:val="Normal"/>
    <w:rsid w:val="00E41CF7"/>
    <w:pPr>
      <w:overflowPunct/>
      <w:autoSpaceDE/>
      <w:spacing w:before="120" w:after="120"/>
      <w:jc w:val="both"/>
      <w:textAlignment w:val="auto"/>
    </w:pPr>
    <w:rPr>
      <w:rFonts w:eastAsia="Times New Roman"/>
      <w:spacing w:val="-4"/>
    </w:rPr>
  </w:style>
  <w:style w:type="paragraph" w:styleId="NoSpacing">
    <w:name w:val="No Spacing"/>
    <w:qFormat/>
    <w:rsid w:val="00E41CF7"/>
    <w:pPr>
      <w:suppressAutoHyphens/>
      <w:overflowPunct w:val="0"/>
      <w:autoSpaceDE w:val="0"/>
      <w:spacing w:after="0" w:line="240" w:lineRule="auto"/>
      <w:textAlignment w:val="baseline"/>
    </w:pPr>
    <w:rPr>
      <w:rFonts w:ascii="Times New Roman" w:eastAsia="MS Mincho" w:hAnsi="Times New Roman" w:cs="Times New Roman"/>
      <w:sz w:val="24"/>
      <w:szCs w:val="20"/>
      <w:lang w:val="en-US" w:eastAsia="zh-CN"/>
      <w14:ligatures w14:val="none"/>
    </w:rPr>
  </w:style>
  <w:style w:type="paragraph" w:customStyle="1" w:styleId="Textcomentariu1">
    <w:name w:val="Text comentariu1"/>
    <w:basedOn w:val="Normal"/>
    <w:rsid w:val="00E41CF7"/>
    <w:pPr>
      <w:suppressAutoHyphens w:val="0"/>
      <w:overflowPunct/>
      <w:autoSpaceDE/>
      <w:textAlignment w:val="auto"/>
    </w:pPr>
    <w:rPr>
      <w:rFonts w:eastAsia="Times New Roman"/>
      <w:sz w:val="20"/>
    </w:rPr>
  </w:style>
  <w:style w:type="character" w:customStyle="1" w:styleId="fontstyle01">
    <w:name w:val="fontstyle01"/>
    <w:rsid w:val="00E41CF7"/>
    <w:rPr>
      <w:rFonts w:ascii="TimesNewRomanPSMT" w:hAnsi="TimesNewRomanPSMT" w:hint="default"/>
      <w:b w:val="0"/>
      <w:bCs w:val="0"/>
      <w:i w:val="0"/>
      <w:iCs w:val="0"/>
      <w:color w:val="000000"/>
      <w:sz w:val="24"/>
      <w:szCs w:val="24"/>
    </w:rPr>
  </w:style>
  <w:style w:type="paragraph" w:styleId="Revision">
    <w:name w:val="Revision"/>
    <w:hidden/>
    <w:uiPriority w:val="99"/>
    <w:semiHidden/>
    <w:rsid w:val="00751DBA"/>
    <w:pPr>
      <w:spacing w:after="0" w:line="240" w:lineRule="auto"/>
    </w:pPr>
    <w:rPr>
      <w:rFonts w:ascii="Times New Roman" w:eastAsia="MS Mincho" w:hAnsi="Times New Roman" w:cs="Times New Roman"/>
      <w:sz w:val="24"/>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hedocs.worldbank.org/en/doc/6c0602876d68949e80820507d90a14ed-0290012023/original/Procurement-Regulations-September-2023.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2751</TotalTime>
  <Pages>16</Pages>
  <Words>5501</Words>
  <Characters>31360</Characters>
  <Application>Microsoft Office Word</Application>
  <DocSecurity>0</DocSecurity>
  <Lines>261</Lines>
  <Paragraphs>73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Egor RUSSU</dc:creator>
  <cp:keywords/>
  <dc:description/>
  <cp:lastModifiedBy>Egor RUSSU</cp:lastModifiedBy>
  <cp:revision>20</cp:revision>
  <cp:lastPrinted>2026-06-02T08:27:00Z</cp:lastPrinted>
  <dcterms:created xsi:type="dcterms:W3CDTF">2026-08-11T07:50:00Z</dcterms:created>
  <dcterms:modified xsi:type="dcterms:W3CDTF">2026-10-09T09:06:00Z</dcterms:modified>
</cp:coreProperties>
</file>