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EBA46" w14:textId="4A08A9E1" w:rsidR="00E8223D" w:rsidRDefault="00E8223D" w:rsidP="00E8223D">
      <w:pPr>
        <w:pStyle w:val="Title"/>
        <w:spacing w:after="120"/>
        <w:rPr>
          <w:rFonts w:asciiTheme="minorHAnsi" w:hAnsiTheme="minorHAnsi" w:cstheme="minorHAnsi"/>
          <w:b/>
          <w:color w:val="002060"/>
          <w:sz w:val="20"/>
          <w:szCs w:val="20"/>
          <w:lang w:val="en-GB"/>
        </w:rPr>
      </w:pPr>
      <w:r>
        <w:rPr>
          <w:rFonts w:asciiTheme="minorHAnsi" w:hAnsiTheme="minorHAnsi" w:cstheme="minorHAnsi"/>
          <w:b/>
          <w:color w:val="002060"/>
          <w:sz w:val="20"/>
          <w:szCs w:val="20"/>
          <w:lang w:val="en-GB"/>
        </w:rPr>
        <w:t>Annex 2</w:t>
      </w:r>
    </w:p>
    <w:p w14:paraId="4969FF1E" w14:textId="77777777" w:rsidR="00E8223D" w:rsidRPr="00E8223D" w:rsidRDefault="00E8223D" w:rsidP="00E8223D">
      <w:pPr>
        <w:rPr>
          <w:lang w:val="en-GB"/>
        </w:rPr>
      </w:pPr>
    </w:p>
    <w:p w14:paraId="721DF297" w14:textId="02CC02A9" w:rsidR="00E8223D" w:rsidRPr="00BB1D10" w:rsidRDefault="00E8223D" w:rsidP="00E8223D">
      <w:pPr>
        <w:pStyle w:val="Title"/>
        <w:spacing w:after="120"/>
        <w:rPr>
          <w:rFonts w:asciiTheme="minorHAnsi" w:hAnsiTheme="minorHAnsi" w:cstheme="minorHAnsi"/>
          <w:b/>
          <w:color w:val="002060"/>
          <w:sz w:val="20"/>
          <w:szCs w:val="20"/>
          <w:lang w:val="en-GB"/>
        </w:rPr>
      </w:pPr>
      <w:r w:rsidRPr="00BB1D10">
        <w:rPr>
          <w:rFonts w:asciiTheme="minorHAnsi" w:hAnsiTheme="minorHAnsi" w:cstheme="minorHAnsi"/>
          <w:b/>
          <w:color w:val="002060"/>
          <w:sz w:val="20"/>
          <w:szCs w:val="20"/>
          <w:lang w:val="en-GB"/>
        </w:rPr>
        <w:t>Deliverables and Timeframe</w:t>
      </w:r>
    </w:p>
    <w:p w14:paraId="01F07AF4" w14:textId="50C7FBBB" w:rsidR="00E8223D" w:rsidRPr="00BB1D10" w:rsidRDefault="00E8223D" w:rsidP="00E8223D">
      <w:pPr>
        <w:spacing w:after="120"/>
        <w:jc w:val="both"/>
        <w:rPr>
          <w:rFonts w:cstheme="minorHAnsi"/>
          <w:sz w:val="20"/>
          <w:szCs w:val="20"/>
        </w:rPr>
      </w:pPr>
      <w:r w:rsidRPr="00BB1D10">
        <w:rPr>
          <w:rFonts w:cstheme="minorHAnsi"/>
          <w:bCs/>
          <w:sz w:val="20"/>
          <w:szCs w:val="20"/>
        </w:rPr>
        <w:t xml:space="preserve">During the implementation of this assignment, the </w:t>
      </w:r>
      <w:r w:rsidRPr="00BB1D10">
        <w:rPr>
          <w:rFonts w:cstheme="minorHAnsi"/>
          <w:sz w:val="20"/>
          <w:szCs w:val="20"/>
        </w:rPr>
        <w:t>company</w:t>
      </w:r>
      <w:r>
        <w:rPr>
          <w:rFonts w:cstheme="minorHAnsi"/>
          <w:sz w:val="20"/>
          <w:szCs w:val="20"/>
        </w:rPr>
        <w:t xml:space="preserve">/ expert </w:t>
      </w:r>
      <w:r w:rsidRPr="00BB1D10">
        <w:rPr>
          <w:rFonts w:cstheme="minorHAnsi"/>
          <w:sz w:val="20"/>
          <w:szCs w:val="20"/>
        </w:rPr>
        <w:t>shall be responsible for delivering of the following outputs, comprising of the main milestones:</w:t>
      </w: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
        <w:gridCol w:w="3932"/>
        <w:gridCol w:w="2742"/>
        <w:gridCol w:w="2258"/>
      </w:tblGrid>
      <w:tr w:rsidR="00E8223D" w:rsidRPr="005804CA" w14:paraId="0A4FC4A3" w14:textId="77777777" w:rsidTr="00974C05">
        <w:trPr>
          <w:trHeight w:val="311"/>
          <w:tblHeader/>
        </w:trPr>
        <w:tc>
          <w:tcPr>
            <w:tcW w:w="464" w:type="dxa"/>
          </w:tcPr>
          <w:p w14:paraId="01A98BEE" w14:textId="77777777" w:rsidR="00E8223D" w:rsidRPr="005804CA" w:rsidRDefault="00E8223D" w:rsidP="00974C05">
            <w:pPr>
              <w:autoSpaceDE w:val="0"/>
              <w:autoSpaceDN w:val="0"/>
              <w:adjustRightInd w:val="0"/>
              <w:spacing w:after="0" w:line="240" w:lineRule="auto"/>
              <w:jc w:val="center"/>
              <w:rPr>
                <w:rFonts w:cstheme="minorHAnsi"/>
                <w:b/>
                <w:sz w:val="20"/>
                <w:szCs w:val="19"/>
              </w:rPr>
            </w:pPr>
            <w:r w:rsidRPr="005804CA">
              <w:rPr>
                <w:rFonts w:cstheme="minorHAnsi"/>
                <w:b/>
                <w:sz w:val="20"/>
                <w:szCs w:val="19"/>
              </w:rPr>
              <w:t xml:space="preserve">No </w:t>
            </w:r>
          </w:p>
        </w:tc>
        <w:tc>
          <w:tcPr>
            <w:tcW w:w="3932" w:type="dxa"/>
          </w:tcPr>
          <w:p w14:paraId="6069E029" w14:textId="77777777" w:rsidR="00E8223D" w:rsidRPr="005804CA" w:rsidRDefault="00E8223D" w:rsidP="00974C05">
            <w:pPr>
              <w:autoSpaceDE w:val="0"/>
              <w:autoSpaceDN w:val="0"/>
              <w:adjustRightInd w:val="0"/>
              <w:spacing w:after="0" w:line="240" w:lineRule="auto"/>
              <w:jc w:val="center"/>
              <w:rPr>
                <w:rFonts w:cstheme="minorHAnsi"/>
                <w:b/>
                <w:sz w:val="20"/>
                <w:szCs w:val="19"/>
              </w:rPr>
            </w:pPr>
            <w:r w:rsidRPr="005804CA">
              <w:rPr>
                <w:rFonts w:cstheme="minorHAnsi"/>
                <w:b/>
                <w:sz w:val="20"/>
                <w:szCs w:val="19"/>
              </w:rPr>
              <w:t>Deliverables</w:t>
            </w:r>
          </w:p>
        </w:tc>
        <w:tc>
          <w:tcPr>
            <w:tcW w:w="2742" w:type="dxa"/>
          </w:tcPr>
          <w:p w14:paraId="58C9664B" w14:textId="77777777" w:rsidR="00E8223D" w:rsidRPr="005804CA" w:rsidRDefault="00E8223D" w:rsidP="00974C05">
            <w:pPr>
              <w:autoSpaceDE w:val="0"/>
              <w:autoSpaceDN w:val="0"/>
              <w:adjustRightInd w:val="0"/>
              <w:spacing w:after="0" w:line="240" w:lineRule="auto"/>
              <w:jc w:val="center"/>
              <w:rPr>
                <w:rFonts w:cstheme="minorHAnsi"/>
                <w:b/>
                <w:sz w:val="20"/>
                <w:szCs w:val="19"/>
              </w:rPr>
            </w:pPr>
            <w:r w:rsidRPr="005804CA">
              <w:rPr>
                <w:rFonts w:cstheme="minorHAnsi"/>
                <w:b/>
                <w:sz w:val="20"/>
                <w:szCs w:val="19"/>
              </w:rPr>
              <w:t>Tentative timeframe for accomplishment of task</w:t>
            </w:r>
          </w:p>
        </w:tc>
        <w:tc>
          <w:tcPr>
            <w:tcW w:w="2258" w:type="dxa"/>
          </w:tcPr>
          <w:p w14:paraId="41663D70" w14:textId="77777777" w:rsidR="00E8223D" w:rsidRPr="005804CA" w:rsidRDefault="00E8223D" w:rsidP="00974C05">
            <w:pPr>
              <w:autoSpaceDE w:val="0"/>
              <w:autoSpaceDN w:val="0"/>
              <w:adjustRightInd w:val="0"/>
              <w:spacing w:after="0" w:line="240" w:lineRule="auto"/>
              <w:jc w:val="center"/>
              <w:rPr>
                <w:rFonts w:cstheme="minorHAnsi"/>
                <w:b/>
                <w:sz w:val="20"/>
                <w:szCs w:val="19"/>
              </w:rPr>
            </w:pPr>
            <w:r w:rsidRPr="005804CA">
              <w:rPr>
                <w:rFonts w:cstheme="minorHAnsi"/>
                <w:b/>
                <w:sz w:val="20"/>
                <w:szCs w:val="19"/>
              </w:rPr>
              <w:t>Percentage of milestone/output</w:t>
            </w:r>
          </w:p>
        </w:tc>
      </w:tr>
      <w:tr w:rsidR="00E8223D" w:rsidRPr="005804CA" w14:paraId="1AB47998" w14:textId="77777777" w:rsidTr="00974C05">
        <w:trPr>
          <w:trHeight w:val="602"/>
        </w:trPr>
        <w:tc>
          <w:tcPr>
            <w:tcW w:w="464" w:type="dxa"/>
          </w:tcPr>
          <w:p w14:paraId="3137579D" w14:textId="77777777" w:rsidR="00E8223D" w:rsidRPr="005804CA" w:rsidRDefault="00E8223D" w:rsidP="00974C05">
            <w:pPr>
              <w:autoSpaceDE w:val="0"/>
              <w:autoSpaceDN w:val="0"/>
              <w:adjustRightInd w:val="0"/>
              <w:spacing w:after="0" w:line="240" w:lineRule="auto"/>
              <w:rPr>
                <w:rFonts w:cstheme="minorHAnsi"/>
                <w:sz w:val="20"/>
                <w:szCs w:val="19"/>
              </w:rPr>
            </w:pPr>
            <w:r w:rsidRPr="005804CA">
              <w:rPr>
                <w:rFonts w:cstheme="minorHAnsi"/>
                <w:sz w:val="20"/>
                <w:szCs w:val="19"/>
              </w:rPr>
              <w:t xml:space="preserve">1. </w:t>
            </w:r>
          </w:p>
        </w:tc>
        <w:tc>
          <w:tcPr>
            <w:tcW w:w="3932" w:type="dxa"/>
            <w:tcBorders>
              <w:bottom w:val="single" w:sz="4" w:space="0" w:color="auto"/>
            </w:tcBorders>
          </w:tcPr>
          <w:p w14:paraId="3328F6EE" w14:textId="65D6CDF1" w:rsidR="00E8223D" w:rsidRPr="005804CA" w:rsidRDefault="00E8223D" w:rsidP="00974C05">
            <w:pPr>
              <w:tabs>
                <w:tab w:val="left" w:pos="205"/>
              </w:tabs>
              <w:autoSpaceDE w:val="0"/>
              <w:autoSpaceDN w:val="0"/>
              <w:adjustRightInd w:val="0"/>
              <w:spacing w:after="0" w:line="240" w:lineRule="auto"/>
              <w:ind w:left="34"/>
              <w:jc w:val="both"/>
              <w:rPr>
                <w:rFonts w:cstheme="minorHAnsi"/>
                <w:b/>
                <w:sz w:val="20"/>
                <w:szCs w:val="19"/>
              </w:rPr>
            </w:pPr>
            <w:r w:rsidRPr="005804CA">
              <w:rPr>
                <w:rStyle w:val="Strong"/>
                <w:rFonts w:cstheme="minorHAnsi"/>
                <w:sz w:val="20"/>
                <w:szCs w:val="19"/>
              </w:rPr>
              <w:t>Presenting the draft scripts for video</w:t>
            </w:r>
            <w:r>
              <w:rPr>
                <w:rStyle w:val="Strong"/>
                <w:rFonts w:cstheme="minorHAnsi"/>
                <w:sz w:val="20"/>
                <w:szCs w:val="19"/>
              </w:rPr>
              <w:t xml:space="preserve"> spot</w:t>
            </w:r>
          </w:p>
        </w:tc>
        <w:tc>
          <w:tcPr>
            <w:tcW w:w="2742" w:type="dxa"/>
            <w:vAlign w:val="center"/>
          </w:tcPr>
          <w:p w14:paraId="4595DA95" w14:textId="3749E0AC" w:rsidR="00E8223D" w:rsidRPr="005804CA" w:rsidRDefault="00E8223D" w:rsidP="00974C05">
            <w:pPr>
              <w:autoSpaceDE w:val="0"/>
              <w:autoSpaceDN w:val="0"/>
              <w:adjustRightInd w:val="0"/>
              <w:spacing w:after="0" w:line="240" w:lineRule="auto"/>
              <w:jc w:val="center"/>
              <w:rPr>
                <w:rFonts w:cstheme="minorHAnsi"/>
                <w:sz w:val="20"/>
                <w:szCs w:val="19"/>
              </w:rPr>
            </w:pPr>
            <w:r w:rsidRPr="005804CA">
              <w:rPr>
                <w:rFonts w:ascii="Calibri" w:hAnsi="Calibri" w:cs="Calibri"/>
                <w:sz w:val="20"/>
                <w:szCs w:val="19"/>
              </w:rPr>
              <w:t xml:space="preserve">Within </w:t>
            </w:r>
            <w:r>
              <w:rPr>
                <w:rFonts w:ascii="Calibri" w:hAnsi="Calibri" w:cs="Calibri"/>
                <w:sz w:val="20"/>
                <w:szCs w:val="19"/>
              </w:rPr>
              <w:t>xx</w:t>
            </w:r>
            <w:r w:rsidRPr="005804CA">
              <w:rPr>
                <w:rFonts w:ascii="Calibri" w:hAnsi="Calibri" w:cs="Calibri"/>
                <w:sz w:val="20"/>
                <w:szCs w:val="19"/>
              </w:rPr>
              <w:t xml:space="preserve"> days after the contract signing </w:t>
            </w:r>
          </w:p>
        </w:tc>
        <w:tc>
          <w:tcPr>
            <w:tcW w:w="2258" w:type="dxa"/>
            <w:vAlign w:val="center"/>
          </w:tcPr>
          <w:p w14:paraId="20EF62F8" w14:textId="77777777" w:rsidR="00E8223D" w:rsidRPr="005804CA" w:rsidRDefault="00E8223D" w:rsidP="00974C05">
            <w:pPr>
              <w:autoSpaceDE w:val="0"/>
              <w:autoSpaceDN w:val="0"/>
              <w:adjustRightInd w:val="0"/>
              <w:spacing w:after="0" w:line="240" w:lineRule="auto"/>
              <w:jc w:val="center"/>
              <w:rPr>
                <w:rFonts w:cstheme="minorHAnsi"/>
                <w:sz w:val="20"/>
                <w:szCs w:val="19"/>
              </w:rPr>
            </w:pPr>
            <w:r w:rsidRPr="005804CA">
              <w:rPr>
                <w:rFonts w:cstheme="minorHAnsi"/>
                <w:sz w:val="20"/>
                <w:szCs w:val="19"/>
              </w:rPr>
              <w:t>10%</w:t>
            </w:r>
          </w:p>
        </w:tc>
      </w:tr>
      <w:tr w:rsidR="00E8223D" w:rsidRPr="005804CA" w14:paraId="1842EDA5" w14:textId="77777777" w:rsidTr="00974C05">
        <w:trPr>
          <w:trHeight w:val="602"/>
        </w:trPr>
        <w:tc>
          <w:tcPr>
            <w:tcW w:w="464" w:type="dxa"/>
          </w:tcPr>
          <w:p w14:paraId="18A98A39" w14:textId="77777777" w:rsidR="00E8223D" w:rsidRPr="005804CA" w:rsidRDefault="00E8223D" w:rsidP="00974C05">
            <w:pPr>
              <w:autoSpaceDE w:val="0"/>
              <w:autoSpaceDN w:val="0"/>
              <w:adjustRightInd w:val="0"/>
              <w:spacing w:after="0" w:line="240" w:lineRule="auto"/>
              <w:rPr>
                <w:rFonts w:cstheme="minorHAnsi"/>
                <w:sz w:val="20"/>
                <w:szCs w:val="19"/>
              </w:rPr>
            </w:pPr>
            <w:r w:rsidRPr="005804CA">
              <w:rPr>
                <w:rFonts w:cstheme="minorHAnsi"/>
                <w:sz w:val="20"/>
                <w:szCs w:val="19"/>
              </w:rPr>
              <w:t>2.</w:t>
            </w:r>
          </w:p>
        </w:tc>
        <w:tc>
          <w:tcPr>
            <w:tcW w:w="3932" w:type="dxa"/>
            <w:tcBorders>
              <w:bottom w:val="single" w:sz="4" w:space="0" w:color="auto"/>
            </w:tcBorders>
          </w:tcPr>
          <w:p w14:paraId="3B28638E" w14:textId="667BA509" w:rsidR="00E8223D" w:rsidRPr="005804CA" w:rsidRDefault="00E8223D" w:rsidP="00974C05">
            <w:pPr>
              <w:tabs>
                <w:tab w:val="left" w:pos="205"/>
              </w:tabs>
              <w:autoSpaceDE w:val="0"/>
              <w:autoSpaceDN w:val="0"/>
              <w:adjustRightInd w:val="0"/>
              <w:spacing w:after="0" w:line="240" w:lineRule="auto"/>
              <w:ind w:left="34"/>
              <w:jc w:val="both"/>
              <w:rPr>
                <w:rStyle w:val="Strong"/>
                <w:rFonts w:cstheme="minorHAnsi"/>
                <w:b w:val="0"/>
                <w:sz w:val="20"/>
                <w:szCs w:val="19"/>
              </w:rPr>
            </w:pPr>
            <w:r w:rsidRPr="005804CA">
              <w:rPr>
                <w:rStyle w:val="Strong"/>
                <w:rFonts w:cstheme="minorHAnsi"/>
                <w:sz w:val="20"/>
                <w:szCs w:val="19"/>
              </w:rPr>
              <w:t xml:space="preserve">Presenting final script, based on the feedback provided by </w:t>
            </w:r>
            <w:r>
              <w:rPr>
                <w:rStyle w:val="Strong"/>
                <w:rFonts w:cstheme="minorHAnsi"/>
                <w:sz w:val="20"/>
                <w:szCs w:val="19"/>
              </w:rPr>
              <w:t>ERIM</w:t>
            </w:r>
          </w:p>
        </w:tc>
        <w:tc>
          <w:tcPr>
            <w:tcW w:w="2742" w:type="dxa"/>
            <w:vAlign w:val="center"/>
          </w:tcPr>
          <w:p w14:paraId="178016EE" w14:textId="2BACB47D" w:rsidR="00E8223D" w:rsidRPr="005804CA" w:rsidRDefault="00E8223D" w:rsidP="00974C05">
            <w:pPr>
              <w:autoSpaceDE w:val="0"/>
              <w:autoSpaceDN w:val="0"/>
              <w:adjustRightInd w:val="0"/>
              <w:spacing w:after="0" w:line="240" w:lineRule="auto"/>
              <w:jc w:val="center"/>
              <w:rPr>
                <w:rFonts w:ascii="Calibri" w:hAnsi="Calibri" w:cs="Calibri"/>
                <w:sz w:val="20"/>
                <w:szCs w:val="19"/>
              </w:rPr>
            </w:pPr>
            <w:r w:rsidRPr="005804CA">
              <w:rPr>
                <w:rFonts w:ascii="Calibri" w:hAnsi="Calibri" w:cs="Calibri"/>
                <w:sz w:val="20"/>
                <w:szCs w:val="19"/>
              </w:rPr>
              <w:t xml:space="preserve">Within </w:t>
            </w:r>
            <w:r>
              <w:rPr>
                <w:rFonts w:ascii="Calibri" w:hAnsi="Calibri" w:cs="Calibri"/>
                <w:sz w:val="20"/>
                <w:szCs w:val="19"/>
              </w:rPr>
              <w:t>xx</w:t>
            </w:r>
            <w:r w:rsidRPr="005804CA">
              <w:rPr>
                <w:rFonts w:ascii="Calibri" w:hAnsi="Calibri" w:cs="Calibri"/>
                <w:sz w:val="20"/>
                <w:szCs w:val="19"/>
              </w:rPr>
              <w:t xml:space="preserve"> days after the contract signing</w:t>
            </w:r>
          </w:p>
        </w:tc>
        <w:tc>
          <w:tcPr>
            <w:tcW w:w="2258" w:type="dxa"/>
            <w:vAlign w:val="center"/>
          </w:tcPr>
          <w:p w14:paraId="27FC61DC" w14:textId="77777777" w:rsidR="00E8223D" w:rsidRPr="005804CA" w:rsidRDefault="00E8223D" w:rsidP="00974C05">
            <w:pPr>
              <w:autoSpaceDE w:val="0"/>
              <w:autoSpaceDN w:val="0"/>
              <w:adjustRightInd w:val="0"/>
              <w:spacing w:after="0" w:line="240" w:lineRule="auto"/>
              <w:jc w:val="center"/>
              <w:rPr>
                <w:rFonts w:cstheme="minorHAnsi"/>
                <w:sz w:val="20"/>
                <w:szCs w:val="19"/>
              </w:rPr>
            </w:pPr>
            <w:r w:rsidRPr="005804CA">
              <w:rPr>
                <w:rFonts w:cstheme="minorHAnsi"/>
                <w:sz w:val="20"/>
                <w:szCs w:val="19"/>
              </w:rPr>
              <w:t>30%</w:t>
            </w:r>
          </w:p>
        </w:tc>
      </w:tr>
      <w:tr w:rsidR="00E8223D" w:rsidRPr="005804CA" w14:paraId="1D424EE3" w14:textId="77777777" w:rsidTr="00974C05">
        <w:trPr>
          <w:trHeight w:val="602"/>
        </w:trPr>
        <w:tc>
          <w:tcPr>
            <w:tcW w:w="464" w:type="dxa"/>
          </w:tcPr>
          <w:p w14:paraId="5AA399AC" w14:textId="77777777" w:rsidR="00E8223D" w:rsidRPr="005804CA" w:rsidRDefault="00E8223D" w:rsidP="00974C05">
            <w:pPr>
              <w:autoSpaceDE w:val="0"/>
              <w:autoSpaceDN w:val="0"/>
              <w:adjustRightInd w:val="0"/>
              <w:spacing w:after="0" w:line="240" w:lineRule="auto"/>
              <w:rPr>
                <w:rFonts w:cstheme="minorHAnsi"/>
                <w:sz w:val="20"/>
                <w:szCs w:val="19"/>
              </w:rPr>
            </w:pPr>
            <w:r w:rsidRPr="005804CA">
              <w:rPr>
                <w:rFonts w:cstheme="minorHAnsi"/>
                <w:sz w:val="20"/>
                <w:szCs w:val="19"/>
              </w:rPr>
              <w:t xml:space="preserve">3. </w:t>
            </w:r>
          </w:p>
        </w:tc>
        <w:tc>
          <w:tcPr>
            <w:tcW w:w="3932" w:type="dxa"/>
            <w:tcBorders>
              <w:bottom w:val="single" w:sz="4" w:space="0" w:color="auto"/>
            </w:tcBorders>
          </w:tcPr>
          <w:p w14:paraId="514B474E" w14:textId="77777777" w:rsidR="00E8223D" w:rsidRPr="005804CA" w:rsidRDefault="00E8223D" w:rsidP="00974C05">
            <w:pPr>
              <w:tabs>
                <w:tab w:val="left" w:pos="205"/>
              </w:tabs>
              <w:autoSpaceDE w:val="0"/>
              <w:autoSpaceDN w:val="0"/>
              <w:adjustRightInd w:val="0"/>
              <w:spacing w:after="0" w:line="240" w:lineRule="auto"/>
              <w:ind w:left="34"/>
              <w:jc w:val="both"/>
              <w:rPr>
                <w:rStyle w:val="Strong"/>
                <w:rFonts w:cstheme="minorHAnsi"/>
                <w:b w:val="0"/>
                <w:sz w:val="20"/>
                <w:szCs w:val="19"/>
              </w:rPr>
            </w:pPr>
            <w:r w:rsidRPr="005804CA">
              <w:rPr>
                <w:rStyle w:val="Strong"/>
                <w:rFonts w:cstheme="minorHAnsi"/>
                <w:sz w:val="20"/>
                <w:szCs w:val="19"/>
              </w:rPr>
              <w:t>Presenting draft video for feedback</w:t>
            </w:r>
          </w:p>
        </w:tc>
        <w:tc>
          <w:tcPr>
            <w:tcW w:w="2742" w:type="dxa"/>
            <w:vAlign w:val="center"/>
          </w:tcPr>
          <w:p w14:paraId="4FFB63C9" w14:textId="0C332E13" w:rsidR="00E8223D" w:rsidRPr="005804CA" w:rsidRDefault="00E8223D" w:rsidP="00974C05">
            <w:pPr>
              <w:autoSpaceDE w:val="0"/>
              <w:autoSpaceDN w:val="0"/>
              <w:adjustRightInd w:val="0"/>
              <w:spacing w:after="0" w:line="240" w:lineRule="auto"/>
              <w:jc w:val="center"/>
              <w:rPr>
                <w:rFonts w:cstheme="minorHAnsi"/>
                <w:sz w:val="20"/>
                <w:szCs w:val="19"/>
              </w:rPr>
            </w:pPr>
            <w:r w:rsidRPr="005804CA">
              <w:rPr>
                <w:rFonts w:ascii="Calibri" w:hAnsi="Calibri" w:cs="Calibri"/>
                <w:sz w:val="20"/>
                <w:szCs w:val="19"/>
              </w:rPr>
              <w:t xml:space="preserve">Within </w:t>
            </w:r>
            <w:proofErr w:type="spellStart"/>
            <w:proofErr w:type="gramStart"/>
            <w:r>
              <w:rPr>
                <w:rFonts w:ascii="Calibri" w:hAnsi="Calibri" w:cs="Calibri"/>
                <w:sz w:val="20"/>
                <w:szCs w:val="19"/>
              </w:rPr>
              <w:t>xxxx</w:t>
            </w:r>
            <w:proofErr w:type="spellEnd"/>
            <w:r>
              <w:rPr>
                <w:rFonts w:ascii="Calibri" w:hAnsi="Calibri" w:cs="Calibri"/>
                <w:sz w:val="20"/>
                <w:szCs w:val="19"/>
              </w:rPr>
              <w:t xml:space="preserve">  </w:t>
            </w:r>
            <w:r w:rsidRPr="005804CA">
              <w:rPr>
                <w:rFonts w:ascii="Calibri" w:hAnsi="Calibri" w:cs="Calibri"/>
                <w:sz w:val="20"/>
                <w:szCs w:val="19"/>
              </w:rPr>
              <w:t>days</w:t>
            </w:r>
            <w:proofErr w:type="gramEnd"/>
            <w:r w:rsidRPr="005804CA">
              <w:rPr>
                <w:rFonts w:ascii="Calibri" w:hAnsi="Calibri" w:cs="Calibri"/>
                <w:sz w:val="20"/>
                <w:szCs w:val="19"/>
              </w:rPr>
              <w:t xml:space="preserve"> after the contract signing</w:t>
            </w:r>
          </w:p>
        </w:tc>
        <w:tc>
          <w:tcPr>
            <w:tcW w:w="2258" w:type="dxa"/>
            <w:vAlign w:val="center"/>
          </w:tcPr>
          <w:p w14:paraId="7A2FF7CC" w14:textId="77777777" w:rsidR="00E8223D" w:rsidRPr="005804CA" w:rsidRDefault="00E8223D" w:rsidP="00974C05">
            <w:pPr>
              <w:autoSpaceDE w:val="0"/>
              <w:autoSpaceDN w:val="0"/>
              <w:adjustRightInd w:val="0"/>
              <w:spacing w:after="0" w:line="240" w:lineRule="auto"/>
              <w:jc w:val="center"/>
              <w:rPr>
                <w:rFonts w:cstheme="minorHAnsi"/>
                <w:sz w:val="20"/>
                <w:szCs w:val="19"/>
              </w:rPr>
            </w:pPr>
            <w:r w:rsidRPr="005804CA">
              <w:rPr>
                <w:rFonts w:cstheme="minorHAnsi"/>
                <w:sz w:val="20"/>
                <w:szCs w:val="19"/>
              </w:rPr>
              <w:t>20%</w:t>
            </w:r>
          </w:p>
        </w:tc>
      </w:tr>
      <w:tr w:rsidR="00E8223D" w:rsidRPr="005804CA" w14:paraId="7147C51A" w14:textId="77777777" w:rsidTr="00974C05">
        <w:trPr>
          <w:trHeight w:val="602"/>
        </w:trPr>
        <w:tc>
          <w:tcPr>
            <w:tcW w:w="464" w:type="dxa"/>
          </w:tcPr>
          <w:p w14:paraId="13D92506" w14:textId="77777777" w:rsidR="00E8223D" w:rsidRPr="005804CA" w:rsidRDefault="00E8223D" w:rsidP="00974C05">
            <w:pPr>
              <w:autoSpaceDE w:val="0"/>
              <w:autoSpaceDN w:val="0"/>
              <w:adjustRightInd w:val="0"/>
              <w:spacing w:after="0" w:line="240" w:lineRule="auto"/>
              <w:rPr>
                <w:rFonts w:cstheme="minorHAnsi"/>
                <w:sz w:val="20"/>
                <w:szCs w:val="19"/>
              </w:rPr>
            </w:pPr>
            <w:r w:rsidRPr="005804CA">
              <w:rPr>
                <w:rFonts w:cstheme="minorHAnsi"/>
                <w:sz w:val="20"/>
                <w:szCs w:val="19"/>
              </w:rPr>
              <w:t xml:space="preserve">4. </w:t>
            </w:r>
          </w:p>
        </w:tc>
        <w:tc>
          <w:tcPr>
            <w:tcW w:w="3932" w:type="dxa"/>
            <w:tcBorders>
              <w:bottom w:val="single" w:sz="4" w:space="0" w:color="auto"/>
            </w:tcBorders>
          </w:tcPr>
          <w:p w14:paraId="0C6E0065" w14:textId="77777777" w:rsidR="00E8223D" w:rsidRPr="005804CA" w:rsidRDefault="00E8223D" w:rsidP="00974C05">
            <w:pPr>
              <w:tabs>
                <w:tab w:val="left" w:pos="205"/>
              </w:tabs>
              <w:autoSpaceDE w:val="0"/>
              <w:autoSpaceDN w:val="0"/>
              <w:adjustRightInd w:val="0"/>
              <w:spacing w:after="0" w:line="240" w:lineRule="auto"/>
              <w:ind w:left="34"/>
              <w:jc w:val="both"/>
              <w:rPr>
                <w:rStyle w:val="Strong"/>
                <w:rFonts w:cstheme="minorHAnsi"/>
                <w:b w:val="0"/>
                <w:sz w:val="20"/>
                <w:szCs w:val="19"/>
              </w:rPr>
            </w:pPr>
            <w:r w:rsidRPr="005804CA">
              <w:rPr>
                <w:rStyle w:val="Strong"/>
                <w:rFonts w:cstheme="minorHAnsi"/>
                <w:sz w:val="20"/>
                <w:szCs w:val="19"/>
              </w:rPr>
              <w:t>Presenting the final video spot, based on feedback received</w:t>
            </w:r>
          </w:p>
        </w:tc>
        <w:tc>
          <w:tcPr>
            <w:tcW w:w="2742" w:type="dxa"/>
            <w:vAlign w:val="center"/>
          </w:tcPr>
          <w:p w14:paraId="7311D26B" w14:textId="7B1CAB50" w:rsidR="00E8223D" w:rsidRPr="005804CA" w:rsidRDefault="00E8223D" w:rsidP="00974C05">
            <w:pPr>
              <w:autoSpaceDE w:val="0"/>
              <w:autoSpaceDN w:val="0"/>
              <w:adjustRightInd w:val="0"/>
              <w:spacing w:after="0" w:line="240" w:lineRule="auto"/>
              <w:jc w:val="center"/>
              <w:rPr>
                <w:rFonts w:cstheme="minorHAnsi"/>
                <w:sz w:val="20"/>
                <w:szCs w:val="19"/>
              </w:rPr>
            </w:pPr>
            <w:r w:rsidRPr="005804CA">
              <w:rPr>
                <w:rFonts w:ascii="Calibri" w:hAnsi="Calibri" w:cs="Calibri"/>
                <w:sz w:val="20"/>
                <w:szCs w:val="19"/>
              </w:rPr>
              <w:t xml:space="preserve">Within </w:t>
            </w:r>
            <w:proofErr w:type="gramStart"/>
            <w:r>
              <w:rPr>
                <w:rFonts w:ascii="Calibri" w:hAnsi="Calibri" w:cs="Calibri"/>
                <w:sz w:val="20"/>
                <w:szCs w:val="19"/>
              </w:rPr>
              <w:t xml:space="preserve">xxx </w:t>
            </w:r>
            <w:r w:rsidRPr="005804CA">
              <w:rPr>
                <w:rFonts w:ascii="Calibri" w:hAnsi="Calibri" w:cs="Calibri"/>
                <w:sz w:val="20"/>
                <w:szCs w:val="19"/>
              </w:rPr>
              <w:t xml:space="preserve"> days</w:t>
            </w:r>
            <w:proofErr w:type="gramEnd"/>
            <w:r w:rsidRPr="005804CA">
              <w:rPr>
                <w:rFonts w:ascii="Calibri" w:hAnsi="Calibri" w:cs="Calibri"/>
                <w:sz w:val="20"/>
                <w:szCs w:val="19"/>
              </w:rPr>
              <w:t xml:space="preserve"> after the contract signing</w:t>
            </w:r>
          </w:p>
        </w:tc>
        <w:tc>
          <w:tcPr>
            <w:tcW w:w="2258" w:type="dxa"/>
            <w:vAlign w:val="center"/>
          </w:tcPr>
          <w:p w14:paraId="0DC247C3" w14:textId="77777777" w:rsidR="00E8223D" w:rsidRPr="005804CA" w:rsidRDefault="00E8223D" w:rsidP="00974C05">
            <w:pPr>
              <w:autoSpaceDE w:val="0"/>
              <w:autoSpaceDN w:val="0"/>
              <w:adjustRightInd w:val="0"/>
              <w:spacing w:after="0" w:line="240" w:lineRule="auto"/>
              <w:jc w:val="center"/>
              <w:rPr>
                <w:rFonts w:cstheme="minorHAnsi"/>
                <w:sz w:val="20"/>
                <w:szCs w:val="19"/>
              </w:rPr>
            </w:pPr>
            <w:r w:rsidRPr="005804CA">
              <w:rPr>
                <w:rFonts w:cstheme="minorHAnsi"/>
                <w:sz w:val="20"/>
                <w:szCs w:val="19"/>
              </w:rPr>
              <w:t>40%</w:t>
            </w:r>
          </w:p>
        </w:tc>
      </w:tr>
    </w:tbl>
    <w:p w14:paraId="56856481" w14:textId="15E5093C" w:rsidR="00E8223D" w:rsidRPr="005804CA" w:rsidRDefault="00E8223D" w:rsidP="00E8223D">
      <w:pPr>
        <w:tabs>
          <w:tab w:val="left" w:pos="8550"/>
        </w:tabs>
        <w:ind w:right="59"/>
        <w:jc w:val="both"/>
        <w:rPr>
          <w:rFonts w:ascii="Calibri" w:eastAsia="Calibri" w:hAnsi="Calibri" w:cs="Calibri"/>
          <w:sz w:val="19"/>
          <w:szCs w:val="19"/>
          <w:lang w:val="en-GB"/>
        </w:rPr>
      </w:pPr>
      <w:r w:rsidRPr="005804CA">
        <w:rPr>
          <w:rFonts w:ascii="Calibri" w:eastAsia="Calibri" w:hAnsi="Calibri" w:cs="Calibri"/>
          <w:b/>
          <w:i/>
          <w:sz w:val="19"/>
          <w:szCs w:val="19"/>
          <w:lang w:val="en-GB"/>
        </w:rPr>
        <w:t>Note:</w:t>
      </w:r>
      <w:r w:rsidRPr="005804CA">
        <w:rPr>
          <w:rFonts w:ascii="Calibri" w:eastAsia="Calibri" w:hAnsi="Calibri" w:cs="Calibri"/>
          <w:sz w:val="19"/>
          <w:szCs w:val="19"/>
          <w:lang w:val="en-GB"/>
        </w:rPr>
        <w:t xml:space="preserve"> The indicated tentative timeframe has been estimated as being sufficient/feasible for the envisaged volume of work to be completed successfully and is proposed as a guideline for the duration of the assignment. It cannot and shall not be used as criteria for completion of work/assignment. </w:t>
      </w:r>
    </w:p>
    <w:p w14:paraId="566D7D3B" w14:textId="77777777" w:rsidR="00E8223D" w:rsidRPr="005804CA" w:rsidRDefault="00E8223D" w:rsidP="00E8223D">
      <w:pPr>
        <w:pStyle w:val="Title"/>
        <w:spacing w:after="120"/>
        <w:rPr>
          <w:sz w:val="19"/>
          <w:szCs w:val="19"/>
        </w:rPr>
      </w:pPr>
      <w:r w:rsidRPr="005804CA">
        <w:rPr>
          <w:rFonts w:asciiTheme="minorHAnsi" w:hAnsiTheme="minorHAnsi" w:cstheme="minorHAnsi"/>
          <w:b/>
          <w:color w:val="002060"/>
          <w:sz w:val="19"/>
          <w:szCs w:val="19"/>
          <w:lang w:val="en-GB"/>
        </w:rPr>
        <w:t>Intellectual Property:</w:t>
      </w:r>
      <w:r w:rsidRPr="005804CA">
        <w:rPr>
          <w:sz w:val="19"/>
          <w:szCs w:val="19"/>
        </w:rPr>
        <w:t xml:space="preserve"> </w:t>
      </w:r>
    </w:p>
    <w:p w14:paraId="416A2E81" w14:textId="5834D8D1" w:rsidR="00E8223D" w:rsidRPr="005804CA" w:rsidRDefault="00E8223D" w:rsidP="00E8223D">
      <w:pPr>
        <w:keepNext/>
        <w:spacing w:after="120"/>
        <w:jc w:val="both"/>
        <w:rPr>
          <w:rFonts w:cstheme="minorHAnsi"/>
          <w:bCs/>
          <w:sz w:val="19"/>
          <w:szCs w:val="19"/>
          <w:lang w:val="en-GB"/>
        </w:rPr>
      </w:pPr>
      <w:r w:rsidRPr="005804CA">
        <w:rPr>
          <w:rFonts w:cstheme="minorHAnsi"/>
          <w:bCs/>
          <w:sz w:val="19"/>
          <w:szCs w:val="19"/>
          <w:lang w:val="en-GB"/>
        </w:rPr>
        <w:t xml:space="preserve">All information pertaining to this assignment (documentary, audio, digital, cyber, project documents, etc.) belonging to </w:t>
      </w:r>
      <w:r>
        <w:rPr>
          <w:rFonts w:cstheme="minorHAnsi"/>
          <w:bCs/>
          <w:sz w:val="19"/>
          <w:szCs w:val="19"/>
          <w:lang w:val="en-GB"/>
        </w:rPr>
        <w:t>ERIM</w:t>
      </w:r>
      <w:r w:rsidRPr="005804CA">
        <w:rPr>
          <w:rFonts w:cstheme="minorHAnsi"/>
          <w:bCs/>
          <w:sz w:val="19"/>
          <w:szCs w:val="19"/>
          <w:lang w:val="en-GB"/>
        </w:rPr>
        <w:t xml:space="preserve">, which the Company may come into contact </w:t>
      </w:r>
      <w:proofErr w:type="gramStart"/>
      <w:r w:rsidRPr="005804CA">
        <w:rPr>
          <w:rFonts w:cstheme="minorHAnsi"/>
          <w:bCs/>
          <w:sz w:val="19"/>
          <w:szCs w:val="19"/>
          <w:lang w:val="en-GB"/>
        </w:rPr>
        <w:t>with in</w:t>
      </w:r>
      <w:proofErr w:type="gramEnd"/>
      <w:r w:rsidRPr="005804CA">
        <w:rPr>
          <w:rFonts w:cstheme="minorHAnsi"/>
          <w:bCs/>
          <w:sz w:val="19"/>
          <w:szCs w:val="19"/>
          <w:lang w:val="en-GB"/>
        </w:rPr>
        <w:t xml:space="preserve"> the performance of its duties under this assignment shall remain the property of </w:t>
      </w:r>
      <w:r>
        <w:rPr>
          <w:rFonts w:cstheme="minorHAnsi"/>
          <w:bCs/>
          <w:sz w:val="19"/>
          <w:szCs w:val="19"/>
          <w:lang w:val="en-GB"/>
        </w:rPr>
        <w:t>ERIM</w:t>
      </w:r>
      <w:r w:rsidRPr="005804CA">
        <w:rPr>
          <w:rFonts w:cstheme="minorHAnsi"/>
          <w:bCs/>
          <w:sz w:val="19"/>
          <w:szCs w:val="19"/>
          <w:lang w:val="en-GB"/>
        </w:rPr>
        <w:t xml:space="preserve"> who shall have exclusive rights over their use. The product will be used by </w:t>
      </w:r>
      <w:r>
        <w:rPr>
          <w:rFonts w:cstheme="minorHAnsi"/>
          <w:bCs/>
          <w:sz w:val="19"/>
          <w:szCs w:val="19"/>
          <w:lang w:val="en-GB"/>
        </w:rPr>
        <w:t>ERIM</w:t>
      </w:r>
      <w:r w:rsidRPr="005804CA">
        <w:rPr>
          <w:rFonts w:cstheme="minorHAnsi"/>
          <w:bCs/>
          <w:sz w:val="19"/>
          <w:szCs w:val="19"/>
          <w:lang w:val="en-GB"/>
        </w:rPr>
        <w:t xml:space="preserve"> for a non-commercial purpose, the information shall not be disclosed to the public nor used in whatever without written permission of the Client in line with the national and International Copyright Laws applicable. Still, the credit </w:t>
      </w:r>
      <w:proofErr w:type="gramStart"/>
      <w:r w:rsidRPr="005804CA">
        <w:rPr>
          <w:rFonts w:cstheme="minorHAnsi"/>
          <w:bCs/>
          <w:sz w:val="19"/>
          <w:szCs w:val="19"/>
          <w:lang w:val="en-GB"/>
        </w:rPr>
        <w:t>for the production of</w:t>
      </w:r>
      <w:proofErr w:type="gramEnd"/>
      <w:r w:rsidRPr="005804CA">
        <w:rPr>
          <w:rFonts w:cstheme="minorHAnsi"/>
          <w:bCs/>
          <w:sz w:val="19"/>
          <w:szCs w:val="19"/>
          <w:lang w:val="en-GB"/>
        </w:rPr>
        <w:t xml:space="preserve"> the video will be given to the company.</w:t>
      </w:r>
    </w:p>
    <w:sectPr w:rsidR="00E8223D" w:rsidRPr="005804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981"/>
    <w:rsid w:val="00295981"/>
    <w:rsid w:val="00324326"/>
    <w:rsid w:val="00710E60"/>
    <w:rsid w:val="00CE1ABE"/>
    <w:rsid w:val="00E822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0409F"/>
  <w15:chartTrackingRefBased/>
  <w15:docId w15:val="{F53D1CD8-313F-4D6B-855F-AD3BF15D6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23D"/>
    <w:pPr>
      <w:spacing w:line="276"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8223D"/>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E8223D"/>
    <w:rPr>
      <w:rFonts w:asciiTheme="majorHAnsi" w:eastAsiaTheme="majorEastAsia" w:hAnsiTheme="majorHAnsi" w:cstheme="majorBidi"/>
      <w:color w:val="262626" w:themeColor="text1" w:themeTint="D9"/>
      <w:sz w:val="96"/>
      <w:szCs w:val="96"/>
    </w:rPr>
  </w:style>
  <w:style w:type="character" w:styleId="Strong">
    <w:name w:val="Strong"/>
    <w:basedOn w:val="DefaultParagraphFont"/>
    <w:uiPriority w:val="22"/>
    <w:qFormat/>
    <w:rsid w:val="00E822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Pascal</dc:creator>
  <cp:keywords/>
  <dc:description/>
  <cp:lastModifiedBy>Irina Pascal</cp:lastModifiedBy>
  <cp:revision>2</cp:revision>
  <dcterms:created xsi:type="dcterms:W3CDTF">2022-10-05T08:43:00Z</dcterms:created>
  <dcterms:modified xsi:type="dcterms:W3CDTF">2022-10-05T08:46:00Z</dcterms:modified>
</cp:coreProperties>
</file>