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B58" w:rsidRPr="001D6837" w:rsidRDefault="00896610" w:rsidP="00896610">
      <w:pPr>
        <w:spacing w:after="0"/>
        <w:ind w:right="-561"/>
        <w:jc w:val="center"/>
        <w:rPr>
          <w:rFonts w:ascii="Times New Roman" w:eastAsia="Times New Roman" w:hAnsi="Times New Roman" w:cs="Times New Roman"/>
          <w:b/>
          <w:sz w:val="24"/>
          <w:szCs w:val="24"/>
        </w:rPr>
      </w:pPr>
      <w:r w:rsidRPr="001D6837">
        <w:rPr>
          <w:rFonts w:ascii="Times New Roman" w:hAnsi="Times New Roman" w:cs="Times New Roman"/>
          <w:b/>
          <w:sz w:val="24"/>
          <w:szCs w:val="24"/>
        </w:rPr>
        <w:t xml:space="preserve">LICITAȚIE DESCHISĂ </w:t>
      </w:r>
      <w:bookmarkStart w:id="0" w:name="_Hlk229395316"/>
      <w:r w:rsidRPr="001D6837">
        <w:rPr>
          <w:rFonts w:ascii="Times New Roman" w:hAnsi="Times New Roman" w:cs="Times New Roman"/>
          <w:b/>
          <w:sz w:val="24"/>
          <w:szCs w:val="24"/>
        </w:rPr>
        <w:t xml:space="preserve">PENTRU </w:t>
      </w:r>
      <w:bookmarkStart w:id="1" w:name="_Hlk229394961"/>
      <w:r w:rsidRPr="001D6837">
        <w:rPr>
          <w:rFonts w:ascii="Times New Roman" w:hAnsi="Times New Roman" w:cs="Times New Roman"/>
          <w:b/>
          <w:sz w:val="24"/>
          <w:szCs w:val="24"/>
        </w:rPr>
        <w:t>ACHIZIȚIONAREA ȘI LIVRAREA ECHIPAMENTELOR ASISTIVE</w:t>
      </w:r>
      <w:bookmarkEnd w:id="0"/>
    </w:p>
    <w:p w:rsidR="000E4B58" w:rsidRPr="001D6837" w:rsidRDefault="00A242EC">
      <w:pPr>
        <w:spacing w:after="0"/>
        <w:ind w:right="-561"/>
        <w:rPr>
          <w:rFonts w:ascii="Times New Roman" w:eastAsia="Times New Roman" w:hAnsi="Times New Roman" w:cs="Times New Roman"/>
          <w:b/>
          <w:sz w:val="24"/>
          <w:szCs w:val="24"/>
        </w:rPr>
      </w:pPr>
      <w:bookmarkStart w:id="2" w:name="_Hlk229394999"/>
      <w:bookmarkEnd w:id="1"/>
      <w:r w:rsidRPr="001D6837">
        <w:rPr>
          <w:rFonts w:ascii="Times New Roman" w:eastAsia="Times New Roman" w:hAnsi="Times New Roman" w:cs="Times New Roman"/>
          <w:b/>
          <w:sz w:val="24"/>
          <w:szCs w:val="24"/>
        </w:rPr>
        <w:t xml:space="preserve">Data publicării anunțului: </w:t>
      </w:r>
      <w:r w:rsidR="00432DAB">
        <w:rPr>
          <w:rFonts w:ascii="Times New Roman" w:eastAsia="Times New Roman" w:hAnsi="Times New Roman" w:cs="Times New Roman"/>
          <w:b/>
          <w:sz w:val="24"/>
          <w:szCs w:val="24"/>
        </w:rPr>
        <w:t>03.06.2026</w:t>
      </w:r>
      <w:bookmarkStart w:id="3" w:name="_GoBack"/>
      <w:bookmarkEnd w:id="3"/>
    </w:p>
    <w:p w:rsidR="000E4B58" w:rsidRPr="001D6837" w:rsidRDefault="00A242EC">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 xml:space="preserve">Termenul limită de prezentare a dosarului: </w:t>
      </w:r>
    </w:p>
    <w:p w:rsidR="000E4B58" w:rsidRPr="001D6837" w:rsidRDefault="00A242EC">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Procedura de achiziție: Licitație Deschisă</w:t>
      </w:r>
    </w:p>
    <w:p w:rsidR="000E4B58" w:rsidRPr="001D6837" w:rsidRDefault="00A242EC">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Selecție în baza costului</w:t>
      </w:r>
    </w:p>
    <w:p w:rsidR="000E4B58" w:rsidRPr="001D6837" w:rsidRDefault="00A242EC">
      <w:pPr>
        <w:spacing w:after="0"/>
        <w:ind w:right="-561"/>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Tipul contractului: Contract de prestare servicii</w:t>
      </w:r>
    </w:p>
    <w:p w:rsidR="000E4B58" w:rsidRPr="001D6837" w:rsidRDefault="000E4B58">
      <w:pPr>
        <w:spacing w:after="0"/>
        <w:ind w:right="-561"/>
        <w:rPr>
          <w:rFonts w:ascii="Times New Roman" w:eastAsia="Times New Roman" w:hAnsi="Times New Roman" w:cs="Times New Roman"/>
          <w:b/>
          <w:sz w:val="24"/>
          <w:szCs w:val="24"/>
        </w:rPr>
      </w:pPr>
    </w:p>
    <w:p w:rsidR="000E4B58" w:rsidRPr="001D6837" w:rsidRDefault="00A242E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D6837">
        <w:rPr>
          <w:rFonts w:ascii="Times New Roman" w:eastAsia="Times New Roman" w:hAnsi="Times New Roman" w:cs="Times New Roman"/>
          <w:b/>
          <w:sz w:val="24"/>
          <w:szCs w:val="24"/>
        </w:rPr>
        <w:t xml:space="preserve">Context: </w:t>
      </w:r>
    </w:p>
    <w:p w:rsidR="00896610" w:rsidRPr="001D6837" w:rsidRDefault="00A242EC" w:rsidP="00624D9B">
      <w:pPr>
        <w:pStyle w:val="NormalWeb"/>
        <w:ind w:firstLine="720"/>
        <w:jc w:val="both"/>
        <w:rPr>
          <w:lang w:val="ro-MD"/>
        </w:rPr>
      </w:pPr>
      <w:r w:rsidRPr="001D6837">
        <w:rPr>
          <w:lang w:val="ro-MD"/>
        </w:rPr>
        <w:t xml:space="preserve">AOPPD „Eternitate” implementează </w:t>
      </w:r>
      <w:r w:rsidRPr="001D6837">
        <w:rPr>
          <w:b/>
          <w:color w:val="000000"/>
          <w:lang w:val="ro-MD"/>
        </w:rPr>
        <w:t>Serviciu Sustenabil: Energie Eficientă în Acțiune”</w:t>
      </w:r>
      <w:r w:rsidRPr="001D6837">
        <w:rPr>
          <w:color w:val="000000"/>
          <w:lang w:val="ro-MD"/>
        </w:rPr>
        <w:t xml:space="preserve">, finanțat de Uniunea Europeană în cadrul proiectului „Parteneriate locale pentru eficiența energetică în servicii sociale”, cofinanțat și implementat de Fundația Soros Moldova, în parteneriat cu I.P. </w:t>
      </w:r>
      <w:proofErr w:type="spellStart"/>
      <w:r w:rsidRPr="001D6837">
        <w:rPr>
          <w:color w:val="000000"/>
          <w:lang w:val="ro-MD"/>
        </w:rPr>
        <w:t>Keystone</w:t>
      </w:r>
      <w:proofErr w:type="spellEnd"/>
      <w:r w:rsidRPr="001D6837">
        <w:rPr>
          <w:color w:val="000000"/>
          <w:lang w:val="ro-MD"/>
        </w:rPr>
        <w:t xml:space="preserve"> Moldova și AO Fondul de Inovații Sociale din Moldova, în baza contractului de grant Nr. G 15298 din 25.03.2025. </w:t>
      </w:r>
      <w:r w:rsidRPr="001D6837">
        <w:rPr>
          <w:lang w:val="ro-MD"/>
        </w:rPr>
        <w:t xml:space="preserve">Proiectul vizează îmbunătățirea calității serviciilor sociale oferite în cadrul Complexului de servicii sociale „Pentru voi” prin măsuri de eficiență energetică și prin sprijinirea echipei serviciului în consolidarea competențelor profesionale, în conformitate cu standardele de calitate în vigoare. </w:t>
      </w:r>
      <w:r w:rsidR="00896610" w:rsidRPr="001D6837">
        <w:rPr>
          <w:lang w:val="ro-MD"/>
        </w:rPr>
        <w:t xml:space="preserve">Proiectul vizează modernizarea Complexului de servicii sociale „Pentru voi” nu doar prin măsuri de eficiență energetică, ci și prin </w:t>
      </w:r>
      <w:r w:rsidR="00896610" w:rsidRPr="001D6837">
        <w:rPr>
          <w:bCs/>
          <w:lang w:val="ro-MD"/>
        </w:rPr>
        <w:t>îmbunătățirea standardelor de îngrijire și a condițiilor de asistență</w:t>
      </w:r>
      <w:r w:rsidR="00896610" w:rsidRPr="001D6837">
        <w:rPr>
          <w:lang w:val="ro-MD"/>
        </w:rPr>
        <w:t xml:space="preserve"> pentru beneficiari. În acest sens, sustenabilitatea serviciului este susținută prin dotarea cu </w:t>
      </w:r>
      <w:r w:rsidR="00896610" w:rsidRPr="001D6837">
        <w:rPr>
          <w:bCs/>
          <w:lang w:val="ro-MD"/>
        </w:rPr>
        <w:t xml:space="preserve">echipamente </w:t>
      </w:r>
      <w:proofErr w:type="spellStart"/>
      <w:r w:rsidR="00896610" w:rsidRPr="001D6837">
        <w:rPr>
          <w:bCs/>
          <w:lang w:val="ro-MD"/>
        </w:rPr>
        <w:t>asistive</w:t>
      </w:r>
      <w:proofErr w:type="spellEnd"/>
      <w:r w:rsidR="00896610" w:rsidRPr="001D6837">
        <w:rPr>
          <w:bCs/>
          <w:lang w:val="ro-MD"/>
        </w:rPr>
        <w:t xml:space="preserve"> modern</w:t>
      </w:r>
      <w:r w:rsidR="00896610" w:rsidRPr="001D6837">
        <w:rPr>
          <w:lang w:val="ro-MD"/>
        </w:rPr>
        <w:t>, care contribuie la creșterea calității vieții beneficiarilor și la optimizarea efortului depus de personalul angajat.</w:t>
      </w:r>
    </w:p>
    <w:p w:rsidR="000E4B58" w:rsidRPr="001D6837" w:rsidRDefault="00896610" w:rsidP="00624D9B">
      <w:pPr>
        <w:spacing w:before="100" w:beforeAutospacing="1" w:after="100" w:afterAutospacing="1" w:line="240" w:lineRule="auto"/>
        <w:ind w:firstLine="720"/>
        <w:jc w:val="both"/>
        <w:rPr>
          <w:rFonts w:ascii="Times New Roman" w:eastAsia="Times New Roman" w:hAnsi="Times New Roman" w:cs="Times New Roman"/>
          <w:sz w:val="24"/>
          <w:szCs w:val="24"/>
        </w:rPr>
      </w:pPr>
      <w:r w:rsidRPr="00896610">
        <w:rPr>
          <w:rFonts w:ascii="Times New Roman" w:eastAsia="Times New Roman" w:hAnsi="Times New Roman" w:cs="Times New Roman"/>
          <w:sz w:val="24"/>
          <w:szCs w:val="24"/>
        </w:rPr>
        <w:t xml:space="preserve">Prezenta achiziție de echipamente (căzi de spălat capul gonflabile, saltele </w:t>
      </w:r>
      <w:proofErr w:type="spellStart"/>
      <w:r w:rsidRPr="00896610">
        <w:rPr>
          <w:rFonts w:ascii="Times New Roman" w:eastAsia="Times New Roman" w:hAnsi="Times New Roman" w:cs="Times New Roman"/>
          <w:sz w:val="24"/>
          <w:szCs w:val="24"/>
        </w:rPr>
        <w:t>antiescare</w:t>
      </w:r>
      <w:proofErr w:type="spellEnd"/>
      <w:r w:rsidRPr="00896610">
        <w:rPr>
          <w:rFonts w:ascii="Times New Roman" w:eastAsia="Times New Roman" w:hAnsi="Times New Roman" w:cs="Times New Roman"/>
          <w:sz w:val="24"/>
          <w:szCs w:val="24"/>
        </w:rPr>
        <w:t xml:space="preserve">, măsuțe pentru pat) are ca scop </w:t>
      </w:r>
      <w:r w:rsidRPr="00896610">
        <w:rPr>
          <w:rFonts w:ascii="Times New Roman" w:eastAsia="Times New Roman" w:hAnsi="Times New Roman" w:cs="Times New Roman"/>
          <w:bCs/>
          <w:sz w:val="24"/>
          <w:szCs w:val="24"/>
        </w:rPr>
        <w:t>alinierea serviciului la standardele de calitate în vigoare</w:t>
      </w:r>
      <w:r w:rsidRPr="00896610">
        <w:rPr>
          <w:rFonts w:ascii="Times New Roman" w:eastAsia="Times New Roman" w:hAnsi="Times New Roman" w:cs="Times New Roman"/>
          <w:sz w:val="24"/>
          <w:szCs w:val="24"/>
        </w:rPr>
        <w:t>, asigurând un mediu de îngrijire sigur, demn și eficient din punct de vedere operațional.</w:t>
      </w:r>
    </w:p>
    <w:bookmarkEnd w:id="2"/>
    <w:p w:rsidR="000E4B58" w:rsidRPr="001D6837" w:rsidRDefault="00896610" w:rsidP="00624D9B">
      <w:pPr>
        <w:spacing w:line="240" w:lineRule="auto"/>
        <w:ind w:firstLine="720"/>
        <w:jc w:val="both"/>
        <w:rPr>
          <w:rFonts w:ascii="Times New Roman" w:hAnsi="Times New Roman" w:cs="Times New Roman"/>
          <w:sz w:val="24"/>
          <w:szCs w:val="24"/>
        </w:rPr>
      </w:pPr>
      <w:r w:rsidRPr="001D6837">
        <w:rPr>
          <w:rFonts w:ascii="Times New Roman" w:hAnsi="Times New Roman" w:cs="Times New Roman"/>
          <w:sz w:val="24"/>
          <w:szCs w:val="24"/>
        </w:rPr>
        <w:t xml:space="preserve">În acest sens, solicităm oferte comerciale pentru </w:t>
      </w:r>
      <w:r w:rsidRPr="001D6837">
        <w:rPr>
          <w:rFonts w:ascii="Times New Roman" w:hAnsi="Times New Roman" w:cs="Times New Roman"/>
          <w:b/>
          <w:bCs/>
          <w:sz w:val="24"/>
          <w:szCs w:val="24"/>
        </w:rPr>
        <w:t>achiziționarea de echipamente</w:t>
      </w:r>
      <w:r w:rsidRPr="001D6837">
        <w:rPr>
          <w:rFonts w:ascii="Times New Roman" w:hAnsi="Times New Roman" w:cs="Times New Roman"/>
          <w:sz w:val="24"/>
          <w:szCs w:val="24"/>
        </w:rPr>
        <w:t>, destinate dotării serviciului social, după cum urmează:</w:t>
      </w:r>
    </w:p>
    <w:p w:rsidR="000E4B58" w:rsidRPr="001D6837" w:rsidRDefault="00A242EC">
      <w:pPr>
        <w:spacing w:line="240" w:lineRule="auto"/>
        <w:jc w:val="both"/>
        <w:rPr>
          <w:rFonts w:ascii="Times New Roman" w:eastAsia="Times New Roman" w:hAnsi="Times New Roman" w:cs="Times New Roman"/>
          <w:b/>
          <w:sz w:val="24"/>
          <w:szCs w:val="24"/>
        </w:rPr>
      </w:pPr>
      <w:r w:rsidRPr="001D6837">
        <w:rPr>
          <w:rFonts w:ascii="Times New Roman" w:eastAsia="Times New Roman" w:hAnsi="Times New Roman" w:cs="Times New Roman"/>
          <w:b/>
          <w:sz w:val="24"/>
          <w:szCs w:val="24"/>
        </w:rPr>
        <w:t>Oferta va avea următorul conținut: Notă:</w:t>
      </w:r>
    </w:p>
    <w:tbl>
      <w:tblPr>
        <w:tblStyle w:val="TableGrid"/>
        <w:tblW w:w="0" w:type="auto"/>
        <w:tblLook w:val="04A0" w:firstRow="1" w:lastRow="0" w:firstColumn="1" w:lastColumn="0" w:noHBand="0" w:noVBand="1"/>
      </w:tblPr>
      <w:tblGrid>
        <w:gridCol w:w="562"/>
        <w:gridCol w:w="1985"/>
        <w:gridCol w:w="4961"/>
        <w:gridCol w:w="1276"/>
        <w:gridCol w:w="1276"/>
      </w:tblGrid>
      <w:tr w:rsidR="00392471" w:rsidRPr="001D6837" w:rsidTr="00392471">
        <w:tc>
          <w:tcPr>
            <w:tcW w:w="562"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 xml:space="preserve">Nr </w:t>
            </w:r>
          </w:p>
        </w:tc>
        <w:tc>
          <w:tcPr>
            <w:tcW w:w="1985"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Denumire</w:t>
            </w:r>
          </w:p>
        </w:tc>
        <w:tc>
          <w:tcPr>
            <w:tcW w:w="4961"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Specificații</w:t>
            </w:r>
          </w:p>
        </w:tc>
        <w:tc>
          <w:tcPr>
            <w:tcW w:w="1276" w:type="dxa"/>
          </w:tcPr>
          <w:p w:rsidR="00392471" w:rsidRPr="001D6837" w:rsidRDefault="00392471" w:rsidP="000C6F61">
            <w:pPr>
              <w:spacing w:before="240" w:line="276" w:lineRule="auto"/>
              <w:jc w:val="both"/>
              <w:rPr>
                <w:rFonts w:ascii="Times New Roman" w:eastAsia="Times New Roman" w:hAnsi="Times New Roman" w:cs="Times New Roman"/>
                <w:b/>
                <w:i/>
                <w:sz w:val="24"/>
                <w:szCs w:val="24"/>
                <w:lang w:val="ro-MD"/>
              </w:rPr>
            </w:pPr>
            <w:r w:rsidRPr="001D6837">
              <w:rPr>
                <w:rFonts w:ascii="Times New Roman" w:eastAsia="Times New Roman" w:hAnsi="Times New Roman" w:cs="Times New Roman"/>
                <w:b/>
                <w:i/>
                <w:sz w:val="24"/>
                <w:szCs w:val="24"/>
                <w:lang w:val="ro-MD"/>
              </w:rPr>
              <w:t xml:space="preserve">Unitate </w:t>
            </w:r>
          </w:p>
        </w:tc>
        <w:tc>
          <w:tcPr>
            <w:tcW w:w="1276" w:type="dxa"/>
          </w:tcPr>
          <w:p w:rsidR="00392471" w:rsidRPr="001D6837" w:rsidRDefault="00392471" w:rsidP="000C6F61">
            <w:pPr>
              <w:spacing w:before="240" w:line="276" w:lineRule="auto"/>
              <w:jc w:val="both"/>
              <w:rPr>
                <w:rFonts w:ascii="Times New Roman" w:eastAsia="Times New Roman" w:hAnsi="Times New Roman" w:cs="Times New Roman"/>
                <w:b/>
                <w:i/>
                <w:sz w:val="24"/>
                <w:szCs w:val="24"/>
                <w:lang w:val="ro-MD"/>
              </w:rPr>
            </w:pPr>
            <w:r w:rsidRPr="001D6837">
              <w:rPr>
                <w:rFonts w:ascii="Times New Roman" w:eastAsia="Times New Roman" w:hAnsi="Times New Roman" w:cs="Times New Roman"/>
                <w:b/>
                <w:i/>
                <w:sz w:val="24"/>
                <w:szCs w:val="24"/>
                <w:lang w:val="ro-MD"/>
              </w:rPr>
              <w:t>Nr. unități</w:t>
            </w:r>
          </w:p>
        </w:tc>
      </w:tr>
      <w:tr w:rsidR="00392471" w:rsidRPr="001D6837" w:rsidTr="00392471">
        <w:tc>
          <w:tcPr>
            <w:tcW w:w="562"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1</w:t>
            </w:r>
          </w:p>
        </w:tc>
        <w:tc>
          <w:tcPr>
            <w:tcW w:w="1985" w:type="dxa"/>
          </w:tcPr>
          <w:p w:rsidR="00392471" w:rsidRPr="007C6410" w:rsidRDefault="00392471" w:rsidP="000C6F61">
            <w:pPr>
              <w:jc w:val="both"/>
              <w:rPr>
                <w:rFonts w:ascii="Times New Roman" w:eastAsia="Times New Roman" w:hAnsi="Times New Roman" w:cs="Times New Roman"/>
                <w:sz w:val="24"/>
                <w:szCs w:val="24"/>
                <w:lang w:val="ro-MD"/>
              </w:rPr>
            </w:pPr>
            <w:r w:rsidRPr="007C6410">
              <w:rPr>
                <w:rFonts w:ascii="Times New Roman" w:eastAsia="Times New Roman" w:hAnsi="Times New Roman" w:cs="Times New Roman"/>
                <w:sz w:val="24"/>
                <w:szCs w:val="24"/>
                <w:lang w:val="ro-MD"/>
              </w:rPr>
              <w:t xml:space="preserve">Saltea </w:t>
            </w:r>
            <w:proofErr w:type="spellStart"/>
            <w:r w:rsidRPr="007C6410">
              <w:rPr>
                <w:rFonts w:ascii="Times New Roman" w:eastAsia="Times New Roman" w:hAnsi="Times New Roman" w:cs="Times New Roman"/>
                <w:sz w:val="24"/>
                <w:szCs w:val="24"/>
                <w:lang w:val="ro-MD"/>
              </w:rPr>
              <w:t>antiescare</w:t>
            </w:r>
            <w:proofErr w:type="spellEnd"/>
            <w:r w:rsidRPr="007C6410">
              <w:rPr>
                <w:rFonts w:ascii="Times New Roman" w:eastAsia="Times New Roman" w:hAnsi="Times New Roman" w:cs="Times New Roman"/>
                <w:sz w:val="24"/>
                <w:szCs w:val="24"/>
                <w:lang w:val="ro-MD"/>
              </w:rPr>
              <w:t xml:space="preserve"> cu cilindre detașabile și pompă </w:t>
            </w:r>
          </w:p>
        </w:tc>
        <w:tc>
          <w:tcPr>
            <w:tcW w:w="4961" w:type="dxa"/>
          </w:tcPr>
          <w:p w:rsidR="00392471" w:rsidRPr="001D6837" w:rsidRDefault="00392471" w:rsidP="0039247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 xml:space="preserve">Dimensiuni saltea: 200 cm (lungime) x 90 cm (lățime) x 10,2 cm (înălțime). </w:t>
            </w:r>
          </w:p>
          <w:p w:rsidR="00392471" w:rsidRPr="001D6837" w:rsidRDefault="00392471" w:rsidP="0039247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 xml:space="preserve">Capacitate minimă de susținere: 145 kg.  </w:t>
            </w:r>
          </w:p>
          <w:p w:rsidR="00392471" w:rsidRPr="001D6837" w:rsidRDefault="00392471" w:rsidP="0039247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Alimentare pompă: 230V / 50Hz.</w:t>
            </w:r>
          </w:p>
          <w:p w:rsidR="00392471" w:rsidRPr="001D6837" w:rsidRDefault="00392471" w:rsidP="0039247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Presiune furnizată minim 40-100 mmHg.</w:t>
            </w:r>
          </w:p>
          <w:p w:rsidR="00392471" w:rsidRPr="001D6837" w:rsidRDefault="00392471" w:rsidP="0039247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Debit de aer aproximativ 6-7 litri/minut.</w:t>
            </w:r>
          </w:p>
          <w:p w:rsidR="00392471" w:rsidRPr="001D6837" w:rsidRDefault="00392471" w:rsidP="0039247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sz w:val="24"/>
                <w:szCs w:val="24"/>
                <w:lang w:val="ro-MD"/>
              </w:rPr>
              <w:t>Emisii sonore maxim 34 dB.</w:t>
            </w:r>
            <w:r w:rsidRPr="001D6837">
              <w:rPr>
                <w:rFonts w:ascii="Times New Roman" w:eastAsia="Times New Roman" w:hAnsi="Times New Roman" w:cs="Times New Roman"/>
                <w:b/>
                <w:sz w:val="24"/>
                <w:szCs w:val="24"/>
                <w:lang w:val="ro-MD"/>
              </w:rPr>
              <w:t xml:space="preserve"> </w:t>
            </w:r>
          </w:p>
        </w:tc>
        <w:tc>
          <w:tcPr>
            <w:tcW w:w="1276"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Buc.</w:t>
            </w:r>
          </w:p>
        </w:tc>
        <w:tc>
          <w:tcPr>
            <w:tcW w:w="1276"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6</w:t>
            </w:r>
          </w:p>
        </w:tc>
      </w:tr>
      <w:tr w:rsidR="00392471" w:rsidRPr="001D6837" w:rsidTr="00392471">
        <w:tc>
          <w:tcPr>
            <w:tcW w:w="562"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2</w:t>
            </w:r>
          </w:p>
        </w:tc>
        <w:tc>
          <w:tcPr>
            <w:tcW w:w="1985"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sz w:val="24"/>
                <w:szCs w:val="24"/>
                <w:lang w:val="ro-MD"/>
              </w:rPr>
              <w:t>Bazin pentru spălarea capului pacientului gonflabil</w:t>
            </w:r>
          </w:p>
        </w:tc>
        <w:tc>
          <w:tcPr>
            <w:tcW w:w="4961" w:type="dxa"/>
          </w:tcPr>
          <w:p w:rsidR="00392471" w:rsidRPr="001D6837" w:rsidRDefault="00392471" w:rsidP="000C6F61">
            <w:pPr>
              <w:jc w:val="both"/>
              <w:rPr>
                <w:rFonts w:ascii="Times New Roman" w:hAnsi="Times New Roman" w:cs="Times New Roman"/>
                <w:sz w:val="24"/>
                <w:szCs w:val="24"/>
                <w:shd w:val="clear" w:color="auto" w:fill="FFFFFF"/>
                <w:lang w:val="ro-MD"/>
              </w:rPr>
            </w:pPr>
            <w:r w:rsidRPr="001D6837">
              <w:rPr>
                <w:rFonts w:ascii="Times New Roman" w:hAnsi="Times New Roman" w:cs="Times New Roman"/>
                <w:sz w:val="24"/>
                <w:szCs w:val="24"/>
                <w:shd w:val="clear" w:color="auto" w:fill="FFFFFF"/>
                <w:lang w:val="ro-MD"/>
              </w:rPr>
              <w:t xml:space="preserve">Dimensiunile bazinului minim 55 x 45 x 20 cm; </w:t>
            </w:r>
            <w:proofErr w:type="spellStart"/>
            <w:r w:rsidRPr="001D6837">
              <w:rPr>
                <w:rFonts w:ascii="Times New Roman" w:hAnsi="Times New Roman" w:cs="Times New Roman"/>
                <w:sz w:val="24"/>
                <w:szCs w:val="24"/>
                <w:shd w:val="clear" w:color="auto" w:fill="FFFFFF"/>
                <w:lang w:val="ro-MD"/>
              </w:rPr>
              <w:t>Adancime</w:t>
            </w:r>
            <w:proofErr w:type="spellEnd"/>
            <w:r w:rsidRPr="001D6837">
              <w:rPr>
                <w:rFonts w:ascii="Times New Roman" w:hAnsi="Times New Roman" w:cs="Times New Roman"/>
                <w:sz w:val="24"/>
                <w:szCs w:val="24"/>
                <w:shd w:val="clear" w:color="auto" w:fill="FFFFFF"/>
                <w:lang w:val="ro-MD"/>
              </w:rPr>
              <w:t xml:space="preserve"> de minim 20 cm;</w:t>
            </w:r>
          </w:p>
          <w:p w:rsidR="00392471" w:rsidRPr="001D6837" w:rsidRDefault="001667A4" w:rsidP="000C6F61">
            <w:pPr>
              <w:jc w:val="both"/>
              <w:rPr>
                <w:rFonts w:ascii="Times New Roman" w:hAnsi="Times New Roman" w:cs="Times New Roman"/>
                <w:sz w:val="24"/>
                <w:szCs w:val="24"/>
                <w:shd w:val="clear" w:color="auto" w:fill="FFFFFF"/>
                <w:lang w:val="ro-MD"/>
              </w:rPr>
            </w:pPr>
            <w:r w:rsidRPr="001D6837">
              <w:rPr>
                <w:rFonts w:ascii="Times New Roman" w:hAnsi="Times New Roman" w:cs="Times New Roman"/>
                <w:sz w:val="24"/>
                <w:szCs w:val="24"/>
                <w:shd w:val="clear" w:color="auto" w:fill="FFFFFF"/>
                <w:lang w:val="ro-MD"/>
              </w:rPr>
              <w:t>Recipient de apa (punga), minim 49 x 30 cm (</w:t>
            </w:r>
            <w:r w:rsidR="00392471" w:rsidRPr="001D6837">
              <w:rPr>
                <w:rFonts w:ascii="Times New Roman" w:hAnsi="Times New Roman" w:cs="Times New Roman"/>
                <w:sz w:val="24"/>
                <w:szCs w:val="24"/>
                <w:shd w:val="clear" w:color="auto" w:fill="FFFFFF"/>
                <w:lang w:val="ro-MD"/>
              </w:rPr>
              <w:t>Dus portabil;</w:t>
            </w:r>
          </w:p>
          <w:p w:rsidR="00392471" w:rsidRPr="001D6837" w:rsidRDefault="001667A4" w:rsidP="000C6F61">
            <w:pPr>
              <w:jc w:val="both"/>
              <w:rPr>
                <w:rFonts w:ascii="Times New Roman" w:hAnsi="Times New Roman" w:cs="Times New Roman"/>
                <w:sz w:val="24"/>
                <w:szCs w:val="24"/>
                <w:shd w:val="clear" w:color="auto" w:fill="FFFFFF"/>
                <w:lang w:val="ro-MD"/>
              </w:rPr>
            </w:pPr>
            <w:r w:rsidRPr="001D6837">
              <w:rPr>
                <w:rFonts w:ascii="Times New Roman" w:hAnsi="Times New Roman" w:cs="Times New Roman"/>
                <w:sz w:val="24"/>
                <w:szCs w:val="24"/>
                <w:shd w:val="clear" w:color="auto" w:fill="FFFFFF"/>
                <w:lang w:val="ro-MD"/>
              </w:rPr>
              <w:t>Pompa de umflare;</w:t>
            </w:r>
          </w:p>
          <w:p w:rsidR="001667A4" w:rsidRPr="001D6837" w:rsidRDefault="001667A4" w:rsidP="000C6F6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 xml:space="preserve">Conducta de evacuare </w:t>
            </w:r>
          </w:p>
        </w:tc>
        <w:tc>
          <w:tcPr>
            <w:tcW w:w="1276" w:type="dxa"/>
          </w:tcPr>
          <w:p w:rsidR="00392471" w:rsidRPr="001D6837" w:rsidRDefault="001667A4"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Buc.</w:t>
            </w:r>
          </w:p>
        </w:tc>
        <w:tc>
          <w:tcPr>
            <w:tcW w:w="1276" w:type="dxa"/>
          </w:tcPr>
          <w:p w:rsidR="00392471" w:rsidRPr="001D6837" w:rsidRDefault="001667A4"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9</w:t>
            </w:r>
          </w:p>
        </w:tc>
      </w:tr>
      <w:tr w:rsidR="00392471" w:rsidRPr="001D6837" w:rsidTr="00392471">
        <w:tc>
          <w:tcPr>
            <w:tcW w:w="562" w:type="dxa"/>
          </w:tcPr>
          <w:p w:rsidR="00392471" w:rsidRPr="001D6837" w:rsidRDefault="00392471"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3</w:t>
            </w:r>
          </w:p>
        </w:tc>
        <w:tc>
          <w:tcPr>
            <w:tcW w:w="1985" w:type="dxa"/>
          </w:tcPr>
          <w:p w:rsidR="00392471" w:rsidRPr="001D6837" w:rsidRDefault="001667A4"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sz w:val="24"/>
                <w:szCs w:val="24"/>
                <w:lang w:val="ro-MD"/>
              </w:rPr>
              <w:t>Măsuță pentru pat spital cu rotile</w:t>
            </w:r>
          </w:p>
        </w:tc>
        <w:tc>
          <w:tcPr>
            <w:tcW w:w="4961" w:type="dxa"/>
          </w:tcPr>
          <w:p w:rsidR="00392471" w:rsidRPr="001D6837" w:rsidRDefault="001667A4" w:rsidP="000C6F61">
            <w:pPr>
              <w:jc w:val="both"/>
              <w:rPr>
                <w:rFonts w:ascii="Times New Roman" w:eastAsia="Times New Roman" w:hAnsi="Times New Roman" w:cs="Times New Roman"/>
                <w:sz w:val="24"/>
                <w:szCs w:val="24"/>
                <w:lang w:val="ro-MD"/>
              </w:rPr>
            </w:pPr>
            <w:r w:rsidRPr="001D6837">
              <w:rPr>
                <w:rFonts w:ascii="Times New Roman" w:eastAsia="Times New Roman" w:hAnsi="Times New Roman" w:cs="Times New Roman"/>
                <w:sz w:val="24"/>
                <w:szCs w:val="24"/>
                <w:lang w:val="ro-MD"/>
              </w:rPr>
              <w:t xml:space="preserve">Reglaj pe înălțime pentru adaptare la pat și pacient. </w:t>
            </w:r>
          </w:p>
        </w:tc>
        <w:tc>
          <w:tcPr>
            <w:tcW w:w="1276" w:type="dxa"/>
          </w:tcPr>
          <w:p w:rsidR="00392471" w:rsidRPr="001D6837" w:rsidRDefault="001667A4"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Buc.</w:t>
            </w:r>
          </w:p>
        </w:tc>
        <w:tc>
          <w:tcPr>
            <w:tcW w:w="1276" w:type="dxa"/>
          </w:tcPr>
          <w:p w:rsidR="00392471" w:rsidRPr="001D6837" w:rsidRDefault="001667A4" w:rsidP="000C6F61">
            <w:pPr>
              <w:jc w:val="both"/>
              <w:rPr>
                <w:rFonts w:ascii="Times New Roman" w:eastAsia="Times New Roman" w:hAnsi="Times New Roman" w:cs="Times New Roman"/>
                <w:b/>
                <w:sz w:val="24"/>
                <w:szCs w:val="24"/>
                <w:lang w:val="ro-MD"/>
              </w:rPr>
            </w:pPr>
            <w:r w:rsidRPr="001D6837">
              <w:rPr>
                <w:rFonts w:ascii="Times New Roman" w:eastAsia="Times New Roman" w:hAnsi="Times New Roman" w:cs="Times New Roman"/>
                <w:b/>
                <w:sz w:val="24"/>
                <w:szCs w:val="24"/>
                <w:lang w:val="ro-MD"/>
              </w:rPr>
              <w:t>6</w:t>
            </w:r>
          </w:p>
        </w:tc>
      </w:tr>
    </w:tbl>
    <w:p w:rsidR="00392471" w:rsidRPr="001D6837" w:rsidRDefault="00392471">
      <w:pPr>
        <w:spacing w:before="240" w:after="240" w:line="240" w:lineRule="auto"/>
        <w:jc w:val="both"/>
        <w:rPr>
          <w:rFonts w:ascii="Times New Roman" w:eastAsia="Times New Roman" w:hAnsi="Times New Roman" w:cs="Times New Roman"/>
          <w:sz w:val="24"/>
          <w:szCs w:val="24"/>
        </w:rPr>
      </w:pPr>
    </w:p>
    <w:p w:rsidR="000C6F61" w:rsidRPr="001D6837" w:rsidRDefault="00A242EC">
      <w:pPr>
        <w:spacing w:before="240" w:after="240" w:line="240" w:lineRule="auto"/>
        <w:jc w:val="both"/>
        <w:rPr>
          <w:rFonts w:ascii="Times New Roman" w:eastAsia="Times New Roman" w:hAnsi="Times New Roman" w:cs="Times New Roman"/>
          <w:sz w:val="24"/>
          <w:szCs w:val="24"/>
        </w:rPr>
      </w:pPr>
      <w:r w:rsidRPr="001D6837">
        <w:rPr>
          <w:rFonts w:ascii="Times New Roman" w:eastAsia="Times New Roman" w:hAnsi="Times New Roman" w:cs="Times New Roman"/>
          <w:sz w:val="24"/>
          <w:szCs w:val="24"/>
        </w:rPr>
        <w:lastRenderedPageBreak/>
        <w:t>*</w:t>
      </w:r>
      <w:r w:rsidR="000C6F61" w:rsidRPr="001D6837">
        <w:rPr>
          <w:rFonts w:ascii="Times New Roman" w:hAnsi="Times New Roman" w:cs="Times New Roman"/>
          <w:sz w:val="24"/>
          <w:szCs w:val="24"/>
        </w:rPr>
        <w:t xml:space="preserve"> Prețul va include transportul până la sediul Complexului de servicii sociale „Pentru voi”, or. Fălești, str. Cernăuților 5.</w:t>
      </w:r>
    </w:p>
    <w:p w:rsidR="000C6F61" w:rsidRPr="001D6837" w:rsidRDefault="000C6F61">
      <w:pPr>
        <w:spacing w:before="240" w:after="240" w:line="240" w:lineRule="auto"/>
        <w:jc w:val="both"/>
        <w:rPr>
          <w:rFonts w:ascii="Times New Roman" w:eastAsia="Times New Roman" w:hAnsi="Times New Roman" w:cs="Times New Roman"/>
          <w:sz w:val="24"/>
          <w:szCs w:val="24"/>
        </w:rPr>
      </w:pPr>
      <w:r w:rsidRPr="001D6837">
        <w:rPr>
          <w:rFonts w:ascii="Times New Roman" w:eastAsia="Times New Roman" w:hAnsi="Times New Roman" w:cs="Times New Roman"/>
          <w:sz w:val="24"/>
          <w:szCs w:val="24"/>
        </w:rPr>
        <w:t>*</w:t>
      </w:r>
      <w:r w:rsidRPr="001D6837">
        <w:rPr>
          <w:rFonts w:ascii="Times New Roman" w:hAnsi="Times New Roman" w:cs="Times New Roman"/>
          <w:sz w:val="24"/>
          <w:szCs w:val="24"/>
        </w:rPr>
        <w:t xml:space="preserve"> </w:t>
      </w:r>
      <w:r w:rsidRPr="001D6837">
        <w:rPr>
          <w:rFonts w:ascii="Times New Roman" w:eastAsia="Times New Roman" w:hAnsi="Times New Roman" w:cs="Times New Roman"/>
          <w:sz w:val="24"/>
          <w:szCs w:val="24"/>
        </w:rPr>
        <w:t>Fondurile proiectului sus-menționat sunt scutite de taxele vamale, taxele pentru efectuarea procedurilor vamale, accize, impozitul pe venit, precum și de TVA, cu drept de deducere, în conformitate cu prevederile Hotărârii Guvernului nr. 246 din 08.04.2010 și art. 104, lit. c) din Codul Fiscal</w:t>
      </w:r>
    </w:p>
    <w:p w:rsidR="000C6F61" w:rsidRPr="001D6837" w:rsidRDefault="000C6F61">
      <w:pPr>
        <w:spacing w:before="240" w:after="240" w:line="240" w:lineRule="auto"/>
        <w:jc w:val="both"/>
        <w:rPr>
          <w:rFonts w:ascii="Times New Roman" w:eastAsia="Times New Roman" w:hAnsi="Times New Roman" w:cs="Times New Roman"/>
          <w:sz w:val="24"/>
          <w:szCs w:val="24"/>
        </w:rPr>
      </w:pPr>
      <w:r w:rsidRPr="001D6837">
        <w:rPr>
          <w:rFonts w:ascii="Times New Roman" w:eastAsia="Times New Roman" w:hAnsi="Times New Roman" w:cs="Times New Roman"/>
          <w:sz w:val="24"/>
          <w:szCs w:val="24"/>
        </w:rPr>
        <w:t>*</w:t>
      </w:r>
      <w:r w:rsidR="00A242EC" w:rsidRPr="001D6837">
        <w:rPr>
          <w:rFonts w:ascii="Times New Roman" w:eastAsia="Times New Roman" w:hAnsi="Times New Roman" w:cs="Times New Roman"/>
          <w:sz w:val="24"/>
          <w:szCs w:val="24"/>
        </w:rPr>
        <w:t>Oferta financiară va fi prezentată doar în lei moldovenești (MDL), fără TVA. Semnarea și ștampilarea ofertei financiare este obligatorie. În caz contrar, oferta va fi considerată nevalabilă</w:t>
      </w:r>
    </w:p>
    <w:p w:rsidR="000E4B58" w:rsidRDefault="00A242EC">
      <w:pPr>
        <w:spacing w:before="240" w:after="240" w:line="240" w:lineRule="auto"/>
        <w:jc w:val="both"/>
        <w:rPr>
          <w:rFonts w:ascii="Times New Roman" w:eastAsia="Times New Roman" w:hAnsi="Times New Roman" w:cs="Times New Roman"/>
          <w:sz w:val="24"/>
          <w:szCs w:val="24"/>
        </w:rPr>
      </w:pPr>
      <w:r w:rsidRPr="001D6837">
        <w:rPr>
          <w:rFonts w:ascii="Times New Roman" w:eastAsia="Times New Roman" w:hAnsi="Times New Roman" w:cs="Times New Roman"/>
          <w:sz w:val="24"/>
          <w:szCs w:val="24"/>
        </w:rPr>
        <w:t>* Respectarea prevederilor prezentului Caiet de sarcini este o condiție oblig</w:t>
      </w:r>
      <w:r>
        <w:rPr>
          <w:rFonts w:ascii="Times New Roman" w:eastAsia="Times New Roman" w:hAnsi="Times New Roman" w:cs="Times New Roman"/>
          <w:sz w:val="24"/>
          <w:szCs w:val="24"/>
        </w:rPr>
        <w:t>atorie.</w:t>
      </w:r>
    </w:p>
    <w:sectPr w:rsidR="000E4B58">
      <w:headerReference w:type="first" r:id="rId8"/>
      <w:footerReference w:type="first" r:id="rId9"/>
      <w:pgSz w:w="11906" w:h="16838"/>
      <w:pgMar w:top="1440" w:right="714" w:bottom="1230" w:left="992"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90" w:rsidRDefault="00B82390">
      <w:pPr>
        <w:spacing w:after="0" w:line="240" w:lineRule="auto"/>
      </w:pPr>
      <w:r>
        <w:separator/>
      </w:r>
    </w:p>
  </w:endnote>
  <w:endnote w:type="continuationSeparator" w:id="0">
    <w:p w:rsidR="00B82390" w:rsidRDefault="00B82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DD6E45F-3A05-4EE9-94A5-3ABB68619F62}"/>
    <w:embedBold r:id="rId2" w:fontKey="{2DB01191-01B2-41F1-983D-6F9BD11BF01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8FFDCE75-8353-4BF8-8C95-944B75598CE7}"/>
    <w:embedItalic r:id="rId4" w:fontKey="{7EBD8BE8-FF9D-409D-88DF-449F7586567D}"/>
  </w:font>
  <w:font w:name="Georgia">
    <w:panose1 w:val="02040502050405020303"/>
    <w:charset w:val="00"/>
    <w:family w:val="roman"/>
    <w:pitch w:val="variable"/>
    <w:sig w:usb0="00000287" w:usb1="00000000" w:usb2="00000000" w:usb3="00000000" w:csb0="0000009F" w:csb1="00000000"/>
    <w:embedRegular r:id="rId5" w:fontKey="{601F931C-B620-4687-839F-0E70410AB99A}"/>
    <w:embedItalic r:id="rId6" w:fontKey="{0E1565C4-745C-4DE6-B361-46B186935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B58" w:rsidRDefault="00A242EC">
    <w:pPr>
      <w:tabs>
        <w:tab w:val="center" w:pos="4513"/>
        <w:tab w:val="right" w:pos="9026"/>
        <w:tab w:val="left" w:pos="3622"/>
      </w:tabs>
      <w:spacing w:after="0" w:line="240" w:lineRule="auto"/>
      <w:jc w:val="center"/>
      <w:rPr>
        <w:color w:val="000000"/>
      </w:rPr>
    </w:pPr>
    <w:r>
      <w:rPr>
        <w:noProof/>
      </w:rPr>
      <w:drawing>
        <wp:anchor distT="114300" distB="114300" distL="114300" distR="114300" simplePos="0" relativeHeight="251662336" behindDoc="0" locked="0" layoutInCell="1" hidden="0" allowOverlap="1">
          <wp:simplePos x="0" y="0"/>
          <wp:positionH relativeFrom="column">
            <wp:posOffset>-238123</wp:posOffset>
          </wp:positionH>
          <wp:positionV relativeFrom="paragraph">
            <wp:posOffset>-179986</wp:posOffset>
          </wp:positionV>
          <wp:extent cx="1738503" cy="619125"/>
          <wp:effectExtent l="0" t="0" r="0" b="0"/>
          <wp:wrapNone/>
          <wp:docPr id="18185437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38503" cy="61912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4705350</wp:posOffset>
          </wp:positionH>
          <wp:positionV relativeFrom="paragraph">
            <wp:posOffset>-179986</wp:posOffset>
          </wp:positionV>
          <wp:extent cx="644362" cy="697083"/>
          <wp:effectExtent l="0" t="0" r="0" b="0"/>
          <wp:wrapNone/>
          <wp:docPr id="18185437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644362" cy="69708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90" w:rsidRDefault="00B82390">
      <w:pPr>
        <w:spacing w:after="0" w:line="240" w:lineRule="auto"/>
      </w:pPr>
      <w:r>
        <w:separator/>
      </w:r>
    </w:p>
  </w:footnote>
  <w:footnote w:type="continuationSeparator" w:id="0">
    <w:p w:rsidR="00B82390" w:rsidRDefault="00B82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B58" w:rsidRDefault="00A242EC">
    <w:pPr>
      <w:pBdr>
        <w:top w:val="nil"/>
        <w:left w:val="nil"/>
        <w:bottom w:val="nil"/>
        <w:right w:val="nil"/>
        <w:between w:val="nil"/>
      </w:pBdr>
      <w:tabs>
        <w:tab w:val="center" w:pos="4513"/>
        <w:tab w:val="right" w:pos="9026"/>
      </w:tabs>
      <w:spacing w:after="0" w:line="240" w:lineRule="auto"/>
      <w:rPr>
        <w:color w:val="000000"/>
      </w:rPr>
    </w:pPr>
    <w:r>
      <w:rPr>
        <w:noProof/>
      </w:rPr>
      <w:drawing>
        <wp:anchor distT="114300" distB="114300" distL="114300" distR="114300" simplePos="0" relativeHeight="251658240" behindDoc="0" locked="0" layoutInCell="1" hidden="0" allowOverlap="1">
          <wp:simplePos x="0" y="0"/>
          <wp:positionH relativeFrom="column">
            <wp:posOffset>-428624</wp:posOffset>
          </wp:positionH>
          <wp:positionV relativeFrom="paragraph">
            <wp:posOffset>-285749</wp:posOffset>
          </wp:positionV>
          <wp:extent cx="1891422" cy="485775"/>
          <wp:effectExtent l="0" t="0" r="0" b="0"/>
          <wp:wrapNone/>
          <wp:docPr id="18185437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1422" cy="4857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4905375</wp:posOffset>
          </wp:positionH>
          <wp:positionV relativeFrom="paragraph">
            <wp:posOffset>-223837</wp:posOffset>
          </wp:positionV>
          <wp:extent cx="1742168" cy="438150"/>
          <wp:effectExtent l="0" t="0" r="0" b="0"/>
          <wp:wrapNone/>
          <wp:docPr id="18185437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42168" cy="4381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1647825</wp:posOffset>
          </wp:positionH>
          <wp:positionV relativeFrom="paragraph">
            <wp:posOffset>-247649</wp:posOffset>
          </wp:positionV>
          <wp:extent cx="1153716" cy="485775"/>
          <wp:effectExtent l="0" t="0" r="0" b="0"/>
          <wp:wrapNone/>
          <wp:docPr id="18185437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153716" cy="4857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3257550</wp:posOffset>
          </wp:positionH>
          <wp:positionV relativeFrom="paragraph">
            <wp:posOffset>-319087</wp:posOffset>
          </wp:positionV>
          <wp:extent cx="1132417" cy="619125"/>
          <wp:effectExtent l="0" t="0" r="0" b="0"/>
          <wp:wrapNone/>
          <wp:docPr id="18185437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132417"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F2E1A"/>
    <w:multiLevelType w:val="multilevel"/>
    <w:tmpl w:val="BD304E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36853F08"/>
    <w:multiLevelType w:val="multilevel"/>
    <w:tmpl w:val="A59CCBB0"/>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DC04A9E"/>
    <w:multiLevelType w:val="multilevel"/>
    <w:tmpl w:val="C4BAB3F6"/>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DCB5371"/>
    <w:multiLevelType w:val="multilevel"/>
    <w:tmpl w:val="C04CCBC8"/>
    <w:lvl w:ilvl="0">
      <w:start w:val="1"/>
      <w:numFmt w:val="bullet"/>
      <w:lvlText w:val="●"/>
      <w:lvlJc w:val="left"/>
      <w:pPr>
        <w:ind w:left="283"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B58"/>
    <w:rsid w:val="000C6F61"/>
    <w:rsid w:val="000E4B58"/>
    <w:rsid w:val="001667A4"/>
    <w:rsid w:val="001D6837"/>
    <w:rsid w:val="00392471"/>
    <w:rsid w:val="00432DAB"/>
    <w:rsid w:val="00624D9B"/>
    <w:rsid w:val="007C6410"/>
    <w:rsid w:val="00896610"/>
    <w:rsid w:val="0089751C"/>
    <w:rsid w:val="00A242EC"/>
    <w:rsid w:val="00B82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04BCE"/>
  <w15:docId w15:val="{00B2384D-D5F6-415E-BD0F-1BC238A9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M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ind w:left="432" w:hanging="432"/>
      <w:jc w:val="both"/>
      <w:outlineLvl w:val="0"/>
    </w:pPr>
    <w:rPr>
      <w:rFonts w:ascii="Times New Roman" w:eastAsia="Times New Roman" w:hAnsi="Times New Roman" w:cs="Times New Roman"/>
      <w:color w:val="FF0000"/>
    </w:rPr>
  </w:style>
  <w:style w:type="paragraph" w:styleId="Heading2">
    <w:name w:val="heading 2"/>
    <w:basedOn w:val="Normal"/>
    <w:next w:val="Normal"/>
    <w:link w:val="Heading2Char"/>
    <w:uiPriority w:val="9"/>
    <w:semiHidden/>
    <w:unhideWhenUsed/>
    <w:qFormat/>
    <w:pPr>
      <w:keepNext/>
      <w:spacing w:after="0" w:line="240" w:lineRule="auto"/>
      <w:ind w:left="576" w:hanging="576"/>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uiPriority w:val="9"/>
    <w:semiHidden/>
    <w:unhideWhenUsed/>
    <w:qFormat/>
    <w:pPr>
      <w:keepNext/>
      <w:spacing w:after="0" w:line="240" w:lineRule="auto"/>
      <w:ind w:left="720" w:hanging="720"/>
      <w:jc w:val="both"/>
      <w:outlineLvl w:val="2"/>
    </w:pPr>
    <w:rPr>
      <w:rFonts w:ascii="Times New Roman" w:eastAsia="Times New Roman" w:hAnsi="Times New Roman" w:cs="Times New Roman"/>
      <w:i/>
    </w:rPr>
  </w:style>
  <w:style w:type="paragraph" w:styleId="Heading4">
    <w:name w:val="heading 4"/>
    <w:basedOn w:val="Normal"/>
    <w:next w:val="Normal"/>
    <w:link w:val="Heading4Char"/>
    <w:uiPriority w:val="9"/>
    <w:semiHidden/>
    <w:unhideWhenUsed/>
    <w:qFormat/>
    <w:pPr>
      <w:keepNext/>
      <w:spacing w:after="0" w:line="240" w:lineRule="auto"/>
      <w:ind w:left="864" w:hanging="864"/>
      <w:jc w:val="both"/>
      <w:outlineLvl w:val="3"/>
    </w:pPr>
    <w:rPr>
      <w:rFonts w:ascii="Times New Roman" w:eastAsia="Times New Roman" w:hAnsi="Times New Roman" w:cs="Times New Roman"/>
      <w:b/>
    </w:rPr>
  </w:style>
  <w:style w:type="paragraph" w:styleId="Heading5">
    <w:name w:val="heading 5"/>
    <w:basedOn w:val="Normal"/>
    <w:next w:val="Normal"/>
    <w:link w:val="Heading5Char"/>
    <w:uiPriority w:val="9"/>
    <w:semiHidden/>
    <w:unhideWhenUsed/>
    <w:qFormat/>
    <w:pPr>
      <w:keepNext/>
      <w:widowControl w:val="0"/>
      <w:spacing w:before="120" w:after="120" w:line="240" w:lineRule="auto"/>
      <w:ind w:left="1008" w:hanging="1008"/>
      <w:jc w:val="center"/>
      <w:outlineLvl w:val="4"/>
    </w:pPr>
    <w:rPr>
      <w:rFonts w:ascii="Arial" w:eastAsia="Arial" w:hAnsi="Arial" w:cs="Arial"/>
      <w:b/>
    </w:rPr>
  </w:style>
  <w:style w:type="paragraph" w:styleId="Heading6">
    <w:name w:val="heading 6"/>
    <w:basedOn w:val="Normal"/>
    <w:next w:val="Normal"/>
    <w:link w:val="Heading6Char"/>
    <w:uiPriority w:val="9"/>
    <w:semiHidden/>
    <w:unhideWhenUsed/>
    <w:qFormat/>
    <w:pPr>
      <w:spacing w:before="240" w:after="60" w:line="240" w:lineRule="auto"/>
      <w:ind w:left="1152" w:hanging="1152"/>
      <w:outlineLvl w:val="5"/>
    </w:pPr>
    <w:rPr>
      <w:b/>
    </w:rPr>
  </w:style>
  <w:style w:type="paragraph" w:styleId="Heading9">
    <w:name w:val="heading 9"/>
    <w:basedOn w:val="Normal"/>
    <w:next w:val="Normal"/>
    <w:link w:val="Heading9Char"/>
    <w:qFormat/>
    <w:rsid w:val="003E1B2E"/>
    <w:pPr>
      <w:numPr>
        <w:ilvl w:val="8"/>
        <w:numId w:val="4"/>
      </w:numPr>
      <w:suppressAutoHyphens/>
      <w:spacing w:before="240" w:after="60" w:line="240" w:lineRule="auto"/>
      <w:outlineLvl w:val="8"/>
    </w:pPr>
    <w:rPr>
      <w:rFonts w:ascii="Arial" w:eastAsia="Times New Roman" w:hAnsi="Arial" w:cs="Arial"/>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287F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F57"/>
    <w:rPr>
      <w:lang w:val="ro-MD"/>
    </w:rPr>
  </w:style>
  <w:style w:type="paragraph" w:styleId="Footer">
    <w:name w:val="footer"/>
    <w:basedOn w:val="Normal"/>
    <w:link w:val="FooterChar"/>
    <w:uiPriority w:val="99"/>
    <w:unhideWhenUsed/>
    <w:rsid w:val="00287F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F57"/>
    <w:rPr>
      <w:lang w:val="ro-MD"/>
    </w:rPr>
  </w:style>
  <w:style w:type="paragraph" w:styleId="ListParagraph">
    <w:name w:val="List Paragraph"/>
    <w:aliases w:val="Bullet"/>
    <w:basedOn w:val="Normal"/>
    <w:link w:val="ListParagraphChar"/>
    <w:uiPriority w:val="34"/>
    <w:qFormat/>
    <w:rsid w:val="002B6BDB"/>
    <w:pPr>
      <w:suppressAutoHyphens/>
      <w:spacing w:after="0" w:line="100" w:lineRule="atLeast"/>
      <w:ind w:left="720"/>
    </w:pPr>
    <w:rPr>
      <w:rFonts w:ascii="Times New Roman" w:eastAsia="Times New Roman" w:hAnsi="Times New Roman" w:cs="Times New Roman"/>
      <w:kern w:val="1"/>
      <w:sz w:val="24"/>
      <w:szCs w:val="20"/>
      <w:lang w:val="en-US" w:eastAsia="ar-SA"/>
    </w:rPr>
  </w:style>
  <w:style w:type="table" w:styleId="TableGrid">
    <w:name w:val="Table Grid"/>
    <w:basedOn w:val="TableNormal"/>
    <w:uiPriority w:val="5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6BDB"/>
    <w:pPr>
      <w:spacing w:after="0" w:line="240" w:lineRule="auto"/>
    </w:pPr>
    <w:rPr>
      <w:rFonts w:cs="Times New Roman"/>
      <w:lang w:val="en-US"/>
    </w:rPr>
  </w:style>
  <w:style w:type="table" w:customStyle="1" w:styleId="TableGrid2">
    <w:name w:val="Table Grid2"/>
    <w:basedOn w:val="TableNormal"/>
    <w:next w:val="TableGrid"/>
    <w:uiPriority w:val="39"/>
    <w:rsid w:val="002B6B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B6BDB"/>
    <w:pPr>
      <w:tabs>
        <w:tab w:val="left" w:pos="720"/>
      </w:tabs>
      <w:spacing w:after="0" w:line="240" w:lineRule="auto"/>
      <w:ind w:left="720"/>
    </w:pPr>
    <w:rPr>
      <w:rFonts w:ascii="Times New Roman" w:eastAsia="Times New Roman" w:hAnsi="Times New Roman" w:cs="Times New Roman"/>
      <w:sz w:val="20"/>
      <w:szCs w:val="20"/>
      <w:lang w:val="ro-RO"/>
    </w:rPr>
  </w:style>
  <w:style w:type="character" w:customStyle="1" w:styleId="BodyTextIndentChar">
    <w:name w:val="Body Text Indent Char"/>
    <w:basedOn w:val="DefaultParagraphFont"/>
    <w:link w:val="BodyTextIndent"/>
    <w:rsid w:val="002B6BDB"/>
    <w:rPr>
      <w:rFonts w:ascii="Times New Roman" w:eastAsia="Times New Roman" w:hAnsi="Times New Roman" w:cs="Times New Roman"/>
      <w:kern w:val="0"/>
      <w:sz w:val="20"/>
      <w:szCs w:val="20"/>
      <w:lang w:val="ro-RO"/>
    </w:rPr>
  </w:style>
  <w:style w:type="character" w:styleId="CommentReference">
    <w:name w:val="annotation reference"/>
    <w:basedOn w:val="DefaultParagraphFont"/>
    <w:uiPriority w:val="99"/>
    <w:unhideWhenUsed/>
    <w:rsid w:val="00C4579C"/>
    <w:rPr>
      <w:sz w:val="16"/>
      <w:szCs w:val="16"/>
    </w:rPr>
  </w:style>
  <w:style w:type="paragraph" w:styleId="CommentText">
    <w:name w:val="annotation text"/>
    <w:basedOn w:val="Normal"/>
    <w:link w:val="CommentTextChar"/>
    <w:uiPriority w:val="99"/>
    <w:unhideWhenUsed/>
    <w:rsid w:val="00C4579C"/>
    <w:pPr>
      <w:spacing w:after="240" w:line="240" w:lineRule="auto"/>
      <w:jc w:val="both"/>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C4579C"/>
    <w:rPr>
      <w:rFonts w:ascii="Times New Roman" w:eastAsia="Times New Roman" w:hAnsi="Times New Roman" w:cs="Times New Roman"/>
      <w:kern w:val="0"/>
      <w:sz w:val="20"/>
      <w:szCs w:val="20"/>
    </w:rPr>
  </w:style>
  <w:style w:type="paragraph" w:styleId="Revision">
    <w:name w:val="Revision"/>
    <w:hidden/>
    <w:uiPriority w:val="99"/>
    <w:semiHidden/>
    <w:rsid w:val="001B5CFD"/>
    <w:pPr>
      <w:spacing w:after="0" w:line="240" w:lineRule="auto"/>
    </w:pPr>
  </w:style>
  <w:style w:type="paragraph" w:styleId="CommentSubject">
    <w:name w:val="annotation subject"/>
    <w:basedOn w:val="CommentText"/>
    <w:next w:val="CommentText"/>
    <w:link w:val="CommentSubjectChar"/>
    <w:uiPriority w:val="99"/>
    <w:semiHidden/>
    <w:unhideWhenUsed/>
    <w:rsid w:val="001B5CFD"/>
    <w:pPr>
      <w:spacing w:after="160"/>
      <w:jc w:val="left"/>
    </w:pPr>
    <w:rPr>
      <w:rFonts w:asciiTheme="minorHAnsi" w:eastAsiaTheme="minorHAnsi" w:hAnsiTheme="minorHAnsi" w:cstheme="minorBidi"/>
      <w:b/>
      <w:bCs/>
      <w:kern w:val="2"/>
      <w:lang w:val="ro-MD"/>
    </w:rPr>
  </w:style>
  <w:style w:type="character" w:customStyle="1" w:styleId="CommentSubjectChar">
    <w:name w:val="Comment Subject Char"/>
    <w:basedOn w:val="CommentTextChar"/>
    <w:link w:val="CommentSubject"/>
    <w:uiPriority w:val="99"/>
    <w:semiHidden/>
    <w:rsid w:val="001B5CFD"/>
    <w:rPr>
      <w:rFonts w:ascii="Times New Roman" w:eastAsia="Times New Roman" w:hAnsi="Times New Roman" w:cs="Times New Roman"/>
      <w:b/>
      <w:bCs/>
      <w:kern w:val="0"/>
      <w:sz w:val="20"/>
      <w:szCs w:val="20"/>
      <w:lang w:val="ro-MD"/>
    </w:rPr>
  </w:style>
  <w:style w:type="paragraph" w:styleId="BodyText">
    <w:name w:val="Body Text"/>
    <w:basedOn w:val="Normal"/>
    <w:link w:val="BodyTextChar"/>
    <w:uiPriority w:val="99"/>
    <w:semiHidden/>
    <w:unhideWhenUsed/>
    <w:rsid w:val="003E1B2E"/>
    <w:pPr>
      <w:spacing w:after="120"/>
    </w:pPr>
  </w:style>
  <w:style w:type="character" w:customStyle="1" w:styleId="BodyTextChar">
    <w:name w:val="Body Text Char"/>
    <w:basedOn w:val="DefaultParagraphFont"/>
    <w:link w:val="BodyText"/>
    <w:uiPriority w:val="99"/>
    <w:semiHidden/>
    <w:rsid w:val="003E1B2E"/>
    <w:rPr>
      <w:lang w:val="ro-MD"/>
    </w:rPr>
  </w:style>
  <w:style w:type="paragraph" w:styleId="BodyText2">
    <w:name w:val="Body Text 2"/>
    <w:basedOn w:val="Normal"/>
    <w:link w:val="BodyText2Char"/>
    <w:uiPriority w:val="99"/>
    <w:semiHidden/>
    <w:unhideWhenUsed/>
    <w:rsid w:val="003E1B2E"/>
    <w:pPr>
      <w:spacing w:after="120" w:line="480" w:lineRule="auto"/>
    </w:pPr>
  </w:style>
  <w:style w:type="character" w:customStyle="1" w:styleId="BodyText2Char">
    <w:name w:val="Body Text 2 Char"/>
    <w:basedOn w:val="DefaultParagraphFont"/>
    <w:link w:val="BodyText2"/>
    <w:uiPriority w:val="99"/>
    <w:semiHidden/>
    <w:rsid w:val="003E1B2E"/>
    <w:rPr>
      <w:lang w:val="ro-MD"/>
    </w:rPr>
  </w:style>
  <w:style w:type="character" w:customStyle="1" w:styleId="Heading1Char">
    <w:name w:val="Heading 1 Char"/>
    <w:basedOn w:val="DefaultParagraphFont"/>
    <w:link w:val="Heading1"/>
    <w:rsid w:val="003E1B2E"/>
    <w:rPr>
      <w:rFonts w:ascii="Times New Roman" w:eastAsia="Times New Roman" w:hAnsi="Times New Roman" w:cs="Times New Roman"/>
      <w:color w:val="FF0000"/>
      <w:kern w:val="0"/>
      <w:szCs w:val="20"/>
      <w:lang w:val="en-US" w:eastAsia="ar-SA"/>
    </w:rPr>
  </w:style>
  <w:style w:type="character" w:customStyle="1" w:styleId="Heading2Char">
    <w:name w:val="Heading 2 Char"/>
    <w:basedOn w:val="DefaultParagraphFont"/>
    <w:link w:val="Heading2"/>
    <w:rsid w:val="003E1B2E"/>
    <w:rPr>
      <w:rFonts w:ascii="Times New Roman" w:eastAsia="Times New Roman" w:hAnsi="Times New Roman" w:cs="Times New Roman"/>
      <w:b/>
      <w:kern w:val="0"/>
      <w:sz w:val="24"/>
      <w:szCs w:val="20"/>
      <w:lang w:val="en-US" w:eastAsia="ar-SA"/>
    </w:rPr>
  </w:style>
  <w:style w:type="character" w:customStyle="1" w:styleId="Heading3Char">
    <w:name w:val="Heading 3 Char"/>
    <w:basedOn w:val="DefaultParagraphFont"/>
    <w:link w:val="Heading3"/>
    <w:rsid w:val="003E1B2E"/>
    <w:rPr>
      <w:rFonts w:ascii="Times New Roman" w:eastAsia="Times New Roman" w:hAnsi="Times New Roman" w:cs="Times New Roman"/>
      <w:i/>
      <w:kern w:val="0"/>
      <w:szCs w:val="20"/>
      <w:lang w:val="en-US" w:eastAsia="ar-SA"/>
    </w:rPr>
  </w:style>
  <w:style w:type="character" w:customStyle="1" w:styleId="Heading4Char">
    <w:name w:val="Heading 4 Char"/>
    <w:basedOn w:val="DefaultParagraphFont"/>
    <w:link w:val="Heading4"/>
    <w:rsid w:val="003E1B2E"/>
    <w:rPr>
      <w:rFonts w:ascii="Times New Roman" w:eastAsia="Times New Roman" w:hAnsi="Times New Roman" w:cs="Times New Roman"/>
      <w:b/>
      <w:kern w:val="0"/>
      <w:szCs w:val="20"/>
      <w:lang w:val="en-US" w:eastAsia="ar-SA"/>
    </w:rPr>
  </w:style>
  <w:style w:type="character" w:customStyle="1" w:styleId="Heading5Char">
    <w:name w:val="Heading 5 Char"/>
    <w:basedOn w:val="DefaultParagraphFont"/>
    <w:link w:val="Heading5"/>
    <w:rsid w:val="003E1B2E"/>
    <w:rPr>
      <w:rFonts w:ascii="Arial" w:eastAsia="Times New Roman" w:hAnsi="Arial" w:cs="Times New Roman"/>
      <w:b/>
      <w:kern w:val="0"/>
      <w:szCs w:val="20"/>
      <w:lang w:val="en-US" w:eastAsia="ar-SA"/>
    </w:rPr>
  </w:style>
  <w:style w:type="character" w:customStyle="1" w:styleId="Heading6Char">
    <w:name w:val="Heading 6 Char"/>
    <w:basedOn w:val="DefaultParagraphFont"/>
    <w:link w:val="Heading6"/>
    <w:rsid w:val="003E1B2E"/>
    <w:rPr>
      <w:rFonts w:ascii="Calibri" w:eastAsia="Times New Roman" w:hAnsi="Calibri" w:cs="Times New Roman"/>
      <w:b/>
      <w:bCs/>
      <w:kern w:val="0"/>
      <w:lang w:val="en-US" w:eastAsia="ar-SA"/>
    </w:rPr>
  </w:style>
  <w:style w:type="character" w:customStyle="1" w:styleId="Heading9Char">
    <w:name w:val="Heading 9 Char"/>
    <w:basedOn w:val="DefaultParagraphFont"/>
    <w:link w:val="Heading9"/>
    <w:rsid w:val="003E1B2E"/>
    <w:rPr>
      <w:rFonts w:ascii="Arial" w:eastAsia="Times New Roman" w:hAnsi="Arial" w:cs="Arial"/>
      <w:kern w:val="0"/>
      <w:lang w:val="ro-RO" w:eastAsia="ar-SA"/>
    </w:rPr>
  </w:style>
  <w:style w:type="paragraph" w:customStyle="1" w:styleId="WW-Default">
    <w:name w:val="WW-Default"/>
    <w:rsid w:val="003E1B2E"/>
    <w:pPr>
      <w:suppressAutoHyphens/>
      <w:autoSpaceDE w:val="0"/>
      <w:spacing w:after="0" w:line="240" w:lineRule="auto"/>
    </w:pPr>
    <w:rPr>
      <w:rFonts w:ascii="Arial" w:hAnsi="Arial" w:cs="Arial"/>
      <w:color w:val="000000"/>
      <w:sz w:val="24"/>
      <w:szCs w:val="24"/>
      <w:lang w:val="en-US" w:eastAsia="ar-SA"/>
    </w:rPr>
  </w:style>
  <w:style w:type="character" w:customStyle="1" w:styleId="Commentsstyle">
    <w:name w:val="Comments style"/>
    <w:uiPriority w:val="1"/>
    <w:rsid w:val="003E1B2E"/>
    <w:rPr>
      <w:rFonts w:ascii="Calibri Light" w:hAnsi="Calibri Light"/>
      <w:i/>
      <w:color w:val="auto"/>
      <w:sz w:val="22"/>
    </w:rPr>
  </w:style>
  <w:style w:type="paragraph" w:customStyle="1" w:styleId="Default">
    <w:name w:val="Default"/>
    <w:rsid w:val="003E1B2E"/>
    <w:pPr>
      <w:autoSpaceDE w:val="0"/>
      <w:autoSpaceDN w:val="0"/>
      <w:adjustRightInd w:val="0"/>
      <w:spacing w:after="0" w:line="240" w:lineRule="auto"/>
    </w:pPr>
    <w:rPr>
      <w:rFonts w:ascii="Arial" w:hAnsi="Arial" w:cs="Arial"/>
      <w:color w:val="000000"/>
      <w:sz w:val="24"/>
      <w:szCs w:val="24"/>
      <w:lang w:val="en-US"/>
    </w:rPr>
  </w:style>
  <w:style w:type="character" w:customStyle="1" w:styleId="ListParagraphChar">
    <w:name w:val="List Paragraph Char"/>
    <w:aliases w:val="Bullet Char"/>
    <w:link w:val="ListParagraph"/>
    <w:uiPriority w:val="34"/>
    <w:locked/>
    <w:rsid w:val="00D035F0"/>
    <w:rPr>
      <w:rFonts w:ascii="Times New Roman" w:eastAsia="Times New Roman" w:hAnsi="Times New Roman" w:cs="Times New Roman"/>
      <w:kern w:val="1"/>
      <w:sz w:val="24"/>
      <w:szCs w:val="20"/>
      <w:lang w:val="en-US" w:eastAsia="ar-SA"/>
    </w:rPr>
  </w:style>
  <w:style w:type="paragraph" w:styleId="NormalWeb">
    <w:name w:val="Normal (Web)"/>
    <w:basedOn w:val="Normal"/>
    <w:uiPriority w:val="99"/>
    <w:semiHidden/>
    <w:unhideWhenUsed/>
    <w:rsid w:val="00644A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C1108"/>
    <w:rPr>
      <w:b/>
      <w:bCs/>
    </w:rPr>
  </w:style>
  <w:style w:type="character" w:styleId="Hyperlink">
    <w:name w:val="Hyperlink"/>
    <w:basedOn w:val="DefaultParagraphFont"/>
    <w:uiPriority w:val="99"/>
    <w:unhideWhenUsed/>
    <w:rsid w:val="00AA10D1"/>
    <w:rPr>
      <w:color w:val="0563C1" w:themeColor="hyperlink"/>
      <w:u w:val="single"/>
    </w:rPr>
  </w:style>
  <w:style w:type="character" w:styleId="UnresolvedMention">
    <w:name w:val="Unresolved Mention"/>
    <w:basedOn w:val="DefaultParagraphFont"/>
    <w:uiPriority w:val="99"/>
    <w:semiHidden/>
    <w:unhideWhenUsed/>
    <w:rsid w:val="00D841F8"/>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character" w:styleId="FollowedHyperlink">
    <w:name w:val="FollowedHyperlink"/>
    <w:basedOn w:val="DefaultParagraphFont"/>
    <w:uiPriority w:val="99"/>
    <w:semiHidden/>
    <w:unhideWhenUsed/>
    <w:rsid w:val="003924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956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4whWkc3zc+pnwIml3PpLF1Jjw==">CgMxLjA4AHIhMTQzRHp1TFpCYjRDdXRXVWhXNmpCRGxBX0phcERhUktY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 Gudumac</dc:creator>
  <cp:lastModifiedBy>Jalba, Ludmila</cp:lastModifiedBy>
  <cp:revision>4</cp:revision>
  <dcterms:created xsi:type="dcterms:W3CDTF">2025-04-10T13:23:00Z</dcterms:created>
  <dcterms:modified xsi:type="dcterms:W3CDTF">2026-06-03T13:52:00Z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2b7c6175-8847-4f8f-a780-cae43e5e9d21</vt:lpwstr>
  </property>
</Properties>
</file>