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9F81" w14:textId="77777777" w:rsidR="00631512" w:rsidRDefault="00AD0073" w:rsidP="004A4A5E">
      <w:pPr>
        <w:pStyle w:val="Title"/>
        <w:spacing w:before="240" w:after="240" w:line="276" w:lineRule="auto"/>
        <w:jc w:val="center"/>
        <w:rPr>
          <w:b/>
          <w:bCs/>
          <w:color w:val="538135" w:themeColor="accent6" w:themeShade="BF"/>
          <w:sz w:val="32"/>
          <w:szCs w:val="32"/>
          <w:lang w:val="en-GB"/>
        </w:rPr>
      </w:pPr>
      <w:r w:rsidRPr="0064553E">
        <w:rPr>
          <w:b/>
          <w:bCs/>
          <w:color w:val="538135" w:themeColor="accent6" w:themeShade="BF"/>
          <w:sz w:val="32"/>
          <w:szCs w:val="32"/>
          <w:lang w:val="en-GB"/>
        </w:rPr>
        <w:t>Request for Proposal</w:t>
      </w:r>
      <w:r w:rsidR="00631512">
        <w:rPr>
          <w:b/>
          <w:bCs/>
          <w:color w:val="538135" w:themeColor="accent6" w:themeShade="BF"/>
          <w:sz w:val="32"/>
          <w:szCs w:val="32"/>
          <w:lang w:val="en-GB"/>
        </w:rPr>
        <w:t>s</w:t>
      </w:r>
    </w:p>
    <w:p w14:paraId="697A0F14" w14:textId="0246C6A1" w:rsidR="00AD0073" w:rsidRPr="0064553E" w:rsidRDefault="00C70135" w:rsidP="004A4A5E">
      <w:pPr>
        <w:pStyle w:val="Title"/>
        <w:spacing w:before="240" w:after="240" w:line="276" w:lineRule="auto"/>
        <w:jc w:val="center"/>
        <w:rPr>
          <w:b/>
          <w:bCs/>
          <w:color w:val="538135" w:themeColor="accent6" w:themeShade="BF"/>
          <w:sz w:val="32"/>
          <w:szCs w:val="32"/>
          <w:lang w:val="en-GB"/>
        </w:rPr>
      </w:pPr>
      <w:r>
        <w:rPr>
          <w:b/>
          <w:bCs/>
          <w:color w:val="538135" w:themeColor="accent6" w:themeShade="BF"/>
          <w:sz w:val="32"/>
          <w:szCs w:val="32"/>
          <w:lang w:val="en-GB"/>
        </w:rPr>
        <w:t xml:space="preserve">Financial </w:t>
      </w:r>
      <w:r w:rsidR="0047484B" w:rsidRPr="0064553E">
        <w:rPr>
          <w:b/>
          <w:bCs/>
          <w:color w:val="538135" w:themeColor="accent6" w:themeShade="BF"/>
          <w:sz w:val="32"/>
          <w:szCs w:val="32"/>
          <w:lang w:val="en-GB"/>
        </w:rPr>
        <w:t>Audit</w:t>
      </w:r>
      <w:r w:rsidR="004A4A5E">
        <w:rPr>
          <w:b/>
          <w:bCs/>
          <w:color w:val="538135" w:themeColor="accent6" w:themeShade="BF"/>
          <w:sz w:val="32"/>
          <w:szCs w:val="32"/>
          <w:lang w:val="en-GB"/>
        </w:rPr>
        <w:t xml:space="preserve"> Services </w:t>
      </w:r>
    </w:p>
    <w:p w14:paraId="1D8858FC" w14:textId="1F9F76F8" w:rsidR="008053A1" w:rsidRDefault="008053A1" w:rsidP="004A4A5E">
      <w:pPr>
        <w:spacing w:line="240" w:lineRule="auto"/>
        <w:rPr>
          <w:rFonts w:ascii="Arial" w:hAnsi="Arial" w:cs="Arial"/>
          <w:b/>
          <w:bCs/>
          <w:sz w:val="24"/>
          <w:szCs w:val="24"/>
          <w:lang w:val="en-GB"/>
        </w:rPr>
      </w:pPr>
    </w:p>
    <w:p w14:paraId="66DE2A5D" w14:textId="23A604EF" w:rsidR="004A4A5E" w:rsidRDefault="004A4A5E" w:rsidP="004A4A5E">
      <w:pPr>
        <w:spacing w:line="240" w:lineRule="auto"/>
        <w:rPr>
          <w:rFonts w:ascii="Arial" w:hAnsi="Arial" w:cs="Arial"/>
          <w:b/>
          <w:bCs/>
          <w:sz w:val="24"/>
          <w:szCs w:val="24"/>
          <w:lang w:val="en-GB"/>
        </w:rPr>
      </w:pPr>
    </w:p>
    <w:p w14:paraId="33180590" w14:textId="77777777" w:rsidR="004A4A5E" w:rsidRDefault="004A4A5E" w:rsidP="004A4A5E">
      <w:pPr>
        <w:spacing w:line="240" w:lineRule="auto"/>
        <w:rPr>
          <w:rFonts w:ascii="Arial" w:hAnsi="Arial" w:cs="Arial"/>
          <w:b/>
          <w:bCs/>
          <w:sz w:val="24"/>
          <w:szCs w:val="24"/>
          <w:lang w:val="en-GB"/>
        </w:rPr>
      </w:pPr>
    </w:p>
    <w:sdt>
      <w:sdtPr>
        <w:rPr>
          <w:b/>
          <w:bCs/>
          <w:color w:val="538135" w:themeColor="accent6" w:themeShade="BF"/>
          <w:sz w:val="32"/>
          <w:szCs w:val="32"/>
          <w:lang w:val="en-GB"/>
        </w:rPr>
        <w:id w:val="1952351265"/>
        <w:placeholder>
          <w:docPart w:val="B0BB5DDBDA3240B6B9CFA159C624CAC2"/>
        </w:placeholder>
      </w:sdtPr>
      <w:sdtEndPr/>
      <w:sdtContent>
        <w:sdt>
          <w:sdtPr>
            <w:rPr>
              <w:rFonts w:ascii="Arial" w:eastAsia="Times New Roman" w:hAnsi="Arial" w:cs="Times New Roman"/>
              <w:szCs w:val="24"/>
              <w:lang w:val="en-US" w:bidi="en-US"/>
            </w:rPr>
            <w:alias w:val="Your introductory text"/>
            <w:tag w:val="Your introductory text"/>
            <w:id w:val="623111838"/>
            <w:placeholder>
              <w:docPart w:val="B0BB5DDBDA3240B6B9CFA159C624CAC2"/>
            </w:placeholder>
            <w:text w:multiLine="1"/>
          </w:sdtPr>
          <w:sdtEndPr/>
          <w:sdtContent>
            <w:p w14:paraId="666D1E7E" w14:textId="462A8B4F" w:rsidR="00434BDB" w:rsidRDefault="000F78E6" w:rsidP="000F78E6">
              <w:pPr>
                <w:rPr>
                  <w:b/>
                  <w:bCs/>
                  <w:color w:val="538135" w:themeColor="accent6" w:themeShade="BF"/>
                  <w:sz w:val="32"/>
                  <w:szCs w:val="32"/>
                  <w:lang w:val="en-GB"/>
                </w:rPr>
              </w:pPr>
              <w:r w:rsidRPr="000F78E6">
                <w:rPr>
                  <w:rFonts w:ascii="Arial" w:eastAsia="Times New Roman" w:hAnsi="Arial" w:cs="Times New Roman"/>
                  <w:szCs w:val="24"/>
                  <w:lang w:val="en-US" w:bidi="en-US"/>
                </w:rPr>
                <w:t xml:space="preserve">THE MOLDOVAN ASSOCIATION OF ICT COMPANIES (“ATIC”) is the business Organization uniting 64 companies. Umbrella Organization gathering over 5000 employees. Being established in 2006, ATIC is the action leading association and the voice of the Moldovan ICT industry that promotes the development of the ICT sector in the Republic of Moldova through viable partnerships between companies, similar organizations, government, state institutions and international organizations. The association was founded to represent the industry on different policy and legislative issues and to facilitate the exchange of </w:t>
              </w:r>
              <w:proofErr w:type="gramStart"/>
              <w:r w:rsidRPr="000F78E6">
                <w:rPr>
                  <w:rFonts w:ascii="Arial" w:eastAsia="Times New Roman" w:hAnsi="Arial" w:cs="Times New Roman"/>
                  <w:szCs w:val="24"/>
                  <w:lang w:val="en-US" w:bidi="en-US"/>
                </w:rPr>
                <w:t>best-practices</w:t>
              </w:r>
              <w:proofErr w:type="gramEnd"/>
              <w:r w:rsidRPr="000F78E6">
                <w:rPr>
                  <w:rFonts w:ascii="Arial" w:eastAsia="Times New Roman" w:hAnsi="Arial" w:cs="Times New Roman"/>
                  <w:szCs w:val="24"/>
                  <w:lang w:val="en-US" w:bidi="en-US"/>
                </w:rPr>
                <w:t xml:space="preserve"> between members. ATIC's mission is to protect and promote the Association members’ interests as well as facilitate a more favorable ICT business climate.</w:t>
              </w:r>
              <w:r w:rsidRPr="000F78E6">
                <w:rPr>
                  <w:rFonts w:ascii="Arial" w:eastAsia="Times New Roman" w:hAnsi="Arial" w:cs="Times New Roman"/>
                  <w:szCs w:val="24"/>
                  <w:lang w:val="en-US" w:bidi="en-US"/>
                </w:rPr>
                <w:br/>
              </w:r>
              <w:r w:rsidRPr="000F78E6">
                <w:rPr>
                  <w:rFonts w:ascii="Arial" w:eastAsia="Times New Roman" w:hAnsi="Arial" w:cs="Times New Roman"/>
                  <w:szCs w:val="24"/>
                  <w:lang w:val="en-US" w:bidi="en-US"/>
                </w:rPr>
                <w:br/>
                <w:t>The “Youth Maker Club” project (YMC) is implemented by the Moldovan Association of ICT Companies (ATIC), supported by Liechtenstein Development Services (LED) which aims to promote the development of the ICT sector in the Republic of Moldova through viable partnerships between the private companies, similar organizations, state institutions, international organizations in order to enhance the competitiveness and development of the sector and company capacities, enlarge the market, attract investments in the country and participate in the decision making and regulatory process on the national and international level.</w:t>
              </w:r>
              <w:r>
                <w:rPr>
                  <w:rFonts w:ascii="Arial" w:eastAsia="Times New Roman" w:hAnsi="Arial" w:cs="Times New Roman"/>
                  <w:szCs w:val="24"/>
                  <w:lang w:val="en-US" w:bidi="en-US"/>
                </w:rPr>
                <w:br/>
              </w:r>
              <w:r>
                <w:rPr>
                  <w:rFonts w:ascii="Arial" w:eastAsia="Times New Roman" w:hAnsi="Arial" w:cs="Times New Roman"/>
                  <w:szCs w:val="24"/>
                  <w:lang w:val="en-US" w:bidi="en-US"/>
                </w:rPr>
                <w:br/>
              </w:r>
              <w:r w:rsidRPr="00A610EA">
                <w:rPr>
                  <w:rFonts w:ascii="Arial" w:eastAsia="Times New Roman" w:hAnsi="Arial" w:cs="Times New Roman"/>
                  <w:szCs w:val="24"/>
                  <w:lang w:val="en-US" w:bidi="en-US"/>
                </w:rPr>
                <w:t>The following are the terms of reference (ToR) on which the Moldovan Association of ICT Companies (the Beneficiary) agrees to engage the audit firm to perform an audit and to report in connection with the project “YOUTH MAKER CLUB (YMC)”, according to the Agreement Cooperation concluded by and between the Foundation Liechtenstein Development Service (LED) and the Moldovan Association of ICT Companies (ATIC) on 24.06.2019.</w:t>
              </w:r>
              <w:r w:rsidRPr="000F78E6">
                <w:rPr>
                  <w:rFonts w:ascii="Arial" w:eastAsia="Times New Roman" w:hAnsi="Arial" w:cs="Times New Roman"/>
                  <w:szCs w:val="24"/>
                  <w:lang w:val="en-US" w:bidi="en-US"/>
                </w:rPr>
                <w:br/>
              </w:r>
              <w:r w:rsidRPr="000F78E6">
                <w:rPr>
                  <w:rFonts w:ascii="Arial" w:eastAsia="Times New Roman" w:hAnsi="Arial" w:cs="Times New Roman"/>
                  <w:szCs w:val="24"/>
                  <w:lang w:val="en-US" w:bidi="en-US"/>
                </w:rPr>
                <w:br/>
              </w:r>
              <w:r w:rsidR="00D4446D">
                <w:rPr>
                  <w:rFonts w:ascii="Arial" w:eastAsia="Times New Roman" w:hAnsi="Arial" w:cs="Times New Roman"/>
                  <w:szCs w:val="24"/>
                  <w:lang w:val="en-US" w:bidi="en-US"/>
                </w:rPr>
                <w:t>The field work of the audit should performed during the period: 15.02.2020-19.02.2020.</w:t>
              </w:r>
              <w:r w:rsidR="00D4446D">
                <w:rPr>
                  <w:rFonts w:ascii="Arial" w:eastAsia="Times New Roman" w:hAnsi="Arial" w:cs="Times New Roman"/>
                  <w:szCs w:val="24"/>
                  <w:lang w:val="en-US" w:bidi="en-US"/>
                </w:rPr>
                <w:br/>
                <w:t>The first draft of the report should presented not lately than 05.03.2020.</w:t>
              </w:r>
              <w:r w:rsidR="00D4446D">
                <w:rPr>
                  <w:rFonts w:ascii="Arial" w:eastAsia="Times New Roman" w:hAnsi="Arial" w:cs="Times New Roman"/>
                  <w:szCs w:val="24"/>
                  <w:lang w:val="en-US" w:bidi="en-US"/>
                </w:rPr>
                <w:br/>
              </w:r>
              <w:r w:rsidRPr="000F78E6">
                <w:rPr>
                  <w:rFonts w:ascii="Arial" w:eastAsia="Times New Roman" w:hAnsi="Arial" w:cs="Times New Roman"/>
                  <w:szCs w:val="24"/>
                  <w:lang w:val="en-US" w:bidi="en-US"/>
                </w:rPr>
                <w:t>The</w:t>
              </w:r>
              <w:r w:rsidR="008755D7">
                <w:rPr>
                  <w:rFonts w:ascii="Arial" w:eastAsia="Times New Roman" w:hAnsi="Arial" w:cs="Times New Roman"/>
                  <w:szCs w:val="24"/>
                  <w:lang w:val="en-US" w:bidi="en-US"/>
                </w:rPr>
                <w:t xml:space="preserve"> final</w:t>
              </w:r>
              <w:r w:rsidRPr="000F78E6">
                <w:rPr>
                  <w:rFonts w:ascii="Arial" w:eastAsia="Times New Roman" w:hAnsi="Arial" w:cs="Times New Roman"/>
                  <w:szCs w:val="24"/>
                  <w:lang w:val="en-US" w:bidi="en-US"/>
                </w:rPr>
                <w:t xml:space="preserve"> report of factual findings must be provided by the Auditor to the Beneficiary until </w:t>
              </w:r>
              <w:r w:rsidR="00D4446D">
                <w:rPr>
                  <w:rFonts w:ascii="Arial" w:eastAsia="Times New Roman" w:hAnsi="Arial" w:cs="Times New Roman"/>
                  <w:szCs w:val="24"/>
                  <w:lang w:val="en-US" w:bidi="en-US"/>
                </w:rPr>
                <w:t>12</w:t>
              </w:r>
              <w:r w:rsidRPr="000F78E6">
                <w:rPr>
                  <w:rFonts w:ascii="Arial" w:eastAsia="Times New Roman" w:hAnsi="Arial" w:cs="Times New Roman"/>
                  <w:szCs w:val="24"/>
                  <w:lang w:val="en-US" w:bidi="en-US"/>
                </w:rPr>
                <w:t>.03.2020</w:t>
              </w:r>
              <w:r w:rsidR="008755D7">
                <w:rPr>
                  <w:rFonts w:ascii="Arial" w:eastAsia="Times New Roman" w:hAnsi="Arial" w:cs="Times New Roman"/>
                  <w:szCs w:val="24"/>
                  <w:lang w:val="en-US" w:bidi="en-US"/>
                </w:rPr>
                <w:t xml:space="preserve"> (signed by both parties)</w:t>
              </w:r>
              <w:r w:rsidRPr="000F78E6">
                <w:rPr>
                  <w:rFonts w:ascii="Arial" w:eastAsia="Times New Roman" w:hAnsi="Arial" w:cs="Times New Roman"/>
                  <w:szCs w:val="24"/>
                  <w:lang w:val="en-US" w:bidi="en-US"/>
                </w:rPr>
                <w:t>.</w:t>
              </w:r>
            </w:p>
          </w:sdtContent>
        </w:sdt>
      </w:sdtContent>
    </w:sdt>
    <w:p w14:paraId="269A9DE5" w14:textId="77777777" w:rsidR="00313DFC" w:rsidRDefault="00313DFC">
      <w:pPr>
        <w:rPr>
          <w:b/>
          <w:bCs/>
          <w:color w:val="538135" w:themeColor="accent6" w:themeShade="BF"/>
          <w:sz w:val="32"/>
          <w:szCs w:val="32"/>
          <w:lang w:val="en-GB"/>
        </w:rPr>
      </w:pPr>
    </w:p>
    <w:p w14:paraId="005BE580" w14:textId="77777777" w:rsidR="00434BDB" w:rsidRDefault="00434BDB">
      <w:pPr>
        <w:rPr>
          <w:b/>
          <w:bCs/>
          <w:color w:val="538135" w:themeColor="accent6" w:themeShade="BF"/>
          <w:sz w:val="32"/>
          <w:szCs w:val="32"/>
          <w:lang w:val="en-GB"/>
        </w:rPr>
      </w:pPr>
    </w:p>
    <w:p w14:paraId="70FC3469" w14:textId="19A23F1C" w:rsidR="00434BDB" w:rsidRDefault="00434BDB">
      <w:pPr>
        <w:rPr>
          <w:b/>
          <w:bCs/>
          <w:color w:val="538135" w:themeColor="accent6" w:themeShade="BF"/>
          <w:sz w:val="32"/>
          <w:szCs w:val="32"/>
          <w:lang w:val="en-GB"/>
        </w:rPr>
        <w:sectPr w:rsidR="00434BDB" w:rsidSect="008607CA">
          <w:footerReference w:type="default" r:id="rId11"/>
          <w:headerReference w:type="first" r:id="rId12"/>
          <w:pgSz w:w="11906" w:h="16838"/>
          <w:pgMar w:top="1134" w:right="1134" w:bottom="1134" w:left="1418" w:header="709" w:footer="709" w:gutter="0"/>
          <w:cols w:space="708"/>
          <w:titlePg/>
          <w:docGrid w:linePitch="360"/>
        </w:sectPr>
      </w:pPr>
    </w:p>
    <w:p w14:paraId="083518BE" w14:textId="77777777" w:rsidR="00D972F4" w:rsidRDefault="007819B9" w:rsidP="00CE309E">
      <w:pPr>
        <w:pStyle w:val="Title"/>
        <w:spacing w:before="120" w:after="120" w:line="276" w:lineRule="auto"/>
        <w:jc w:val="center"/>
        <w:rPr>
          <w:b/>
          <w:bCs/>
          <w:color w:val="538135" w:themeColor="accent6" w:themeShade="BF"/>
          <w:sz w:val="32"/>
          <w:szCs w:val="32"/>
          <w:lang w:val="en-GB"/>
        </w:rPr>
      </w:pPr>
      <w:r w:rsidRPr="00DA6C45">
        <w:rPr>
          <w:b/>
          <w:bCs/>
          <w:color w:val="538135" w:themeColor="accent6" w:themeShade="BF"/>
          <w:sz w:val="32"/>
          <w:szCs w:val="32"/>
          <w:lang w:val="en-GB"/>
        </w:rPr>
        <w:lastRenderedPageBreak/>
        <w:t>Terms of Reference</w:t>
      </w:r>
      <w:r w:rsidR="00CE309E">
        <w:rPr>
          <w:b/>
          <w:bCs/>
          <w:color w:val="538135" w:themeColor="accent6" w:themeShade="BF"/>
          <w:sz w:val="32"/>
          <w:szCs w:val="32"/>
          <w:lang w:val="en-GB"/>
        </w:rPr>
        <w:t xml:space="preserve"> </w:t>
      </w:r>
    </w:p>
    <w:p w14:paraId="1AB2D106" w14:textId="43AABD83" w:rsidR="00F10D5E" w:rsidRPr="00DA6C45" w:rsidRDefault="007819B9" w:rsidP="00CE309E">
      <w:pPr>
        <w:pStyle w:val="Title"/>
        <w:spacing w:before="120" w:after="120" w:line="276" w:lineRule="auto"/>
        <w:jc w:val="center"/>
        <w:rPr>
          <w:b/>
          <w:color w:val="538135" w:themeColor="accent6" w:themeShade="BF"/>
          <w:sz w:val="32"/>
          <w:szCs w:val="32"/>
          <w:lang w:val="en-GB"/>
        </w:rPr>
      </w:pPr>
      <w:r w:rsidRPr="00DA6C45">
        <w:rPr>
          <w:b/>
          <w:color w:val="538135" w:themeColor="accent6" w:themeShade="BF"/>
          <w:sz w:val="32"/>
          <w:szCs w:val="32"/>
          <w:lang w:val="en-GB"/>
        </w:rPr>
        <w:t xml:space="preserve">for </w:t>
      </w:r>
      <w:r w:rsidR="00224786" w:rsidRPr="00DA6C45">
        <w:rPr>
          <w:b/>
          <w:color w:val="538135" w:themeColor="accent6" w:themeShade="BF"/>
          <w:sz w:val="32"/>
          <w:szCs w:val="32"/>
          <w:lang w:val="en-GB"/>
        </w:rPr>
        <w:t>Financial</w:t>
      </w:r>
      <w:r w:rsidRPr="00DA6C45">
        <w:rPr>
          <w:b/>
          <w:color w:val="538135" w:themeColor="accent6" w:themeShade="BF"/>
          <w:sz w:val="32"/>
          <w:szCs w:val="32"/>
          <w:lang w:val="en-GB"/>
        </w:rPr>
        <w:t xml:space="preserve"> </w:t>
      </w:r>
      <w:r w:rsidR="00520829" w:rsidRPr="00DA6C45">
        <w:rPr>
          <w:b/>
          <w:color w:val="538135" w:themeColor="accent6" w:themeShade="BF"/>
          <w:sz w:val="32"/>
          <w:szCs w:val="32"/>
          <w:lang w:val="en-GB"/>
        </w:rPr>
        <w:t>A</w:t>
      </w:r>
      <w:r w:rsidRPr="00DA6C45">
        <w:rPr>
          <w:b/>
          <w:color w:val="538135" w:themeColor="accent6" w:themeShade="BF"/>
          <w:sz w:val="32"/>
          <w:szCs w:val="32"/>
          <w:lang w:val="en-GB"/>
        </w:rPr>
        <w:t>udit</w:t>
      </w:r>
    </w:p>
    <w:p w14:paraId="19989A29" w14:textId="77777777" w:rsidR="00CA2EC6" w:rsidRPr="00DA6C45" w:rsidRDefault="00CA2EC6" w:rsidP="00D972F4">
      <w:pPr>
        <w:spacing w:before="60" w:after="60" w:line="276" w:lineRule="auto"/>
        <w:rPr>
          <w:lang w:val="en-GB"/>
        </w:rPr>
      </w:pPr>
    </w:p>
    <w:p w14:paraId="4576D957" w14:textId="5463A5AD" w:rsidR="00A9210F" w:rsidRPr="00DA6C45" w:rsidRDefault="00226655" w:rsidP="00D972F4">
      <w:pPr>
        <w:spacing w:before="60" w:after="60" w:line="276" w:lineRule="auto"/>
        <w:rPr>
          <w:rFonts w:cstheme="minorHAnsi"/>
          <w:lang w:val="en-GB"/>
        </w:rPr>
      </w:pPr>
      <w:r w:rsidRPr="00DA6C45">
        <w:rPr>
          <w:rFonts w:cstheme="minorHAnsi"/>
          <w:lang w:val="en-GB"/>
        </w:rPr>
        <w:t>Project Number:</w:t>
      </w:r>
      <w:r w:rsidR="008C4F63">
        <w:rPr>
          <w:rFonts w:cstheme="minorHAnsi"/>
          <w:lang w:val="en-GB"/>
        </w:rPr>
        <w:t xml:space="preserve"> </w:t>
      </w:r>
      <w:sdt>
        <w:sdtPr>
          <w:rPr>
            <w:rFonts w:cstheme="minorHAnsi"/>
            <w:lang w:val="en-GB"/>
          </w:rPr>
          <w:id w:val="-1323267020"/>
          <w:placeholder>
            <w:docPart w:val="D27ABE1C78B848DEB50EF2D8E3B588A4"/>
          </w:placeholder>
        </w:sdtPr>
        <w:sdtEndPr/>
        <w:sdtContent>
          <w:r w:rsidR="00870E1C" w:rsidRPr="00870E1C">
            <w:rPr>
              <w:rFonts w:cstheme="minorHAnsi"/>
              <w:lang w:val="en-GB"/>
            </w:rPr>
            <w:t>40419_2019/20</w:t>
          </w:r>
        </w:sdtContent>
      </w:sdt>
      <w:r w:rsidR="00C458BF" w:rsidRPr="00DA6C45">
        <w:rPr>
          <w:rFonts w:cstheme="minorHAnsi"/>
          <w:lang w:val="en-GB"/>
        </w:rPr>
        <w:tab/>
      </w:r>
    </w:p>
    <w:p w14:paraId="1F9DB32D" w14:textId="1CB850CF" w:rsidR="00226655" w:rsidRPr="00DA6C45" w:rsidRDefault="00226655" w:rsidP="00D972F4">
      <w:pPr>
        <w:spacing w:before="60" w:after="60" w:line="276" w:lineRule="auto"/>
        <w:rPr>
          <w:rFonts w:cstheme="minorHAnsi"/>
          <w:lang w:val="en-GB"/>
        </w:rPr>
      </w:pPr>
      <w:r w:rsidRPr="00DA6C45">
        <w:rPr>
          <w:rFonts w:cstheme="minorHAnsi"/>
          <w:lang w:val="en-GB"/>
        </w:rPr>
        <w:t>Project Name:</w:t>
      </w:r>
      <w:r w:rsidR="00E07617">
        <w:rPr>
          <w:rFonts w:cstheme="minorHAnsi"/>
          <w:lang w:val="en-GB"/>
        </w:rPr>
        <w:t xml:space="preserve"> </w:t>
      </w:r>
      <w:sdt>
        <w:sdtPr>
          <w:rPr>
            <w:rFonts w:cstheme="minorHAnsi"/>
            <w:lang w:val="en-GB"/>
          </w:rPr>
          <w:id w:val="667908739"/>
          <w:placeholder>
            <w:docPart w:val="B37D6B5D2F6F4278A9A422158F2F91D5"/>
          </w:placeholder>
        </w:sdtPr>
        <w:sdtEndPr/>
        <w:sdtContent>
          <w:r w:rsidR="00870E1C">
            <w:rPr>
              <w:rFonts w:cstheme="minorHAnsi"/>
              <w:lang w:val="en-GB"/>
            </w:rPr>
            <w:t>Youth Maker Club</w:t>
          </w:r>
        </w:sdtContent>
      </w:sdt>
      <w:r w:rsidR="00C458BF" w:rsidRPr="00DA6C45">
        <w:rPr>
          <w:rFonts w:cstheme="minorHAnsi"/>
          <w:lang w:val="en-GB"/>
        </w:rPr>
        <w:tab/>
      </w:r>
    </w:p>
    <w:p w14:paraId="334032C5" w14:textId="11F4175B" w:rsidR="00226655" w:rsidRPr="00DA6C45" w:rsidRDefault="00226655" w:rsidP="00D972F4">
      <w:pPr>
        <w:spacing w:before="60" w:after="60" w:line="276" w:lineRule="auto"/>
        <w:rPr>
          <w:rFonts w:cstheme="minorHAnsi"/>
          <w:lang w:val="en-GB"/>
        </w:rPr>
      </w:pPr>
      <w:r w:rsidRPr="00DA6C45">
        <w:rPr>
          <w:rFonts w:cstheme="minorHAnsi"/>
          <w:lang w:val="en-GB"/>
        </w:rPr>
        <w:t>Implemented by:</w:t>
      </w:r>
      <w:r w:rsidR="008C4F63">
        <w:rPr>
          <w:rFonts w:cstheme="minorHAnsi"/>
          <w:lang w:val="en-GB"/>
        </w:rPr>
        <w:t xml:space="preserve"> </w:t>
      </w:r>
      <w:sdt>
        <w:sdtPr>
          <w:rPr>
            <w:rFonts w:cstheme="minorHAnsi"/>
            <w:lang w:val="en-GB"/>
          </w:rPr>
          <w:id w:val="906340163"/>
          <w:placeholder>
            <w:docPart w:val="F2A20A6EE98649C9A8A8E2E2905BA196"/>
          </w:placeholder>
        </w:sdtPr>
        <w:sdtEndPr/>
        <w:sdtContent>
          <w:r w:rsidR="00870E1C" w:rsidRPr="00FD7E17">
            <w:rPr>
              <w:rFonts w:cstheme="minorHAnsi"/>
              <w:lang w:val="en-GB"/>
            </w:rPr>
            <w:t>Moldovan Association of ICT Companies (ATIC)</w:t>
          </w:r>
        </w:sdtContent>
      </w:sdt>
    </w:p>
    <w:p w14:paraId="1292B2C3" w14:textId="0B9FBE97" w:rsidR="00E27614" w:rsidRPr="00DA6C45" w:rsidRDefault="00E27614" w:rsidP="00D972F4">
      <w:pPr>
        <w:spacing w:before="60" w:after="60" w:line="276" w:lineRule="auto"/>
        <w:rPr>
          <w:rFonts w:cstheme="minorHAnsi"/>
          <w:lang w:val="en-GB"/>
        </w:rPr>
      </w:pPr>
      <w:r w:rsidRPr="00DA6C45">
        <w:rPr>
          <w:rFonts w:cstheme="minorHAnsi"/>
          <w:lang w:val="en-GB"/>
        </w:rPr>
        <w:t>Audit</w:t>
      </w:r>
      <w:r w:rsidR="00C458BF" w:rsidRPr="00DA6C45">
        <w:rPr>
          <w:rFonts w:cstheme="minorHAnsi"/>
          <w:lang w:val="en-GB"/>
        </w:rPr>
        <w:t>ed</w:t>
      </w:r>
      <w:r w:rsidRPr="00DA6C45">
        <w:rPr>
          <w:rFonts w:cstheme="minorHAnsi"/>
          <w:lang w:val="en-GB"/>
        </w:rPr>
        <w:t xml:space="preserve"> Period:</w:t>
      </w:r>
      <w:r w:rsidR="00C458BF" w:rsidRPr="00DA6C45">
        <w:rPr>
          <w:rFonts w:cstheme="minorHAnsi"/>
          <w:lang w:val="en-GB"/>
        </w:rPr>
        <w:tab/>
      </w:r>
      <w:r w:rsidR="008C4F63">
        <w:rPr>
          <w:rFonts w:cstheme="minorHAnsi"/>
          <w:lang w:val="en-GB"/>
        </w:rPr>
        <w:t xml:space="preserve"> </w:t>
      </w:r>
      <w:sdt>
        <w:sdtPr>
          <w:rPr>
            <w:rFonts w:cstheme="minorHAnsi"/>
            <w:lang w:val="en-GB"/>
          </w:rPr>
          <w:id w:val="64770382"/>
          <w:placeholder>
            <w:docPart w:val="A7FBB20C038B4AB6BB14B4AD0A1E8373"/>
          </w:placeholder>
        </w:sdtPr>
        <w:sdtEndPr/>
        <w:sdtContent>
          <w:r w:rsidR="00870E1C">
            <w:rPr>
              <w:rFonts w:cstheme="minorHAnsi"/>
              <w:lang w:val="en-GB"/>
            </w:rPr>
            <w:t>01.08.2019-31.12.2020</w:t>
          </w:r>
        </w:sdtContent>
      </w:sdt>
      <w:r w:rsidR="00C458BF" w:rsidRPr="00DA6C45">
        <w:rPr>
          <w:rFonts w:cstheme="minorHAnsi"/>
          <w:lang w:val="en-GB"/>
        </w:rPr>
        <w:tab/>
      </w:r>
    </w:p>
    <w:p w14:paraId="13C124D1" w14:textId="5155073D" w:rsidR="00CA34E0" w:rsidRPr="00DA6C45" w:rsidRDefault="00E96DC9" w:rsidP="00D972F4">
      <w:pPr>
        <w:spacing w:before="240" w:line="276" w:lineRule="auto"/>
        <w:rPr>
          <w:rFonts w:cstheme="minorHAnsi"/>
          <w:i/>
          <w:lang w:val="en-GB"/>
        </w:rPr>
      </w:pPr>
      <w:r w:rsidRPr="00DA6C45">
        <w:rPr>
          <w:rFonts w:cstheme="minorHAnsi"/>
          <w:i/>
          <w:lang w:val="en-GB"/>
        </w:rPr>
        <w:t>These Terms of Reference (</w:t>
      </w:r>
      <w:r w:rsidR="00A25DE1" w:rsidRPr="00DA6C45">
        <w:rPr>
          <w:rFonts w:cstheme="minorHAnsi"/>
          <w:i/>
          <w:lang w:val="en-GB"/>
        </w:rPr>
        <w:t>“</w:t>
      </w:r>
      <w:r w:rsidRPr="00DA6C45">
        <w:rPr>
          <w:rFonts w:cstheme="minorHAnsi"/>
          <w:i/>
          <w:lang w:val="en-GB"/>
        </w:rPr>
        <w:t>ToR</w:t>
      </w:r>
      <w:r w:rsidR="00A25DE1" w:rsidRPr="00DA6C45">
        <w:rPr>
          <w:rFonts w:cstheme="minorHAnsi"/>
          <w:i/>
          <w:lang w:val="en-GB"/>
        </w:rPr>
        <w:t>”</w:t>
      </w:r>
      <w:r w:rsidRPr="00DA6C45">
        <w:rPr>
          <w:rFonts w:cstheme="minorHAnsi"/>
          <w:i/>
          <w:lang w:val="en-GB"/>
        </w:rPr>
        <w:t xml:space="preserve">) </w:t>
      </w:r>
      <w:r w:rsidR="005610ED" w:rsidRPr="00DA6C45">
        <w:rPr>
          <w:rFonts w:cstheme="minorHAnsi"/>
          <w:i/>
          <w:lang w:val="en-GB"/>
        </w:rPr>
        <w:t>define the manda</w:t>
      </w:r>
      <w:r w:rsidR="00A25DE1" w:rsidRPr="00DA6C45">
        <w:rPr>
          <w:rFonts w:cstheme="minorHAnsi"/>
          <w:i/>
          <w:lang w:val="en-GB"/>
        </w:rPr>
        <w:t xml:space="preserve">te </w:t>
      </w:r>
      <w:r w:rsidR="00EB4D77" w:rsidRPr="00DA6C45">
        <w:rPr>
          <w:rFonts w:cstheme="minorHAnsi"/>
          <w:i/>
          <w:lang w:val="en-GB"/>
        </w:rPr>
        <w:t xml:space="preserve">of the auditor(s) in </w:t>
      </w:r>
      <w:r w:rsidR="00192660" w:rsidRPr="00DA6C45">
        <w:rPr>
          <w:rFonts w:cstheme="minorHAnsi"/>
          <w:i/>
          <w:lang w:val="en-GB"/>
        </w:rPr>
        <w:t xml:space="preserve">the process of </w:t>
      </w:r>
      <w:r w:rsidR="00FD0145" w:rsidRPr="00DA6C45">
        <w:rPr>
          <w:rFonts w:cstheme="minorHAnsi"/>
          <w:i/>
          <w:lang w:val="en-GB"/>
        </w:rPr>
        <w:t>financial audit</w:t>
      </w:r>
      <w:r w:rsidR="00AB15E0" w:rsidRPr="00DA6C45">
        <w:rPr>
          <w:rFonts w:cstheme="minorHAnsi"/>
          <w:i/>
          <w:lang w:val="en-GB"/>
        </w:rPr>
        <w:t>s</w:t>
      </w:r>
      <w:r w:rsidR="00FD0145" w:rsidRPr="00DA6C45">
        <w:rPr>
          <w:rFonts w:cstheme="minorHAnsi"/>
          <w:i/>
          <w:lang w:val="en-GB"/>
        </w:rPr>
        <w:t xml:space="preserve"> of </w:t>
      </w:r>
      <w:r w:rsidR="00B174EC" w:rsidRPr="00DA6C45">
        <w:rPr>
          <w:rFonts w:cstheme="minorHAnsi"/>
          <w:i/>
          <w:lang w:val="en-GB"/>
        </w:rPr>
        <w:t xml:space="preserve">projects </w:t>
      </w:r>
      <w:r w:rsidR="00C83A55">
        <w:rPr>
          <w:rFonts w:cstheme="minorHAnsi"/>
          <w:i/>
          <w:lang w:val="en-GB"/>
        </w:rPr>
        <w:t>or</w:t>
      </w:r>
      <w:r w:rsidR="00B174EC" w:rsidRPr="00DA6C45">
        <w:rPr>
          <w:rFonts w:cstheme="minorHAnsi"/>
          <w:i/>
          <w:lang w:val="en-GB"/>
        </w:rPr>
        <w:t xml:space="preserve"> programs</w:t>
      </w:r>
      <w:r w:rsidR="00522D8D" w:rsidRPr="00DA6C45">
        <w:rPr>
          <w:rFonts w:cstheme="minorHAnsi"/>
          <w:i/>
          <w:lang w:val="en-GB"/>
        </w:rPr>
        <w:t xml:space="preserve"> </w:t>
      </w:r>
      <w:r w:rsidR="00C12F61" w:rsidRPr="00DA6C45">
        <w:rPr>
          <w:rFonts w:cstheme="minorHAnsi"/>
          <w:i/>
          <w:lang w:val="en-GB"/>
        </w:rPr>
        <w:t xml:space="preserve">implemented by partner organizations (“the partner”) and </w:t>
      </w:r>
      <w:r w:rsidR="00522D8D" w:rsidRPr="00DA6C45">
        <w:rPr>
          <w:rFonts w:cstheme="minorHAnsi"/>
          <w:i/>
          <w:lang w:val="en-GB"/>
        </w:rPr>
        <w:t>funded by the Liechtenstein Development Service (LED</w:t>
      </w:r>
      <w:r w:rsidR="00522D8D" w:rsidRPr="00DA6C45">
        <w:rPr>
          <w:rFonts w:cstheme="minorHAnsi"/>
          <w:i/>
          <w:iCs/>
          <w:lang w:val="en-GB"/>
        </w:rPr>
        <w:t>)</w:t>
      </w:r>
      <w:r w:rsidR="00971279">
        <w:rPr>
          <w:rFonts w:cstheme="minorHAnsi"/>
          <w:i/>
          <w:iCs/>
          <w:lang w:val="en-GB"/>
        </w:rPr>
        <w:t>.</w:t>
      </w:r>
    </w:p>
    <w:p w14:paraId="42C4E006" w14:textId="45660119" w:rsidR="0081296A" w:rsidRPr="00DA6C45" w:rsidRDefault="004C6F3E" w:rsidP="007725B0">
      <w:pPr>
        <w:spacing w:before="240" w:line="276" w:lineRule="auto"/>
        <w:rPr>
          <w:rFonts w:eastAsiaTheme="majorEastAsia" w:cstheme="minorHAnsi"/>
          <w:b/>
          <w:color w:val="538135" w:themeColor="accent6" w:themeShade="BF"/>
          <w:lang w:val="en-GB"/>
        </w:rPr>
      </w:pPr>
      <w:r w:rsidRPr="00DA6C45">
        <w:rPr>
          <w:rFonts w:eastAsiaTheme="majorEastAsia" w:cstheme="minorHAnsi"/>
          <w:b/>
          <w:color w:val="538135" w:themeColor="accent6" w:themeShade="BF"/>
          <w:lang w:val="en-GB"/>
        </w:rPr>
        <w:t xml:space="preserve">1. </w:t>
      </w:r>
      <w:r w:rsidR="00984812" w:rsidRPr="00DA6C45">
        <w:rPr>
          <w:rFonts w:eastAsiaTheme="majorEastAsia" w:cstheme="minorHAnsi"/>
          <w:b/>
          <w:color w:val="538135" w:themeColor="accent6" w:themeShade="BF"/>
          <w:lang w:val="en-GB"/>
        </w:rPr>
        <w:t>Audit</w:t>
      </w:r>
      <w:r w:rsidR="00A36B46" w:rsidRPr="00DA6C45">
        <w:rPr>
          <w:rFonts w:eastAsiaTheme="majorEastAsia" w:cstheme="minorHAnsi"/>
          <w:b/>
          <w:color w:val="538135" w:themeColor="accent6" w:themeShade="BF"/>
          <w:lang w:val="en-GB"/>
        </w:rPr>
        <w:t xml:space="preserve">or and Audit </w:t>
      </w:r>
      <w:r w:rsidR="009A35E2" w:rsidRPr="00DA6C45">
        <w:rPr>
          <w:rFonts w:eastAsiaTheme="majorEastAsia" w:cstheme="minorHAnsi"/>
          <w:b/>
          <w:color w:val="538135" w:themeColor="accent6" w:themeShade="BF"/>
          <w:lang w:val="en-GB"/>
        </w:rPr>
        <w:t>Standards</w:t>
      </w:r>
    </w:p>
    <w:p w14:paraId="7C15460E" w14:textId="275F54A8" w:rsidR="005E4070" w:rsidRPr="00DA6C45" w:rsidRDefault="00DD46F6" w:rsidP="00D944C0">
      <w:pPr>
        <w:spacing w:before="120" w:after="120" w:line="276" w:lineRule="auto"/>
        <w:rPr>
          <w:rFonts w:cstheme="minorHAnsi"/>
          <w:lang w:val="en-GB"/>
        </w:rPr>
      </w:pPr>
      <w:r w:rsidRPr="00DA6C45">
        <w:rPr>
          <w:rFonts w:cstheme="minorHAnsi"/>
          <w:lang w:val="en-GB"/>
        </w:rPr>
        <w:t xml:space="preserve">The </w:t>
      </w:r>
      <w:r w:rsidR="00AB15E0" w:rsidRPr="00DA6C45">
        <w:rPr>
          <w:rFonts w:cstheme="minorHAnsi"/>
          <w:lang w:val="en-GB"/>
        </w:rPr>
        <w:t xml:space="preserve">financial audit shall be conducted by an </w:t>
      </w:r>
      <w:r w:rsidRPr="00DA6C45">
        <w:rPr>
          <w:rFonts w:cstheme="minorHAnsi"/>
          <w:lang w:val="en-GB"/>
        </w:rPr>
        <w:t>independent</w:t>
      </w:r>
      <w:r w:rsidR="00353EC9" w:rsidRPr="00DA6C45">
        <w:rPr>
          <w:rFonts w:cstheme="minorHAnsi"/>
          <w:lang w:val="en-GB"/>
        </w:rPr>
        <w:t xml:space="preserve">, accredited </w:t>
      </w:r>
      <w:r w:rsidR="00AB15E0" w:rsidRPr="00DA6C45">
        <w:rPr>
          <w:rFonts w:cstheme="minorHAnsi"/>
          <w:lang w:val="en-GB"/>
        </w:rPr>
        <w:t xml:space="preserve">and professional </w:t>
      </w:r>
      <w:r w:rsidRPr="00DA6C45">
        <w:rPr>
          <w:rFonts w:cstheme="minorHAnsi"/>
          <w:lang w:val="en-GB"/>
        </w:rPr>
        <w:t>auditor</w:t>
      </w:r>
      <w:r w:rsidR="00092874" w:rsidRPr="00DA6C45">
        <w:rPr>
          <w:rFonts w:cstheme="minorHAnsi"/>
          <w:lang w:val="en-GB"/>
        </w:rPr>
        <w:t xml:space="preserve"> (“the auditor”)</w:t>
      </w:r>
      <w:r w:rsidR="00AB15E0" w:rsidRPr="00DA6C45">
        <w:rPr>
          <w:rFonts w:cstheme="minorHAnsi"/>
          <w:lang w:val="en-GB"/>
        </w:rPr>
        <w:t xml:space="preserve">, in </w:t>
      </w:r>
      <w:r w:rsidR="00353EC9" w:rsidRPr="00DA6C45">
        <w:rPr>
          <w:rFonts w:cstheme="minorHAnsi"/>
          <w:lang w:val="en-GB"/>
        </w:rPr>
        <w:t xml:space="preserve">line with the International Standard on Auditing (ISA) and the </w:t>
      </w:r>
      <w:r w:rsidR="005C4784" w:rsidRPr="00DA6C45">
        <w:rPr>
          <w:rFonts w:cstheme="minorHAnsi"/>
          <w:lang w:val="en-GB"/>
        </w:rPr>
        <w:t xml:space="preserve">standards of the </w:t>
      </w:r>
      <w:r w:rsidR="00353EC9" w:rsidRPr="00DA6C45">
        <w:rPr>
          <w:rFonts w:cstheme="minorHAnsi"/>
          <w:lang w:val="en-GB"/>
        </w:rPr>
        <w:t>International Federation of Accountants (IFAC)</w:t>
      </w:r>
      <w:r w:rsidR="005F5CEC" w:rsidRPr="00DA6C45">
        <w:rPr>
          <w:rFonts w:cstheme="minorHAnsi"/>
          <w:lang w:val="en-GB"/>
        </w:rPr>
        <w:t xml:space="preserve">. </w:t>
      </w:r>
    </w:p>
    <w:p w14:paraId="1FC2B2AA" w14:textId="6670A240" w:rsidR="00E35DFF" w:rsidRPr="00DA6C45" w:rsidRDefault="00974D88" w:rsidP="00D944C0">
      <w:pPr>
        <w:spacing w:before="120" w:after="120" w:line="276" w:lineRule="auto"/>
        <w:rPr>
          <w:rFonts w:cstheme="minorHAnsi"/>
          <w:color w:val="000000"/>
          <w:lang w:val="en-GB"/>
        </w:rPr>
      </w:pPr>
      <w:r w:rsidRPr="00DA6C45">
        <w:rPr>
          <w:rFonts w:cstheme="minorHAnsi"/>
          <w:color w:val="000000"/>
          <w:lang w:val="en-GB"/>
        </w:rPr>
        <w:t xml:space="preserve">The </w:t>
      </w:r>
      <w:r w:rsidR="005037B2" w:rsidRPr="00DA6C45">
        <w:rPr>
          <w:rFonts w:cstheme="minorHAnsi"/>
          <w:lang w:val="en-GB"/>
        </w:rPr>
        <w:t xml:space="preserve">financial audit </w:t>
      </w:r>
      <w:r w:rsidRPr="00DA6C45">
        <w:rPr>
          <w:rFonts w:cstheme="minorHAnsi"/>
          <w:color w:val="000000"/>
          <w:lang w:val="en-GB"/>
        </w:rPr>
        <w:t xml:space="preserve">of the project shall be </w:t>
      </w:r>
      <w:r w:rsidR="00E3488E" w:rsidRPr="00DA6C45">
        <w:rPr>
          <w:rFonts w:cstheme="minorHAnsi"/>
          <w:color w:val="000000"/>
          <w:lang w:val="en-GB"/>
        </w:rPr>
        <w:t>done</w:t>
      </w:r>
      <w:r w:rsidRPr="00DA6C45">
        <w:rPr>
          <w:rFonts w:cstheme="minorHAnsi"/>
          <w:color w:val="000000"/>
          <w:lang w:val="en-GB"/>
        </w:rPr>
        <w:t xml:space="preserve"> in accordance with International Standards on</w:t>
      </w:r>
      <w:r w:rsidR="00E35DFF" w:rsidRPr="00DA6C45">
        <w:rPr>
          <w:rFonts w:cstheme="minorHAnsi"/>
          <w:color w:val="000000"/>
          <w:lang w:val="en-GB"/>
        </w:rPr>
        <w:t xml:space="preserve"> </w:t>
      </w:r>
      <w:r w:rsidRPr="00DA6C45">
        <w:rPr>
          <w:rFonts w:cstheme="minorHAnsi"/>
          <w:color w:val="000000"/>
          <w:lang w:val="en-GB"/>
        </w:rPr>
        <w:t>Auditing (ISA 805) “Special Considerations Audits of Single Financial Statements and Specific Elements,</w:t>
      </w:r>
      <w:r w:rsidR="00E35DFF" w:rsidRPr="00DA6C45">
        <w:rPr>
          <w:rFonts w:cstheme="minorHAnsi"/>
          <w:color w:val="000000"/>
          <w:lang w:val="en-GB"/>
        </w:rPr>
        <w:t xml:space="preserve"> </w:t>
      </w:r>
      <w:r w:rsidRPr="00DA6C45">
        <w:rPr>
          <w:rFonts w:cstheme="minorHAnsi"/>
          <w:color w:val="000000"/>
          <w:lang w:val="en-GB"/>
        </w:rPr>
        <w:t>Accounts or Items of a Financial Statement”.</w:t>
      </w:r>
    </w:p>
    <w:p w14:paraId="719451CE" w14:textId="1206697E" w:rsidR="00E92408" w:rsidRPr="00DA6C45" w:rsidRDefault="00974D88" w:rsidP="00D944C0">
      <w:pPr>
        <w:spacing w:before="120" w:after="120" w:line="276" w:lineRule="auto"/>
        <w:rPr>
          <w:rFonts w:cstheme="minorHAnsi"/>
          <w:color w:val="000000"/>
          <w:lang w:val="en-GB"/>
        </w:rPr>
      </w:pPr>
      <w:r w:rsidRPr="00DA6C45">
        <w:rPr>
          <w:rFonts w:cstheme="minorHAnsi"/>
          <w:color w:val="000000"/>
          <w:lang w:val="en-GB"/>
        </w:rPr>
        <w:t xml:space="preserve">In planning, </w:t>
      </w:r>
      <w:proofErr w:type="gramStart"/>
      <w:r w:rsidRPr="00DA6C45">
        <w:rPr>
          <w:rFonts w:cstheme="minorHAnsi"/>
          <w:color w:val="000000"/>
          <w:lang w:val="en-GB"/>
        </w:rPr>
        <w:t>conducting</w:t>
      </w:r>
      <w:proofErr w:type="gramEnd"/>
      <w:r w:rsidRPr="00DA6C45">
        <w:rPr>
          <w:rFonts w:cstheme="minorHAnsi"/>
          <w:color w:val="000000"/>
          <w:lang w:val="en-GB"/>
        </w:rPr>
        <w:t xml:space="preserve"> and reporting on the financial audit, the auditor has to follow the ISA 805</w:t>
      </w:r>
      <w:r w:rsidRPr="00DA6C45">
        <w:rPr>
          <w:rFonts w:cstheme="minorHAnsi"/>
          <w:i/>
          <w:color w:val="000000"/>
          <w:lang w:val="en-GB"/>
        </w:rPr>
        <w:t>.</w:t>
      </w:r>
      <w:r w:rsidR="00776696" w:rsidRPr="00DA6C45">
        <w:rPr>
          <w:rFonts w:cstheme="minorHAnsi"/>
          <w:i/>
          <w:color w:val="000000"/>
          <w:lang w:val="en-GB"/>
        </w:rPr>
        <w:t xml:space="preserve"> </w:t>
      </w:r>
      <w:r w:rsidRPr="00DA6C45">
        <w:rPr>
          <w:rFonts w:cstheme="minorHAnsi"/>
          <w:color w:val="000000"/>
          <w:lang w:val="en-GB"/>
        </w:rPr>
        <w:t>In addition, the relevant standards of the local accounting profession as well as</w:t>
      </w:r>
      <w:r w:rsidR="00AE625A">
        <w:rPr>
          <w:rFonts w:cstheme="minorHAnsi"/>
          <w:color w:val="000000"/>
          <w:lang w:val="en-GB"/>
        </w:rPr>
        <w:t xml:space="preserve"> of</w:t>
      </w:r>
      <w:r w:rsidRPr="00DA6C45">
        <w:rPr>
          <w:rFonts w:cstheme="minorHAnsi"/>
          <w:color w:val="000000"/>
          <w:lang w:val="en-GB"/>
        </w:rPr>
        <w:t xml:space="preserve"> the local legislation on accounting</w:t>
      </w:r>
      <w:r w:rsidR="00776696" w:rsidRPr="00DA6C45">
        <w:rPr>
          <w:rFonts w:cstheme="minorHAnsi"/>
          <w:color w:val="000000"/>
          <w:lang w:val="en-GB"/>
        </w:rPr>
        <w:t xml:space="preserve"> </w:t>
      </w:r>
      <w:r w:rsidRPr="00DA6C45">
        <w:rPr>
          <w:rFonts w:cstheme="minorHAnsi"/>
          <w:color w:val="000000"/>
          <w:lang w:val="en-GB"/>
        </w:rPr>
        <w:t>and reporting in force need to be taken into consideration</w:t>
      </w:r>
      <w:r w:rsidR="00776696" w:rsidRPr="00DA6C45">
        <w:rPr>
          <w:rFonts w:cstheme="minorHAnsi"/>
          <w:color w:val="000000"/>
          <w:lang w:val="en-GB"/>
        </w:rPr>
        <w:t xml:space="preserve"> </w:t>
      </w:r>
      <w:r w:rsidRPr="00DA6C45">
        <w:rPr>
          <w:rFonts w:cstheme="minorHAnsi"/>
          <w:color w:val="000000"/>
          <w:lang w:val="en-GB"/>
        </w:rPr>
        <w:t>by the auditor.</w:t>
      </w:r>
    </w:p>
    <w:p w14:paraId="1E699881" w14:textId="389DE7CC" w:rsidR="00E92408" w:rsidRPr="00DA6C45" w:rsidRDefault="00E92408" w:rsidP="00D944C0">
      <w:pPr>
        <w:spacing w:before="120" w:after="120" w:line="276" w:lineRule="auto"/>
        <w:rPr>
          <w:rFonts w:eastAsia="Times New Roman" w:cstheme="minorHAnsi"/>
          <w:color w:val="000000"/>
          <w:lang w:val="en-GB"/>
        </w:rPr>
      </w:pPr>
      <w:r w:rsidRPr="00DA6C45">
        <w:rPr>
          <w:rFonts w:eastAsiaTheme="majorEastAsia" w:cstheme="minorHAnsi"/>
          <w:b/>
          <w:color w:val="538135" w:themeColor="accent6" w:themeShade="BF"/>
          <w:lang w:val="en-GB"/>
        </w:rPr>
        <w:t>2. Overall principles of the procedures to be performed</w:t>
      </w:r>
      <w:r w:rsidRPr="00DA6C45">
        <w:rPr>
          <w:rFonts w:eastAsiaTheme="majorEastAsia" w:cstheme="minorHAnsi"/>
          <w:b/>
          <w:color w:val="538135" w:themeColor="accent6" w:themeShade="BF"/>
          <w:lang w:val="en-GB"/>
        </w:rPr>
        <w:br/>
      </w:r>
      <w:r w:rsidRPr="00DA6C45">
        <w:rPr>
          <w:rFonts w:eastAsia="Times New Roman" w:cstheme="minorHAnsi"/>
          <w:color w:val="000000"/>
          <w:lang w:val="en-GB"/>
        </w:rPr>
        <w:t>The auditor is required to plan, execute and report on the financial audit engagement in order to conclude on the following matter</w:t>
      </w:r>
      <w:r w:rsidR="004D6FD6">
        <w:rPr>
          <w:rFonts w:eastAsia="Times New Roman" w:cstheme="minorHAnsi"/>
          <w:color w:val="000000"/>
          <w:lang w:val="en-GB"/>
        </w:rPr>
        <w:t>s</w:t>
      </w:r>
      <w:r w:rsidRPr="00DA6C45">
        <w:rPr>
          <w:rFonts w:eastAsia="Times New Roman" w:cstheme="minorHAnsi"/>
          <w:color w:val="000000"/>
          <w:lang w:val="en-GB"/>
        </w:rPr>
        <w:t>:</w:t>
      </w:r>
    </w:p>
    <w:p w14:paraId="5C59717C" w14:textId="77777777" w:rsidR="00FD7C67" w:rsidRPr="00FD7C67" w:rsidRDefault="00E92408" w:rsidP="00D944C0">
      <w:pPr>
        <w:pStyle w:val="ListParagraph"/>
        <w:numPr>
          <w:ilvl w:val="0"/>
          <w:numId w:val="33"/>
        </w:numPr>
        <w:spacing w:before="120" w:after="120" w:line="276" w:lineRule="auto"/>
        <w:rPr>
          <w:rFonts w:eastAsia="Times New Roman" w:cstheme="minorHAnsi"/>
          <w:color w:val="000000"/>
          <w:lang w:val="en-GB"/>
        </w:rPr>
      </w:pPr>
      <w:r w:rsidRPr="00DA6C45">
        <w:rPr>
          <w:rFonts w:eastAsia="Times New Roman" w:cstheme="minorHAnsi"/>
          <w:b/>
          <w:color w:val="000000"/>
          <w:lang w:val="en-GB"/>
        </w:rPr>
        <w:t>Principles of orderliness (financial regularity/reporting)</w:t>
      </w:r>
    </w:p>
    <w:p w14:paraId="7429394A" w14:textId="6E63998E" w:rsidR="007C3095" w:rsidRPr="005B41F5" w:rsidRDefault="00E92408" w:rsidP="005B41F5">
      <w:pPr>
        <w:spacing w:before="120" w:after="120" w:line="276" w:lineRule="auto"/>
        <w:rPr>
          <w:rFonts w:eastAsia="Times New Roman" w:cstheme="minorHAnsi"/>
          <w:color w:val="000000"/>
          <w:lang w:val="en-GB"/>
        </w:rPr>
      </w:pPr>
      <w:r w:rsidRPr="005B41F5">
        <w:rPr>
          <w:rFonts w:eastAsia="Times New Roman" w:cstheme="minorHAnsi"/>
          <w:color w:val="000000"/>
          <w:lang w:val="en-GB"/>
        </w:rPr>
        <w:t>Furthermore, the auditor is required to assess whether the partner has adequate policies and procedures in place</w:t>
      </w:r>
      <w:r w:rsidR="007C3095" w:rsidRPr="005B41F5">
        <w:rPr>
          <w:rFonts w:eastAsia="Times New Roman" w:cstheme="minorHAnsi"/>
          <w:color w:val="000000"/>
          <w:lang w:val="en-GB"/>
        </w:rPr>
        <w:t xml:space="preserve"> </w:t>
      </w:r>
      <w:r w:rsidRPr="005B41F5">
        <w:rPr>
          <w:rFonts w:eastAsia="Times New Roman" w:cstheme="minorHAnsi"/>
          <w:color w:val="000000"/>
          <w:lang w:val="en-GB"/>
        </w:rPr>
        <w:t>relating to the following matters (those matters are not covered by the audit engagement in accordance with ISA</w:t>
      </w:r>
      <w:r w:rsidR="007C3095" w:rsidRPr="005B41F5">
        <w:rPr>
          <w:rFonts w:eastAsia="Times New Roman" w:cstheme="minorHAnsi"/>
          <w:color w:val="000000"/>
          <w:lang w:val="en-GB"/>
        </w:rPr>
        <w:t xml:space="preserve"> </w:t>
      </w:r>
      <w:r w:rsidRPr="005B41F5">
        <w:rPr>
          <w:rFonts w:eastAsia="Times New Roman" w:cstheme="minorHAnsi"/>
          <w:color w:val="000000"/>
          <w:lang w:val="en-GB"/>
        </w:rPr>
        <w:t>as mentioned above)</w:t>
      </w:r>
      <w:r w:rsidR="005B60CA" w:rsidRPr="005B41F5">
        <w:rPr>
          <w:rFonts w:eastAsia="Times New Roman" w:cstheme="minorHAnsi"/>
          <w:color w:val="000000"/>
          <w:lang w:val="en-GB"/>
        </w:rPr>
        <w:t>.</w:t>
      </w:r>
      <w:r w:rsidR="007C3095" w:rsidRPr="005B41F5">
        <w:rPr>
          <w:rFonts w:eastAsia="Times New Roman" w:cstheme="minorHAnsi"/>
          <w:color w:val="000000"/>
          <w:lang w:val="en-GB"/>
        </w:rPr>
        <w:t xml:space="preserve"> </w:t>
      </w:r>
    </w:p>
    <w:p w14:paraId="0F382E96" w14:textId="65604125" w:rsidR="00DF2B36" w:rsidRPr="00DA6C45" w:rsidRDefault="00E92408" w:rsidP="00D944C0">
      <w:pPr>
        <w:pStyle w:val="ListParagraph"/>
        <w:numPr>
          <w:ilvl w:val="0"/>
          <w:numId w:val="33"/>
        </w:numPr>
        <w:spacing w:before="120" w:after="120" w:line="276" w:lineRule="auto"/>
        <w:ind w:left="714" w:hanging="357"/>
        <w:contextualSpacing w:val="0"/>
        <w:rPr>
          <w:rFonts w:eastAsia="Times New Roman" w:cstheme="minorHAnsi"/>
          <w:b/>
          <w:color w:val="000000"/>
          <w:lang w:val="en-GB"/>
        </w:rPr>
      </w:pPr>
      <w:r w:rsidRPr="00DA6C45">
        <w:rPr>
          <w:rFonts w:eastAsia="Times New Roman" w:cstheme="minorHAnsi"/>
          <w:b/>
          <w:color w:val="000000"/>
          <w:lang w:val="en-GB"/>
        </w:rPr>
        <w:t>Existence, adequacy and effectiveness of the Internal Control System (ICS)</w:t>
      </w:r>
    </w:p>
    <w:p w14:paraId="66E43315" w14:textId="58EA4033" w:rsidR="00841035" w:rsidRPr="00DA6C45" w:rsidRDefault="00E92408" w:rsidP="00D944C0">
      <w:pPr>
        <w:pStyle w:val="ListParagraph"/>
        <w:numPr>
          <w:ilvl w:val="0"/>
          <w:numId w:val="33"/>
        </w:numPr>
        <w:spacing w:before="120" w:after="120" w:line="276" w:lineRule="auto"/>
        <w:ind w:left="714" w:hanging="357"/>
        <w:contextualSpacing w:val="0"/>
        <w:rPr>
          <w:rFonts w:eastAsia="Times New Roman" w:cstheme="minorHAnsi"/>
          <w:b/>
          <w:color w:val="000000"/>
          <w:lang w:val="en-GB"/>
        </w:rPr>
      </w:pPr>
      <w:r w:rsidRPr="00DA6C45">
        <w:rPr>
          <w:rFonts w:eastAsia="Times New Roman" w:cstheme="minorHAnsi"/>
          <w:b/>
          <w:color w:val="000000"/>
          <w:lang w:val="en-GB"/>
        </w:rPr>
        <w:t>Conformity with the project objectives and adherence to the conditions</w:t>
      </w:r>
      <w:r w:rsidR="007900D2">
        <w:rPr>
          <w:rFonts w:eastAsia="Times New Roman" w:cstheme="minorHAnsi"/>
          <w:b/>
          <w:bCs/>
          <w:color w:val="000000"/>
          <w:lang w:val="en-GB"/>
        </w:rPr>
        <w:t xml:space="preserve"> of </w:t>
      </w:r>
      <w:r w:rsidR="00D0514A">
        <w:rPr>
          <w:rFonts w:eastAsia="Times New Roman" w:cstheme="minorHAnsi"/>
          <w:b/>
          <w:bCs/>
          <w:color w:val="000000"/>
          <w:lang w:val="en-GB"/>
        </w:rPr>
        <w:t xml:space="preserve">Agreement of Cooperation </w:t>
      </w:r>
    </w:p>
    <w:p w14:paraId="763F18EA" w14:textId="602F2F9D" w:rsidR="0041623E" w:rsidRPr="00DA6C45" w:rsidRDefault="00E92408" w:rsidP="00D944C0">
      <w:pPr>
        <w:spacing w:before="120" w:after="120" w:line="276" w:lineRule="auto"/>
        <w:rPr>
          <w:rFonts w:eastAsia="Times New Roman" w:cstheme="minorHAnsi"/>
          <w:color w:val="000000"/>
          <w:lang w:val="en-GB"/>
        </w:rPr>
      </w:pPr>
      <w:proofErr w:type="gramStart"/>
      <w:r w:rsidRPr="00DA6C45">
        <w:rPr>
          <w:rFonts w:eastAsia="Times New Roman" w:cstheme="minorHAnsi"/>
          <w:color w:val="000000"/>
          <w:lang w:val="en-GB"/>
        </w:rPr>
        <w:t>In order to</w:t>
      </w:r>
      <w:proofErr w:type="gramEnd"/>
      <w:r w:rsidRPr="00DA6C45">
        <w:rPr>
          <w:rFonts w:eastAsia="Times New Roman" w:cstheme="minorHAnsi"/>
          <w:color w:val="000000"/>
          <w:lang w:val="en-GB"/>
        </w:rPr>
        <w:t xml:space="preserve"> </w:t>
      </w:r>
      <w:r w:rsidR="00144BD5">
        <w:rPr>
          <w:rFonts w:eastAsia="Times New Roman" w:cstheme="minorHAnsi"/>
          <w:color w:val="000000"/>
          <w:lang w:val="en-GB"/>
        </w:rPr>
        <w:t>report on the adherence to</w:t>
      </w:r>
      <w:r w:rsidRPr="00DA6C45">
        <w:rPr>
          <w:rFonts w:eastAsia="Times New Roman" w:cstheme="minorHAnsi"/>
          <w:color w:val="000000"/>
          <w:lang w:val="en-GB"/>
        </w:rPr>
        <w:t xml:space="preserve"> these principles, the auditor has to analyse the questions mentioned in the </w:t>
      </w:r>
      <w:r w:rsidR="00180B64">
        <w:rPr>
          <w:rFonts w:eastAsia="Times New Roman" w:cstheme="minorHAnsi"/>
          <w:color w:val="000000"/>
          <w:lang w:val="en-GB"/>
        </w:rPr>
        <w:t>enclosed</w:t>
      </w:r>
      <w:r w:rsidR="000634E4" w:rsidRPr="00DA6C45">
        <w:rPr>
          <w:rFonts w:eastAsia="Times New Roman" w:cstheme="minorHAnsi"/>
          <w:color w:val="000000"/>
          <w:lang w:val="en-GB"/>
        </w:rPr>
        <w:t xml:space="preserve"> </w:t>
      </w:r>
      <w:r w:rsidRPr="00DA6C45">
        <w:rPr>
          <w:rFonts w:eastAsia="Times New Roman" w:cstheme="minorHAnsi"/>
          <w:color w:val="000000"/>
          <w:lang w:val="en-GB"/>
        </w:rPr>
        <w:t xml:space="preserve">Questionnaire (Annex </w:t>
      </w:r>
      <w:r w:rsidR="00BA0BCE">
        <w:rPr>
          <w:rFonts w:eastAsia="Times New Roman" w:cstheme="minorHAnsi"/>
          <w:color w:val="000000"/>
          <w:lang w:val="en-GB"/>
        </w:rPr>
        <w:t>2</w:t>
      </w:r>
      <w:r w:rsidRPr="00DA6C45">
        <w:rPr>
          <w:rFonts w:eastAsia="Times New Roman" w:cstheme="minorHAnsi"/>
          <w:color w:val="000000"/>
          <w:lang w:val="en-GB"/>
        </w:rPr>
        <w:t>).</w:t>
      </w:r>
      <w:r w:rsidR="00532ED2" w:rsidRPr="00DA6C45">
        <w:rPr>
          <w:rFonts w:eastAsia="Times New Roman" w:cstheme="minorHAnsi"/>
          <w:color w:val="000000"/>
          <w:lang w:val="en-GB"/>
        </w:rPr>
        <w:t xml:space="preserve"> </w:t>
      </w:r>
    </w:p>
    <w:p w14:paraId="5954688D" w14:textId="7F62F2B8" w:rsidR="00517F07" w:rsidRPr="00DA6C45" w:rsidRDefault="00E92408" w:rsidP="00DE23BE">
      <w:pPr>
        <w:spacing w:before="120" w:after="120" w:line="276" w:lineRule="auto"/>
        <w:rPr>
          <w:rFonts w:eastAsia="Times New Roman" w:cstheme="minorHAnsi"/>
          <w:color w:val="000000"/>
          <w:lang w:val="en-GB"/>
        </w:rPr>
      </w:pPr>
      <w:r w:rsidRPr="00DA6C45">
        <w:rPr>
          <w:rFonts w:eastAsia="Times New Roman" w:cstheme="minorHAnsi"/>
          <w:color w:val="000000"/>
          <w:lang w:val="en-GB"/>
        </w:rPr>
        <w:t>While item 2.</w:t>
      </w:r>
      <w:r w:rsidR="00090705" w:rsidRPr="00DA6C45">
        <w:rPr>
          <w:rFonts w:eastAsia="Times New Roman" w:cstheme="minorHAnsi"/>
          <w:color w:val="000000"/>
          <w:lang w:val="en-GB"/>
        </w:rPr>
        <w:t>a</w:t>
      </w:r>
      <w:r w:rsidRPr="00DA6C45">
        <w:rPr>
          <w:rFonts w:eastAsia="Times New Roman" w:cstheme="minorHAnsi"/>
          <w:color w:val="000000"/>
          <w:lang w:val="en-GB"/>
        </w:rPr>
        <w:t xml:space="preserve"> will be reflected in the audit report prepared in accordance with ISA,</w:t>
      </w:r>
      <w:r w:rsidR="00532ED2" w:rsidRPr="00DA6C45">
        <w:rPr>
          <w:rFonts w:eastAsia="Times New Roman" w:cstheme="minorHAnsi"/>
          <w:color w:val="000000"/>
          <w:lang w:val="en-GB"/>
        </w:rPr>
        <w:t xml:space="preserve"> </w:t>
      </w:r>
      <w:r w:rsidRPr="00DA6C45">
        <w:rPr>
          <w:rFonts w:eastAsia="Times New Roman" w:cstheme="minorHAnsi"/>
          <w:color w:val="000000"/>
          <w:lang w:val="en-GB"/>
        </w:rPr>
        <w:t>items 2.</w:t>
      </w:r>
      <w:r w:rsidR="00090705" w:rsidRPr="00DA6C45">
        <w:rPr>
          <w:rFonts w:eastAsia="Times New Roman" w:cstheme="minorHAnsi"/>
          <w:color w:val="000000"/>
          <w:lang w:val="en-GB"/>
        </w:rPr>
        <w:t>b</w:t>
      </w:r>
      <w:r w:rsidRPr="00DA6C45">
        <w:rPr>
          <w:rFonts w:eastAsia="Times New Roman" w:cstheme="minorHAnsi"/>
          <w:color w:val="000000"/>
          <w:lang w:val="en-GB"/>
        </w:rPr>
        <w:t xml:space="preserve"> </w:t>
      </w:r>
      <w:r w:rsidR="00BA1CC6" w:rsidRPr="00DA6C45">
        <w:rPr>
          <w:rFonts w:eastAsia="Times New Roman" w:cstheme="minorHAnsi"/>
          <w:color w:val="000000"/>
          <w:lang w:val="en-GB"/>
        </w:rPr>
        <w:t>and</w:t>
      </w:r>
      <w:r w:rsidRPr="00DA6C45">
        <w:rPr>
          <w:rFonts w:eastAsia="Times New Roman" w:cstheme="minorHAnsi"/>
          <w:color w:val="000000"/>
          <w:lang w:val="en-GB"/>
        </w:rPr>
        <w:t xml:space="preserve"> 2.</w:t>
      </w:r>
      <w:r w:rsidR="00090705" w:rsidRPr="00DA6C45">
        <w:rPr>
          <w:rFonts w:eastAsia="Times New Roman" w:cstheme="minorHAnsi"/>
          <w:color w:val="000000"/>
          <w:lang w:val="en-GB"/>
        </w:rPr>
        <w:t>c</w:t>
      </w:r>
      <w:r w:rsidRPr="00DA6C45">
        <w:rPr>
          <w:rFonts w:eastAsia="Times New Roman" w:cstheme="minorHAnsi"/>
          <w:color w:val="000000"/>
          <w:lang w:val="en-GB"/>
        </w:rPr>
        <w:t xml:space="preserve"> will be reflected by the answers of the auditor </w:t>
      </w:r>
      <w:r w:rsidR="003D5E79">
        <w:rPr>
          <w:rFonts w:eastAsia="Times New Roman" w:cstheme="minorHAnsi"/>
          <w:color w:val="000000"/>
          <w:lang w:val="en-GB"/>
        </w:rPr>
        <w:t>provided in</w:t>
      </w:r>
      <w:r w:rsidR="003D5E79" w:rsidRPr="00DA6C45">
        <w:rPr>
          <w:rFonts w:eastAsia="Times New Roman" w:cstheme="minorHAnsi"/>
          <w:color w:val="000000"/>
          <w:lang w:val="en-GB"/>
        </w:rPr>
        <w:t xml:space="preserve"> </w:t>
      </w:r>
      <w:r w:rsidRPr="00DA6C45">
        <w:rPr>
          <w:rFonts w:eastAsia="Times New Roman" w:cstheme="minorHAnsi"/>
          <w:color w:val="000000"/>
          <w:lang w:val="en-GB"/>
        </w:rPr>
        <w:t xml:space="preserve">the Questionnaire </w:t>
      </w:r>
      <w:r w:rsidR="00255AF5" w:rsidRPr="00DA6C45">
        <w:rPr>
          <w:rFonts w:eastAsia="Times New Roman" w:cstheme="minorHAnsi"/>
          <w:color w:val="000000"/>
          <w:lang w:val="en-GB"/>
        </w:rPr>
        <w:t>(</w:t>
      </w:r>
      <w:r w:rsidRPr="00DA6C45">
        <w:rPr>
          <w:rFonts w:eastAsia="Times New Roman" w:cstheme="minorHAnsi"/>
          <w:color w:val="000000"/>
          <w:lang w:val="en-GB"/>
        </w:rPr>
        <w:t xml:space="preserve">Annex </w:t>
      </w:r>
      <w:r w:rsidR="00BA0BCE">
        <w:rPr>
          <w:rFonts w:eastAsia="Times New Roman" w:cstheme="minorHAnsi"/>
          <w:color w:val="000000"/>
          <w:lang w:val="en-GB"/>
        </w:rPr>
        <w:t>2</w:t>
      </w:r>
      <w:r w:rsidR="00255AF5" w:rsidRPr="00DA6C45">
        <w:rPr>
          <w:rFonts w:eastAsia="Times New Roman" w:cstheme="minorHAnsi"/>
          <w:color w:val="000000"/>
          <w:lang w:val="en-GB"/>
        </w:rPr>
        <w:t>)</w:t>
      </w:r>
      <w:r w:rsidRPr="00DA6C45">
        <w:rPr>
          <w:rFonts w:eastAsia="Times New Roman" w:cstheme="minorHAnsi"/>
          <w:color w:val="000000"/>
          <w:lang w:val="en-GB"/>
        </w:rPr>
        <w:t>.</w:t>
      </w:r>
    </w:p>
    <w:p w14:paraId="11149782" w14:textId="34689A7E" w:rsidR="00D219CF" w:rsidRPr="00DA6C45" w:rsidRDefault="00E92408" w:rsidP="00087467">
      <w:pPr>
        <w:spacing w:before="240" w:after="0" w:line="276" w:lineRule="auto"/>
        <w:rPr>
          <w:rFonts w:eastAsiaTheme="majorEastAsia" w:cstheme="minorHAnsi"/>
          <w:b/>
          <w:color w:val="538135" w:themeColor="accent6" w:themeShade="BF"/>
          <w:lang w:val="en-GB"/>
        </w:rPr>
      </w:pPr>
      <w:r w:rsidRPr="00DA6C45">
        <w:rPr>
          <w:rFonts w:eastAsia="Times New Roman" w:cstheme="minorHAnsi"/>
          <w:color w:val="000000"/>
          <w:lang w:val="en-GB"/>
        </w:rPr>
        <w:t xml:space="preserve">Recommendations to the management shall be formulated according to Annex </w:t>
      </w:r>
      <w:r w:rsidR="00BA0BCE">
        <w:rPr>
          <w:rFonts w:eastAsia="Times New Roman" w:cstheme="minorHAnsi"/>
          <w:color w:val="000000"/>
          <w:lang w:val="en-GB"/>
        </w:rPr>
        <w:t>3</w:t>
      </w:r>
      <w:r w:rsidRPr="00DA6C45">
        <w:rPr>
          <w:rFonts w:eastAsia="Times New Roman" w:cstheme="minorHAnsi"/>
          <w:color w:val="000000"/>
          <w:lang w:val="en-GB"/>
        </w:rPr>
        <w:t>.</w:t>
      </w:r>
      <w:r w:rsidRPr="00DA6C45">
        <w:rPr>
          <w:rFonts w:eastAsia="Times New Roman" w:cstheme="minorHAnsi"/>
          <w:color w:val="000000"/>
          <w:lang w:val="en-GB"/>
        </w:rPr>
        <w:br/>
      </w:r>
      <w:r w:rsidR="00D219CF" w:rsidRPr="00DA6C45">
        <w:rPr>
          <w:rFonts w:eastAsiaTheme="majorEastAsia" w:cstheme="minorHAnsi"/>
          <w:b/>
          <w:color w:val="538135" w:themeColor="accent6" w:themeShade="BF"/>
          <w:lang w:val="en-GB"/>
        </w:rPr>
        <w:br w:type="page"/>
      </w:r>
    </w:p>
    <w:p w14:paraId="6BADD068" w14:textId="404E2600" w:rsidR="00BA1CC6" w:rsidRPr="00DA6C45" w:rsidRDefault="00BA1CC6" w:rsidP="00146646">
      <w:pPr>
        <w:spacing w:before="240" w:line="276" w:lineRule="auto"/>
        <w:rPr>
          <w:rFonts w:eastAsiaTheme="majorEastAsia" w:cstheme="minorHAnsi"/>
          <w:b/>
          <w:color w:val="538135" w:themeColor="accent6" w:themeShade="BF"/>
          <w:lang w:val="en-GB"/>
        </w:rPr>
      </w:pPr>
      <w:r w:rsidRPr="00DA6C45">
        <w:rPr>
          <w:rFonts w:eastAsiaTheme="majorEastAsia" w:cstheme="minorHAnsi"/>
          <w:b/>
          <w:color w:val="538135" w:themeColor="accent6" w:themeShade="BF"/>
          <w:lang w:val="en-GB"/>
        </w:rPr>
        <w:lastRenderedPageBreak/>
        <w:t xml:space="preserve">3. </w:t>
      </w:r>
      <w:r w:rsidR="00E92408" w:rsidRPr="00DA6C45">
        <w:rPr>
          <w:rFonts w:eastAsiaTheme="majorEastAsia" w:cstheme="minorHAnsi"/>
          <w:b/>
          <w:color w:val="538135" w:themeColor="accent6" w:themeShade="BF"/>
          <w:lang w:val="en-GB"/>
        </w:rPr>
        <w:t>Documents of reference</w:t>
      </w:r>
      <w:r w:rsidRPr="00DA6C45">
        <w:rPr>
          <w:rFonts w:eastAsiaTheme="majorEastAsia" w:cstheme="minorHAnsi"/>
          <w:b/>
          <w:color w:val="538135" w:themeColor="accent6" w:themeShade="BF"/>
          <w:lang w:val="en-GB"/>
        </w:rPr>
        <w:t xml:space="preserve"> </w:t>
      </w:r>
    </w:p>
    <w:p w14:paraId="51DFD85F" w14:textId="2C86A350" w:rsidR="001810C6" w:rsidRPr="00DA6C45" w:rsidRDefault="00E92408" w:rsidP="00F72101">
      <w:pPr>
        <w:spacing w:before="120" w:after="120" w:line="276" w:lineRule="auto"/>
        <w:rPr>
          <w:rFonts w:cstheme="minorHAnsi"/>
          <w:lang w:val="en-GB"/>
        </w:rPr>
      </w:pPr>
      <w:r w:rsidRPr="00DA6C45">
        <w:rPr>
          <w:rFonts w:cstheme="minorHAnsi"/>
          <w:lang w:val="en-GB"/>
        </w:rPr>
        <w:t>The following documents and matters are to be considered by the auditor as basic references for performing the</w:t>
      </w:r>
      <w:r w:rsidR="000B0C58" w:rsidRPr="00DA6C45">
        <w:rPr>
          <w:rFonts w:cstheme="minorHAnsi"/>
          <w:lang w:val="en-GB"/>
        </w:rPr>
        <w:t xml:space="preserve"> </w:t>
      </w:r>
      <w:r w:rsidRPr="00DA6C45">
        <w:rPr>
          <w:rFonts w:cstheme="minorHAnsi"/>
          <w:lang w:val="en-GB"/>
        </w:rPr>
        <w:t>financial audit:</w:t>
      </w:r>
    </w:p>
    <w:p w14:paraId="53F68658" w14:textId="77777777" w:rsidR="00F668FB" w:rsidRPr="00DA6C45" w:rsidRDefault="00E92408" w:rsidP="00373A7A">
      <w:pPr>
        <w:pStyle w:val="ListParagraph"/>
        <w:numPr>
          <w:ilvl w:val="3"/>
          <w:numId w:val="28"/>
        </w:numPr>
        <w:spacing w:before="120" w:after="120" w:line="276" w:lineRule="auto"/>
        <w:ind w:left="720"/>
        <w:rPr>
          <w:rFonts w:cstheme="minorHAnsi"/>
          <w:lang w:val="en-GB"/>
        </w:rPr>
      </w:pPr>
      <w:r w:rsidRPr="00DA6C45">
        <w:rPr>
          <w:rFonts w:cstheme="minorHAnsi"/>
          <w:lang w:val="en-GB"/>
        </w:rPr>
        <w:t xml:space="preserve">Legislation: </w:t>
      </w:r>
      <w:r w:rsidR="001810C6" w:rsidRPr="00DA6C45">
        <w:rPr>
          <w:rFonts w:cstheme="minorHAnsi"/>
          <w:lang w:val="en-GB"/>
        </w:rPr>
        <w:tab/>
      </w:r>
    </w:p>
    <w:p w14:paraId="53EA9B3A" w14:textId="10C0EAA5" w:rsidR="001810C6" w:rsidRPr="00DA6C45" w:rsidRDefault="00E92408"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National</w:t>
      </w:r>
      <w:r w:rsidRPr="00DA6C45">
        <w:rPr>
          <w:rFonts w:cstheme="minorHAnsi"/>
          <w:lang w:val="en-GB"/>
        </w:rPr>
        <w:t xml:space="preserve"> law</w:t>
      </w:r>
      <w:r w:rsidR="001810C6" w:rsidRPr="00DA6C45">
        <w:rPr>
          <w:rFonts w:eastAsia="Times New Roman" w:cstheme="minorHAnsi"/>
          <w:color w:val="000000"/>
          <w:lang w:val="en-GB"/>
        </w:rPr>
        <w:t xml:space="preserve"> </w:t>
      </w:r>
    </w:p>
    <w:p w14:paraId="2106A602" w14:textId="77777777" w:rsidR="00F668FB" w:rsidRPr="00DA6C45" w:rsidRDefault="001810C6" w:rsidP="00373A7A">
      <w:pPr>
        <w:pStyle w:val="ListParagraph"/>
        <w:numPr>
          <w:ilvl w:val="3"/>
          <w:numId w:val="28"/>
        </w:numPr>
        <w:spacing w:before="120" w:after="120" w:line="276" w:lineRule="auto"/>
        <w:ind w:left="720"/>
        <w:rPr>
          <w:rFonts w:eastAsia="Times New Roman" w:cstheme="minorHAnsi"/>
          <w:color w:val="000000"/>
          <w:lang w:val="en-GB"/>
        </w:rPr>
      </w:pPr>
      <w:r w:rsidRPr="00DA6C45">
        <w:rPr>
          <w:rFonts w:cstheme="minorHAnsi"/>
          <w:lang w:val="en-GB"/>
        </w:rPr>
        <w:t>Project</w:t>
      </w:r>
      <w:r w:rsidRPr="00DA6C45">
        <w:rPr>
          <w:rFonts w:eastAsia="Times New Roman" w:cstheme="minorHAnsi"/>
          <w:color w:val="000000"/>
          <w:lang w:val="en-GB"/>
        </w:rPr>
        <w:t xml:space="preserve">: </w:t>
      </w:r>
      <w:r w:rsidRPr="00DA6C45">
        <w:rPr>
          <w:rFonts w:eastAsia="Times New Roman" w:cstheme="minorHAnsi"/>
          <w:color w:val="000000"/>
          <w:lang w:val="en-GB"/>
        </w:rPr>
        <w:tab/>
      </w:r>
      <w:r w:rsidRPr="00DA6C45">
        <w:rPr>
          <w:rFonts w:eastAsia="Times New Roman" w:cstheme="minorHAnsi"/>
          <w:color w:val="000000"/>
          <w:lang w:val="en-GB"/>
        </w:rPr>
        <w:tab/>
      </w:r>
    </w:p>
    <w:p w14:paraId="61B822FF" w14:textId="63A9740E" w:rsidR="001810C6" w:rsidRPr="00DA6C45" w:rsidRDefault="001810C6"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 xml:space="preserve">Agreement </w:t>
      </w:r>
      <w:r w:rsidR="005926C5" w:rsidRPr="00DA6C45">
        <w:rPr>
          <w:rFonts w:eastAsia="Times New Roman" w:cstheme="minorHAnsi"/>
          <w:color w:val="000000"/>
          <w:lang w:val="en-GB"/>
        </w:rPr>
        <w:t xml:space="preserve">of Cooperation </w:t>
      </w:r>
      <w:r w:rsidRPr="00DA6C45">
        <w:rPr>
          <w:rFonts w:eastAsia="Times New Roman" w:cstheme="minorHAnsi"/>
          <w:color w:val="000000"/>
          <w:lang w:val="en-GB"/>
        </w:rPr>
        <w:t xml:space="preserve">between LED and the partner </w:t>
      </w:r>
      <w:r w:rsidR="00021711" w:rsidRPr="00DA6C45">
        <w:rPr>
          <w:rFonts w:eastAsia="Times New Roman" w:cstheme="minorHAnsi"/>
          <w:color w:val="000000"/>
          <w:lang w:val="en-GB"/>
        </w:rPr>
        <w:t>regarding</w:t>
      </w:r>
      <w:r w:rsidRPr="00DA6C45">
        <w:rPr>
          <w:rFonts w:eastAsia="Times New Roman" w:cstheme="minorHAnsi"/>
          <w:color w:val="000000"/>
          <w:lang w:val="en-GB"/>
        </w:rPr>
        <w:t xml:space="preserve"> the project </w:t>
      </w:r>
    </w:p>
    <w:p w14:paraId="45A31CAD" w14:textId="77777777" w:rsidR="00911F91" w:rsidRPr="00DA6C45" w:rsidRDefault="001810C6"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 xml:space="preserve">Project Document / </w:t>
      </w:r>
      <w:r w:rsidR="00846545" w:rsidRPr="00DA6C45">
        <w:rPr>
          <w:rFonts w:eastAsia="Times New Roman" w:cstheme="minorHAnsi"/>
          <w:color w:val="000000"/>
          <w:lang w:val="en-GB"/>
        </w:rPr>
        <w:t>Project Application</w:t>
      </w:r>
      <w:r w:rsidR="00496559" w:rsidRPr="00DA6C45">
        <w:rPr>
          <w:rFonts w:eastAsia="Times New Roman" w:cstheme="minorHAnsi"/>
          <w:color w:val="000000"/>
          <w:lang w:val="en-GB"/>
        </w:rPr>
        <w:t xml:space="preserve"> (including </w:t>
      </w:r>
      <w:r w:rsidR="00E92408" w:rsidRPr="00DA6C45">
        <w:rPr>
          <w:rFonts w:eastAsia="Times New Roman" w:cstheme="minorHAnsi"/>
          <w:color w:val="000000"/>
          <w:lang w:val="en-GB"/>
        </w:rPr>
        <w:t>Budgets</w:t>
      </w:r>
      <w:r w:rsidR="00496559" w:rsidRPr="00DA6C45">
        <w:rPr>
          <w:rFonts w:eastAsia="Times New Roman" w:cstheme="minorHAnsi"/>
          <w:color w:val="000000"/>
          <w:lang w:val="en-GB"/>
        </w:rPr>
        <w:t>)</w:t>
      </w:r>
    </w:p>
    <w:p w14:paraId="6D237131" w14:textId="123BBA84" w:rsidR="00F668FB" w:rsidRPr="00DA6C45" w:rsidRDefault="00E92408"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Project management procedures</w:t>
      </w:r>
    </w:p>
    <w:p w14:paraId="10FAEB61" w14:textId="186F09C3" w:rsidR="00F668FB" w:rsidRPr="00DA6C45" w:rsidRDefault="00E92408"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Any other documents concerning the project/program</w:t>
      </w:r>
    </w:p>
    <w:p w14:paraId="6AFD500D" w14:textId="77777777" w:rsidR="00F668FB" w:rsidRPr="00DA6C45" w:rsidRDefault="00E92408" w:rsidP="00373A7A">
      <w:pPr>
        <w:pStyle w:val="ListParagraph"/>
        <w:numPr>
          <w:ilvl w:val="3"/>
          <w:numId w:val="28"/>
        </w:numPr>
        <w:spacing w:before="120" w:after="120" w:line="276" w:lineRule="auto"/>
        <w:ind w:left="720"/>
        <w:rPr>
          <w:rFonts w:eastAsia="Times New Roman" w:cstheme="minorHAnsi"/>
          <w:color w:val="000000"/>
          <w:lang w:val="en-GB"/>
        </w:rPr>
      </w:pPr>
      <w:r w:rsidRPr="00DA6C45">
        <w:rPr>
          <w:rFonts w:cstheme="minorHAnsi"/>
          <w:lang w:val="en-GB"/>
        </w:rPr>
        <w:t>Accounting</w:t>
      </w:r>
      <w:r w:rsidRPr="00DA6C45">
        <w:rPr>
          <w:rFonts w:eastAsia="Times New Roman" w:cstheme="minorHAnsi"/>
          <w:color w:val="000000"/>
          <w:lang w:val="en-GB"/>
        </w:rPr>
        <w:t xml:space="preserve">: </w:t>
      </w:r>
    </w:p>
    <w:p w14:paraId="1D91F6E2" w14:textId="76D63878" w:rsidR="006B68FB" w:rsidRPr="00DA6C45" w:rsidRDefault="00E92408"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Accounting documents subject to the financial audit</w:t>
      </w:r>
    </w:p>
    <w:p w14:paraId="5EA41CCD" w14:textId="134145C0" w:rsidR="00E92408" w:rsidRPr="00DA6C45" w:rsidRDefault="00E92408"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Financial and operational reports concerning the project/program</w:t>
      </w:r>
    </w:p>
    <w:p w14:paraId="0E09293A" w14:textId="090AD3AF" w:rsidR="0097407A" w:rsidRPr="00DA6C45" w:rsidRDefault="0097407A" w:rsidP="00373A7A">
      <w:pPr>
        <w:pStyle w:val="ListParagraph"/>
        <w:numPr>
          <w:ilvl w:val="3"/>
          <w:numId w:val="28"/>
        </w:numPr>
        <w:spacing w:before="120" w:after="120" w:line="276" w:lineRule="auto"/>
        <w:ind w:left="720"/>
        <w:rPr>
          <w:rFonts w:eastAsia="Times New Roman" w:cstheme="minorHAnsi"/>
          <w:color w:val="000000"/>
          <w:lang w:val="en-GB"/>
        </w:rPr>
      </w:pPr>
      <w:r w:rsidRPr="00DA6C45">
        <w:rPr>
          <w:rFonts w:cstheme="minorHAnsi"/>
          <w:lang w:val="en-GB"/>
        </w:rPr>
        <w:t>Auditor</w:t>
      </w:r>
      <w:r w:rsidRPr="00DA6C45">
        <w:rPr>
          <w:rFonts w:eastAsia="Times New Roman" w:cstheme="minorHAnsi"/>
          <w:color w:val="000000"/>
          <w:lang w:val="en-GB"/>
        </w:rPr>
        <w:t>:</w:t>
      </w:r>
    </w:p>
    <w:p w14:paraId="0C4221CA" w14:textId="6B9FD57B" w:rsidR="0097407A" w:rsidRPr="00DA6C45" w:rsidRDefault="0097407A"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Prior internal and external audit reports of the partner</w:t>
      </w:r>
    </w:p>
    <w:p w14:paraId="7F6792EC" w14:textId="6DCDB582" w:rsidR="0097407A" w:rsidRPr="00DA6C45" w:rsidRDefault="0097407A" w:rsidP="00373A7A">
      <w:pPr>
        <w:pStyle w:val="ListParagraph"/>
        <w:numPr>
          <w:ilvl w:val="2"/>
          <w:numId w:val="28"/>
        </w:numPr>
        <w:spacing w:before="120" w:after="120" w:line="276" w:lineRule="auto"/>
        <w:ind w:left="1080"/>
        <w:rPr>
          <w:rFonts w:eastAsia="Times New Roman" w:cstheme="minorHAnsi"/>
          <w:color w:val="000000"/>
          <w:lang w:val="en-GB"/>
        </w:rPr>
      </w:pPr>
      <w:r w:rsidRPr="00DA6C45">
        <w:rPr>
          <w:rFonts w:eastAsia="Times New Roman" w:cstheme="minorHAnsi"/>
          <w:color w:val="000000"/>
          <w:lang w:val="en-GB"/>
        </w:rPr>
        <w:t>Any other information requested from the partner by the auditor</w:t>
      </w:r>
    </w:p>
    <w:p w14:paraId="31F85314" w14:textId="41B5F2A3" w:rsidR="00396BFD" w:rsidRPr="00DA6C45" w:rsidRDefault="00E92408" w:rsidP="00135D56">
      <w:pPr>
        <w:spacing w:before="240" w:line="276" w:lineRule="auto"/>
        <w:rPr>
          <w:rFonts w:eastAsia="Times New Roman" w:cstheme="minorHAnsi"/>
          <w:color w:val="000000"/>
          <w:lang w:val="en-GB"/>
        </w:rPr>
      </w:pPr>
      <w:r w:rsidRPr="00DA6C45">
        <w:rPr>
          <w:rFonts w:eastAsiaTheme="majorEastAsia" w:cstheme="minorHAnsi"/>
          <w:b/>
          <w:color w:val="538135" w:themeColor="accent6" w:themeShade="BF"/>
          <w:lang w:val="en-GB"/>
        </w:rPr>
        <w:t>4. Planning the financial audit</w:t>
      </w:r>
      <w:r w:rsidRPr="00DA6C45">
        <w:rPr>
          <w:rFonts w:eastAsiaTheme="majorEastAsia" w:cstheme="minorHAnsi"/>
          <w:b/>
          <w:color w:val="538135" w:themeColor="accent6" w:themeShade="BF"/>
          <w:lang w:val="en-GB"/>
        </w:rPr>
        <w:br/>
      </w:r>
      <w:r w:rsidRPr="00DA6C45">
        <w:rPr>
          <w:rFonts w:eastAsia="Times New Roman" w:cstheme="minorHAnsi"/>
          <w:color w:val="000000"/>
          <w:lang w:val="en-GB"/>
        </w:rPr>
        <w:t>The auditor shall adequately plan the financial audit engagement in advance of the work and ensure the</w:t>
      </w:r>
      <w:r w:rsidR="0097407A" w:rsidRPr="00DA6C45">
        <w:rPr>
          <w:rFonts w:eastAsia="Times New Roman" w:cstheme="minorHAnsi"/>
          <w:color w:val="000000"/>
          <w:lang w:val="en-GB"/>
        </w:rPr>
        <w:t xml:space="preserve"> </w:t>
      </w:r>
      <w:r w:rsidRPr="00DA6C45">
        <w:rPr>
          <w:rFonts w:eastAsia="Times New Roman" w:cstheme="minorHAnsi"/>
          <w:color w:val="000000"/>
          <w:lang w:val="en-GB"/>
        </w:rPr>
        <w:t>execution of the financial audit of highest professional quality in an economical and efficient manner as agreed</w:t>
      </w:r>
      <w:r w:rsidR="0097407A" w:rsidRPr="00DA6C45">
        <w:rPr>
          <w:rFonts w:eastAsia="Times New Roman" w:cstheme="minorHAnsi"/>
          <w:color w:val="000000"/>
          <w:lang w:val="en-GB"/>
        </w:rPr>
        <w:t xml:space="preserve"> </w:t>
      </w:r>
      <w:r w:rsidRPr="00DA6C45">
        <w:rPr>
          <w:rFonts w:eastAsia="Times New Roman" w:cstheme="minorHAnsi"/>
          <w:color w:val="000000"/>
          <w:lang w:val="en-GB"/>
        </w:rPr>
        <w:t>upon in the respective mandate in the name of the partner and the auditor.</w:t>
      </w:r>
      <w:r w:rsidRPr="00DA6C45">
        <w:rPr>
          <w:rFonts w:eastAsia="Times New Roman" w:cstheme="minorHAnsi"/>
          <w:color w:val="000000"/>
          <w:lang w:val="en-GB"/>
        </w:rPr>
        <w:br/>
        <w:t>On the basis of the information received during the planning phase</w:t>
      </w:r>
      <w:r w:rsidR="006C546C" w:rsidRPr="00DA6C45">
        <w:rPr>
          <w:rFonts w:eastAsia="Times New Roman" w:cstheme="minorHAnsi"/>
          <w:color w:val="000000"/>
          <w:lang w:val="en-GB"/>
        </w:rPr>
        <w:t xml:space="preserve"> and based on the</w:t>
      </w:r>
      <w:r w:rsidRPr="00DA6C45">
        <w:rPr>
          <w:rFonts w:eastAsia="Times New Roman" w:cstheme="minorHAnsi"/>
          <w:color w:val="000000"/>
          <w:lang w:val="en-GB"/>
        </w:rPr>
        <w:t xml:space="preserve"> auditor’s risk assessment, the</w:t>
      </w:r>
      <w:r w:rsidR="0097407A" w:rsidRPr="00DA6C45">
        <w:rPr>
          <w:rFonts w:eastAsia="Times New Roman" w:cstheme="minorHAnsi"/>
          <w:color w:val="000000"/>
          <w:lang w:val="en-GB"/>
        </w:rPr>
        <w:t xml:space="preserve"> </w:t>
      </w:r>
      <w:r w:rsidRPr="00DA6C45">
        <w:rPr>
          <w:rFonts w:eastAsia="Times New Roman" w:cstheme="minorHAnsi"/>
          <w:color w:val="000000"/>
          <w:lang w:val="en-GB"/>
        </w:rPr>
        <w:t>auditor shall determine:</w:t>
      </w:r>
    </w:p>
    <w:p w14:paraId="59F0C1F9" w14:textId="58FEC41E" w:rsidR="00396BFD" w:rsidRPr="00DA6C45" w:rsidRDefault="00E92408" w:rsidP="00135D56">
      <w:pPr>
        <w:pStyle w:val="ListParagraph"/>
        <w:numPr>
          <w:ilvl w:val="0"/>
          <w:numId w:val="28"/>
        </w:numPr>
        <w:spacing w:before="120" w:after="120" w:line="276" w:lineRule="auto"/>
        <w:rPr>
          <w:rFonts w:cstheme="minorHAnsi"/>
          <w:lang w:val="en-GB"/>
        </w:rPr>
      </w:pPr>
      <w:r w:rsidRPr="00DA6C45">
        <w:rPr>
          <w:rFonts w:cstheme="minorHAnsi"/>
          <w:lang w:val="en-GB"/>
        </w:rPr>
        <w:t>the type of transactions to be audited and the audit methods (full audit or sample selections);</w:t>
      </w:r>
    </w:p>
    <w:p w14:paraId="5E5F0B0A" w14:textId="1CC6179B" w:rsidR="00396BFD" w:rsidRPr="00DA6C45" w:rsidRDefault="00E92408" w:rsidP="00135D56">
      <w:pPr>
        <w:pStyle w:val="ListParagraph"/>
        <w:numPr>
          <w:ilvl w:val="0"/>
          <w:numId w:val="28"/>
        </w:numPr>
        <w:spacing w:before="120" w:after="120" w:line="276" w:lineRule="auto"/>
        <w:rPr>
          <w:rFonts w:cstheme="minorHAnsi"/>
          <w:lang w:val="en-GB"/>
        </w:rPr>
      </w:pPr>
      <w:r w:rsidRPr="00DA6C45">
        <w:rPr>
          <w:rFonts w:cstheme="minorHAnsi"/>
          <w:lang w:val="en-GB"/>
        </w:rPr>
        <w:t>the type of physical counts or examination and the sites to be selected;</w:t>
      </w:r>
    </w:p>
    <w:p w14:paraId="4B88E96B" w14:textId="1A63A6F0" w:rsidR="00935573" w:rsidRPr="00DA6C45" w:rsidRDefault="00E92408" w:rsidP="00135D56">
      <w:pPr>
        <w:pStyle w:val="ListParagraph"/>
        <w:numPr>
          <w:ilvl w:val="0"/>
          <w:numId w:val="28"/>
        </w:numPr>
        <w:spacing w:before="120" w:after="120" w:line="276" w:lineRule="auto"/>
        <w:rPr>
          <w:rFonts w:eastAsia="Times New Roman" w:cstheme="minorHAnsi"/>
          <w:color w:val="000000"/>
          <w:lang w:val="en-GB"/>
        </w:rPr>
      </w:pPr>
      <w:r w:rsidRPr="00DA6C45">
        <w:rPr>
          <w:rFonts w:cstheme="minorHAnsi"/>
          <w:lang w:val="en-GB"/>
        </w:rPr>
        <w:t>the number of site visits to be planned.</w:t>
      </w:r>
    </w:p>
    <w:p w14:paraId="1A530235" w14:textId="28D22C2D" w:rsidR="00E92408" w:rsidRPr="00DA6C45" w:rsidRDefault="00E92408" w:rsidP="00135D56">
      <w:pPr>
        <w:spacing w:before="120" w:after="120" w:line="276" w:lineRule="auto"/>
        <w:contextualSpacing/>
        <w:rPr>
          <w:rFonts w:eastAsia="Times New Roman" w:cstheme="minorHAnsi"/>
          <w:color w:val="000000"/>
          <w:lang w:val="en-GB"/>
        </w:rPr>
      </w:pPr>
      <w:r w:rsidRPr="00DA6C45">
        <w:rPr>
          <w:rFonts w:eastAsia="Times New Roman" w:cstheme="minorHAnsi"/>
          <w:color w:val="000000"/>
          <w:lang w:val="en-GB"/>
        </w:rPr>
        <w:t>The auditor ensures continuity in the audit approach of the financial audit engagement and the audit team, even</w:t>
      </w:r>
      <w:r w:rsidR="00935573" w:rsidRPr="00DA6C45">
        <w:rPr>
          <w:rFonts w:eastAsia="Times New Roman" w:cstheme="minorHAnsi"/>
          <w:color w:val="000000"/>
          <w:lang w:val="en-GB"/>
        </w:rPr>
        <w:t xml:space="preserve"> </w:t>
      </w:r>
      <w:r w:rsidRPr="00DA6C45">
        <w:rPr>
          <w:rFonts w:eastAsia="Times New Roman" w:cstheme="minorHAnsi"/>
          <w:color w:val="000000"/>
          <w:lang w:val="en-GB"/>
        </w:rPr>
        <w:t>if there is a change in the leader of the engagement team from the prior year.</w:t>
      </w:r>
    </w:p>
    <w:p w14:paraId="49C371F4" w14:textId="77777777" w:rsidR="00525339" w:rsidRPr="00DA6C45" w:rsidRDefault="00525339" w:rsidP="00135D56">
      <w:pPr>
        <w:spacing w:before="240" w:line="276" w:lineRule="auto"/>
        <w:rPr>
          <w:rFonts w:cstheme="minorHAnsi"/>
          <w:color w:val="000000"/>
          <w:lang w:val="en-GB"/>
        </w:rPr>
      </w:pPr>
      <w:r w:rsidRPr="00DA6C45">
        <w:rPr>
          <w:rFonts w:eastAsiaTheme="majorEastAsia" w:cstheme="minorHAnsi"/>
          <w:b/>
          <w:color w:val="538135" w:themeColor="accent6" w:themeShade="BF"/>
          <w:lang w:val="en-GB"/>
        </w:rPr>
        <w:t>5. Place of financial audit</w:t>
      </w:r>
      <w:r w:rsidRPr="00DA6C45">
        <w:rPr>
          <w:rFonts w:eastAsiaTheme="majorEastAsia" w:cstheme="minorHAnsi"/>
          <w:b/>
          <w:color w:val="538135" w:themeColor="accent6" w:themeShade="BF"/>
          <w:lang w:val="en-GB"/>
        </w:rPr>
        <w:br/>
      </w:r>
      <w:r w:rsidRPr="00DA6C45">
        <w:rPr>
          <w:rFonts w:cstheme="minorHAnsi"/>
          <w:color w:val="000000"/>
          <w:lang w:val="en-GB"/>
        </w:rPr>
        <w:t xml:space="preserve">The financial audit is to be carried out at the project/program environment (administrative offices and/or decentralised sites, if applicable). </w:t>
      </w:r>
    </w:p>
    <w:p w14:paraId="5F0E438E" w14:textId="77777777" w:rsidR="00267030" w:rsidRPr="00DA6C45" w:rsidRDefault="00525339" w:rsidP="0005396E">
      <w:pPr>
        <w:spacing w:before="240" w:line="276" w:lineRule="auto"/>
        <w:rPr>
          <w:rFonts w:eastAsiaTheme="majorEastAsia" w:cstheme="minorHAnsi"/>
          <w:b/>
          <w:color w:val="538135" w:themeColor="accent6" w:themeShade="BF"/>
          <w:lang w:val="en-GB"/>
        </w:rPr>
      </w:pPr>
      <w:r w:rsidRPr="00DA6C45">
        <w:rPr>
          <w:rFonts w:eastAsiaTheme="majorEastAsia" w:cstheme="minorHAnsi"/>
          <w:b/>
          <w:color w:val="538135" w:themeColor="accent6" w:themeShade="BF"/>
          <w:lang w:val="en-GB"/>
        </w:rPr>
        <w:t>6. Management representation of full disclosure</w:t>
      </w:r>
      <w:r w:rsidR="00267030" w:rsidRPr="00DA6C45">
        <w:rPr>
          <w:rFonts w:eastAsiaTheme="majorEastAsia" w:cstheme="minorHAnsi"/>
          <w:b/>
          <w:color w:val="538135" w:themeColor="accent6" w:themeShade="BF"/>
          <w:lang w:val="en-GB"/>
        </w:rPr>
        <w:t xml:space="preserve"> </w:t>
      </w:r>
    </w:p>
    <w:p w14:paraId="684166AB" w14:textId="6684FCDE" w:rsidR="00DC7702" w:rsidRPr="00DA6C45" w:rsidRDefault="00525339" w:rsidP="007725B0">
      <w:pPr>
        <w:spacing w:before="120" w:after="120" w:line="276" w:lineRule="auto"/>
        <w:rPr>
          <w:rFonts w:cstheme="minorHAnsi"/>
          <w:color w:val="000000"/>
          <w:lang w:val="en-GB"/>
        </w:rPr>
      </w:pPr>
      <w:r w:rsidRPr="00DA6C45">
        <w:rPr>
          <w:rFonts w:cstheme="minorHAnsi"/>
          <w:color w:val="000000"/>
          <w:lang w:val="en-GB"/>
        </w:rPr>
        <w:t>The auditor shall obtain a management representation letter signed by the management of the partner, certifying:</w:t>
      </w:r>
    </w:p>
    <w:p w14:paraId="6618E45C" w14:textId="77777777" w:rsidR="00DC7702" w:rsidRPr="00DA6C45" w:rsidRDefault="00525339" w:rsidP="007725B0">
      <w:pPr>
        <w:spacing w:before="120" w:after="120" w:line="276" w:lineRule="auto"/>
        <w:rPr>
          <w:rFonts w:cstheme="minorHAnsi"/>
          <w:color w:val="000000"/>
          <w:lang w:val="en-GB"/>
        </w:rPr>
      </w:pPr>
      <w:r w:rsidRPr="00DA6C45">
        <w:rPr>
          <w:rFonts w:cstheme="minorHAnsi"/>
          <w:color w:val="000000"/>
          <w:lang w:val="en-GB"/>
        </w:rPr>
        <w:t>a) The acknowledgement of the organization's responsibility for the keeping of accounts and financial</w:t>
      </w:r>
      <w:r w:rsidR="00DC7702" w:rsidRPr="00DA6C45">
        <w:rPr>
          <w:rFonts w:cstheme="minorHAnsi"/>
          <w:color w:val="000000"/>
          <w:lang w:val="en-GB"/>
        </w:rPr>
        <w:t xml:space="preserve"> </w:t>
      </w:r>
      <w:r w:rsidRPr="00DA6C45">
        <w:rPr>
          <w:rFonts w:cstheme="minorHAnsi"/>
          <w:color w:val="000000"/>
          <w:lang w:val="en-GB"/>
        </w:rPr>
        <w:t>documents that are correct, complete, fair, representing the true facts, in conformity with the objectives of</w:t>
      </w:r>
      <w:r w:rsidR="00DC7702" w:rsidRPr="00DA6C45">
        <w:rPr>
          <w:rFonts w:cstheme="minorHAnsi"/>
          <w:color w:val="000000"/>
          <w:lang w:val="en-GB"/>
        </w:rPr>
        <w:t xml:space="preserve"> </w:t>
      </w:r>
      <w:r w:rsidRPr="00DA6C45">
        <w:rPr>
          <w:rFonts w:cstheme="minorHAnsi"/>
          <w:color w:val="000000"/>
          <w:lang w:val="en-GB"/>
        </w:rPr>
        <w:t>the project, the documents of reference (description of the project, contracts, budgets, etc.) and national</w:t>
      </w:r>
      <w:r w:rsidR="00DC7702" w:rsidRPr="00DA6C45">
        <w:rPr>
          <w:rFonts w:cstheme="minorHAnsi"/>
          <w:color w:val="000000"/>
          <w:lang w:val="en-GB"/>
        </w:rPr>
        <w:t xml:space="preserve"> </w:t>
      </w:r>
      <w:r w:rsidRPr="00DA6C45">
        <w:rPr>
          <w:rFonts w:cstheme="minorHAnsi"/>
          <w:color w:val="000000"/>
          <w:lang w:val="en-GB"/>
        </w:rPr>
        <w:t>legislation;</w:t>
      </w:r>
    </w:p>
    <w:p w14:paraId="605D5895" w14:textId="77777777" w:rsidR="0017518E" w:rsidRPr="00DA6C45" w:rsidRDefault="00525339" w:rsidP="007725B0">
      <w:pPr>
        <w:spacing w:before="120" w:after="120" w:line="276" w:lineRule="auto"/>
        <w:rPr>
          <w:rFonts w:cstheme="minorHAnsi"/>
          <w:color w:val="000000"/>
          <w:lang w:val="en-GB"/>
        </w:rPr>
      </w:pPr>
      <w:r w:rsidRPr="00DA6C45">
        <w:rPr>
          <w:rFonts w:cstheme="minorHAnsi"/>
          <w:color w:val="000000"/>
          <w:lang w:val="en-GB"/>
        </w:rPr>
        <w:t>b) That all accounting records, supporting and other documents, minutes and any other pertinent information</w:t>
      </w:r>
      <w:r w:rsidR="00DC7702" w:rsidRPr="00DA6C45">
        <w:rPr>
          <w:rFonts w:cstheme="minorHAnsi"/>
          <w:color w:val="000000"/>
          <w:lang w:val="en-GB"/>
        </w:rPr>
        <w:t xml:space="preserve"> </w:t>
      </w:r>
      <w:r w:rsidRPr="00DA6C45">
        <w:rPr>
          <w:rFonts w:cstheme="minorHAnsi"/>
          <w:color w:val="000000"/>
          <w:lang w:val="en-GB"/>
        </w:rPr>
        <w:t>necessary for the audit be at the disposal of the auditor;</w:t>
      </w:r>
      <w:r w:rsidR="00DC7702" w:rsidRPr="00DA6C45">
        <w:rPr>
          <w:rFonts w:cstheme="minorHAnsi"/>
          <w:color w:val="000000"/>
          <w:lang w:val="en-GB"/>
        </w:rPr>
        <w:t xml:space="preserve"> </w:t>
      </w:r>
    </w:p>
    <w:p w14:paraId="15C2B901" w14:textId="77777777" w:rsidR="0017518E" w:rsidRPr="00DA6C45" w:rsidRDefault="00525339" w:rsidP="007725B0">
      <w:pPr>
        <w:spacing w:before="120" w:after="120" w:line="276" w:lineRule="auto"/>
        <w:rPr>
          <w:rFonts w:cstheme="minorHAnsi"/>
          <w:color w:val="000000"/>
          <w:lang w:val="en-GB"/>
        </w:rPr>
      </w:pPr>
      <w:r w:rsidRPr="00DA6C45">
        <w:rPr>
          <w:rFonts w:cstheme="minorHAnsi"/>
          <w:color w:val="000000"/>
          <w:lang w:val="en-GB"/>
        </w:rPr>
        <w:t>c) The completeness of information concerning property and goods;</w:t>
      </w:r>
      <w:r w:rsidR="0017518E" w:rsidRPr="00DA6C45">
        <w:rPr>
          <w:rFonts w:cstheme="minorHAnsi"/>
          <w:color w:val="000000"/>
          <w:lang w:val="en-GB"/>
        </w:rPr>
        <w:t xml:space="preserve"> </w:t>
      </w:r>
    </w:p>
    <w:p w14:paraId="6D510C9A" w14:textId="77777777" w:rsidR="0017518E" w:rsidRPr="00DA6C45" w:rsidRDefault="00525339" w:rsidP="007725B0">
      <w:pPr>
        <w:spacing w:before="120" w:after="120" w:line="276" w:lineRule="auto"/>
        <w:rPr>
          <w:rFonts w:cstheme="minorHAnsi"/>
          <w:color w:val="000000"/>
          <w:lang w:val="en-GB"/>
        </w:rPr>
      </w:pPr>
      <w:r w:rsidRPr="00DA6C45">
        <w:rPr>
          <w:rFonts w:cstheme="minorHAnsi"/>
          <w:color w:val="000000"/>
          <w:lang w:val="en-GB"/>
        </w:rPr>
        <w:lastRenderedPageBreak/>
        <w:t>d)</w:t>
      </w:r>
      <w:r w:rsidRPr="00DA6C45">
        <w:rPr>
          <w:rFonts w:cstheme="minorHAnsi"/>
          <w:i/>
          <w:color w:val="000000"/>
          <w:lang w:val="en-GB"/>
        </w:rPr>
        <w:t xml:space="preserve"> </w:t>
      </w:r>
      <w:r w:rsidRPr="00DA6C45">
        <w:rPr>
          <w:rFonts w:cstheme="minorHAnsi"/>
          <w:color w:val="000000"/>
          <w:lang w:val="en-GB"/>
        </w:rPr>
        <w:t>The completeness of information concerning financing received or due and own financing concerning the</w:t>
      </w:r>
      <w:r w:rsidR="0017518E" w:rsidRPr="00DA6C45">
        <w:rPr>
          <w:rFonts w:cstheme="minorHAnsi"/>
          <w:color w:val="000000"/>
          <w:lang w:val="en-GB"/>
        </w:rPr>
        <w:t xml:space="preserve"> </w:t>
      </w:r>
      <w:r w:rsidRPr="00DA6C45">
        <w:rPr>
          <w:rFonts w:cstheme="minorHAnsi"/>
          <w:color w:val="000000"/>
          <w:lang w:val="en-GB"/>
        </w:rPr>
        <w:t>audited period, for the project being examined;</w:t>
      </w:r>
      <w:r w:rsidR="0017518E" w:rsidRPr="00DA6C45">
        <w:rPr>
          <w:rFonts w:cstheme="minorHAnsi"/>
          <w:color w:val="000000"/>
          <w:lang w:val="en-GB"/>
        </w:rPr>
        <w:t xml:space="preserve"> </w:t>
      </w:r>
    </w:p>
    <w:p w14:paraId="15641F27" w14:textId="57E1F0FD" w:rsidR="0017518E" w:rsidRPr="00DA6C45" w:rsidRDefault="00525339" w:rsidP="007725B0">
      <w:pPr>
        <w:spacing w:before="120" w:after="120" w:line="276" w:lineRule="auto"/>
        <w:rPr>
          <w:rFonts w:cstheme="minorHAnsi"/>
          <w:color w:val="000000"/>
          <w:lang w:val="en-GB"/>
        </w:rPr>
      </w:pPr>
      <w:r w:rsidRPr="00DA6C45">
        <w:rPr>
          <w:rFonts w:cstheme="minorHAnsi"/>
          <w:color w:val="000000"/>
          <w:lang w:val="en-GB"/>
        </w:rPr>
        <w:t xml:space="preserve">e) The availability of any information and explanations, either </w:t>
      </w:r>
      <w:r w:rsidR="00831343">
        <w:rPr>
          <w:rFonts w:cstheme="minorHAnsi"/>
          <w:color w:val="000000"/>
          <w:lang w:val="en-GB"/>
        </w:rPr>
        <w:t xml:space="preserve">verbally </w:t>
      </w:r>
      <w:r w:rsidRPr="00DA6C45">
        <w:rPr>
          <w:rFonts w:cstheme="minorHAnsi"/>
          <w:color w:val="000000"/>
          <w:lang w:val="en-GB"/>
        </w:rPr>
        <w:t>or by written confirmation, which might be</w:t>
      </w:r>
      <w:r w:rsidR="0017518E" w:rsidRPr="00DA6C45">
        <w:rPr>
          <w:rFonts w:cstheme="minorHAnsi"/>
          <w:color w:val="000000"/>
          <w:lang w:val="en-GB"/>
        </w:rPr>
        <w:t xml:space="preserve"> </w:t>
      </w:r>
      <w:r w:rsidRPr="00DA6C45">
        <w:rPr>
          <w:rFonts w:cstheme="minorHAnsi"/>
          <w:color w:val="000000"/>
          <w:lang w:val="en-GB"/>
        </w:rPr>
        <w:t xml:space="preserve">required by the auditor in the execution of </w:t>
      </w:r>
      <w:r w:rsidR="00692074">
        <w:rPr>
          <w:rFonts w:cstheme="minorHAnsi"/>
          <w:color w:val="000000"/>
          <w:lang w:val="en-GB"/>
        </w:rPr>
        <w:t>their</w:t>
      </w:r>
      <w:r w:rsidRPr="00DA6C45">
        <w:rPr>
          <w:rFonts w:cstheme="minorHAnsi"/>
          <w:color w:val="000000"/>
          <w:lang w:val="en-GB"/>
        </w:rPr>
        <w:t xml:space="preserve"> mandate;</w:t>
      </w:r>
      <w:r w:rsidR="0017518E" w:rsidRPr="00DA6C45">
        <w:rPr>
          <w:rFonts w:cstheme="minorHAnsi"/>
          <w:color w:val="000000"/>
          <w:lang w:val="en-GB"/>
        </w:rPr>
        <w:t xml:space="preserve"> </w:t>
      </w:r>
    </w:p>
    <w:p w14:paraId="0B7F74E6" w14:textId="200A6CA2" w:rsidR="005479C1" w:rsidRPr="00DA6C45" w:rsidRDefault="00525339" w:rsidP="007725B0">
      <w:pPr>
        <w:spacing w:before="120" w:after="120" w:line="276" w:lineRule="auto"/>
        <w:rPr>
          <w:rFonts w:eastAsia="Times New Roman" w:cstheme="minorHAnsi"/>
          <w:color w:val="000000"/>
          <w:lang w:val="en-GB"/>
        </w:rPr>
      </w:pPr>
      <w:r w:rsidRPr="00DA6C45">
        <w:rPr>
          <w:rFonts w:cstheme="minorHAnsi"/>
          <w:color w:val="000000"/>
          <w:lang w:val="en-GB"/>
        </w:rPr>
        <w:t>f) The</w:t>
      </w:r>
      <w:r w:rsidR="0017518E" w:rsidRPr="00DA6C45">
        <w:rPr>
          <w:rFonts w:cstheme="minorHAnsi"/>
          <w:color w:val="000000"/>
          <w:lang w:val="en-GB"/>
        </w:rPr>
        <w:t xml:space="preserve"> </w:t>
      </w:r>
      <w:r w:rsidRPr="00DA6C45">
        <w:rPr>
          <w:rFonts w:cstheme="minorHAnsi"/>
          <w:color w:val="000000"/>
          <w:lang w:val="en-GB"/>
        </w:rPr>
        <w:t>consolidated financial information, including balance sheets and profit and loss statements of the project</w:t>
      </w:r>
      <w:r w:rsidR="0017518E" w:rsidRPr="00DA6C45">
        <w:rPr>
          <w:rFonts w:cstheme="minorHAnsi"/>
          <w:color w:val="000000"/>
          <w:lang w:val="en-GB"/>
        </w:rPr>
        <w:t xml:space="preserve"> </w:t>
      </w:r>
      <w:r w:rsidRPr="00DA6C45">
        <w:rPr>
          <w:rFonts w:cstheme="minorHAnsi"/>
          <w:color w:val="000000"/>
          <w:lang w:val="en-GB"/>
        </w:rPr>
        <w:t>are to be attached to the declaration and form an integral part thereof. This declaration shall be provided</w:t>
      </w:r>
      <w:r w:rsidR="0017518E" w:rsidRPr="00DA6C45">
        <w:rPr>
          <w:rFonts w:cstheme="minorHAnsi"/>
          <w:color w:val="000000"/>
          <w:lang w:val="en-GB"/>
        </w:rPr>
        <w:t xml:space="preserve"> </w:t>
      </w:r>
      <w:r w:rsidRPr="00DA6C45">
        <w:rPr>
          <w:rFonts w:cstheme="minorHAnsi"/>
          <w:color w:val="000000"/>
          <w:lang w:val="en-GB"/>
        </w:rPr>
        <w:t>together with the financial audit report.</w:t>
      </w:r>
    </w:p>
    <w:p w14:paraId="07707120" w14:textId="33535885" w:rsidR="00703997" w:rsidRPr="00DA6C45" w:rsidRDefault="00FC7EBC" w:rsidP="00E3239F">
      <w:pPr>
        <w:spacing w:before="240" w:line="276" w:lineRule="auto"/>
        <w:contextualSpacing/>
        <w:rPr>
          <w:rFonts w:cstheme="minorHAnsi"/>
          <w:color w:val="000000"/>
          <w:lang w:val="en-GB"/>
        </w:rPr>
      </w:pPr>
      <w:r w:rsidRPr="00DA6C45">
        <w:rPr>
          <w:rFonts w:eastAsiaTheme="majorEastAsia" w:cstheme="minorHAnsi"/>
          <w:b/>
          <w:color w:val="538135" w:themeColor="accent6" w:themeShade="BF"/>
          <w:lang w:val="en-GB"/>
        </w:rPr>
        <w:t>7. Detailed financial audit procedures</w:t>
      </w:r>
      <w:r w:rsidRPr="00DA6C45">
        <w:rPr>
          <w:rFonts w:eastAsiaTheme="majorEastAsia" w:cstheme="minorHAnsi"/>
          <w:b/>
          <w:color w:val="538135" w:themeColor="accent6" w:themeShade="BF"/>
          <w:lang w:val="en-GB"/>
        </w:rPr>
        <w:br/>
      </w:r>
      <w:r w:rsidRPr="00DA6C45">
        <w:rPr>
          <w:rFonts w:cstheme="minorHAnsi"/>
          <w:color w:val="000000"/>
          <w:lang w:val="en-GB"/>
        </w:rPr>
        <w:t>Appropriate audit procedures are to be applied by the auditor in order to form a conclusion on the matters outlined</w:t>
      </w:r>
      <w:r w:rsidR="00FD06CB" w:rsidRPr="00DA6C45">
        <w:rPr>
          <w:rFonts w:cstheme="minorHAnsi"/>
          <w:color w:val="000000"/>
          <w:lang w:val="en-GB"/>
        </w:rPr>
        <w:t xml:space="preserve"> </w:t>
      </w:r>
      <w:r w:rsidR="006E367D">
        <w:rPr>
          <w:rFonts w:cstheme="minorHAnsi"/>
          <w:color w:val="000000"/>
          <w:lang w:val="en-GB"/>
        </w:rPr>
        <w:t>above</w:t>
      </w:r>
      <w:r w:rsidRPr="00DA6C45">
        <w:rPr>
          <w:rFonts w:cstheme="minorHAnsi"/>
          <w:color w:val="000000"/>
          <w:lang w:val="en-GB"/>
        </w:rPr>
        <w:t xml:space="preserve">. These procedures applied, either on a full coverage or a sample selection basis may </w:t>
      </w:r>
      <w:proofErr w:type="gramStart"/>
      <w:r w:rsidRPr="00DA6C45">
        <w:rPr>
          <w:rFonts w:cstheme="minorHAnsi"/>
          <w:color w:val="000000"/>
          <w:lang w:val="en-GB"/>
        </w:rPr>
        <w:t>include:</w:t>
      </w:r>
      <w:proofErr w:type="gramEnd"/>
      <w:r w:rsidRPr="00DA6C45">
        <w:rPr>
          <w:rFonts w:cstheme="minorHAnsi"/>
          <w:color w:val="000000"/>
          <w:lang w:val="en-GB"/>
        </w:rPr>
        <w:t xml:space="preserve"> controls,</w:t>
      </w:r>
      <w:r w:rsidR="00FD06CB" w:rsidRPr="00DA6C45">
        <w:rPr>
          <w:rFonts w:cstheme="minorHAnsi"/>
          <w:color w:val="000000"/>
          <w:lang w:val="en-GB"/>
        </w:rPr>
        <w:t xml:space="preserve"> </w:t>
      </w:r>
      <w:r w:rsidRPr="00DA6C45">
        <w:rPr>
          <w:rFonts w:cstheme="minorHAnsi"/>
          <w:color w:val="000000"/>
          <w:lang w:val="en-GB"/>
        </w:rPr>
        <w:t>checking, evaluation, inspection, interview, analysis and other audit techniques. When selecting the audit</w:t>
      </w:r>
      <w:r w:rsidR="00FD06CB" w:rsidRPr="00DA6C45">
        <w:rPr>
          <w:rFonts w:cstheme="minorHAnsi"/>
          <w:color w:val="000000"/>
          <w:lang w:val="en-GB"/>
        </w:rPr>
        <w:t xml:space="preserve"> </w:t>
      </w:r>
      <w:r w:rsidRPr="00DA6C45">
        <w:rPr>
          <w:rFonts w:cstheme="minorHAnsi"/>
          <w:color w:val="000000"/>
          <w:lang w:val="en-GB"/>
        </w:rPr>
        <w:t xml:space="preserve">procedures, the auditor shall </w:t>
      </w:r>
      <w:r w:rsidR="00BE2485" w:rsidRPr="00DA6C45">
        <w:rPr>
          <w:rFonts w:cstheme="minorHAnsi"/>
          <w:color w:val="000000"/>
          <w:lang w:val="en-GB"/>
        </w:rPr>
        <w:t>consider</w:t>
      </w:r>
      <w:r w:rsidRPr="00DA6C45">
        <w:rPr>
          <w:rFonts w:cstheme="minorHAnsi"/>
          <w:color w:val="000000"/>
          <w:lang w:val="en-GB"/>
        </w:rPr>
        <w:t xml:space="preserve"> the results of </w:t>
      </w:r>
      <w:r w:rsidR="003458A9">
        <w:rPr>
          <w:rFonts w:cstheme="minorHAnsi"/>
          <w:color w:val="000000"/>
          <w:lang w:val="en-GB"/>
        </w:rPr>
        <w:t>their</w:t>
      </w:r>
      <w:r w:rsidRPr="00DA6C45">
        <w:rPr>
          <w:rFonts w:cstheme="minorHAnsi"/>
          <w:color w:val="000000"/>
          <w:lang w:val="en-GB"/>
        </w:rPr>
        <w:t xml:space="preserve"> risk assessment (during planning stage and</w:t>
      </w:r>
      <w:r w:rsidR="00FD06CB" w:rsidRPr="00DA6C45">
        <w:rPr>
          <w:rFonts w:cstheme="minorHAnsi"/>
          <w:color w:val="000000"/>
          <w:lang w:val="en-GB"/>
        </w:rPr>
        <w:t xml:space="preserve"> </w:t>
      </w:r>
      <w:r w:rsidR="00BE2485" w:rsidRPr="00DA6C45">
        <w:rPr>
          <w:rFonts w:cstheme="minorHAnsi"/>
          <w:color w:val="000000"/>
          <w:lang w:val="en-GB"/>
        </w:rPr>
        <w:t>during</w:t>
      </w:r>
      <w:r w:rsidRPr="00DA6C45">
        <w:rPr>
          <w:rFonts w:cstheme="minorHAnsi"/>
          <w:color w:val="000000"/>
          <w:lang w:val="en-GB"/>
        </w:rPr>
        <w:t xml:space="preserve"> the audit work).</w:t>
      </w:r>
      <w:r w:rsidR="00FD06CB" w:rsidRPr="00DA6C45">
        <w:rPr>
          <w:rFonts w:cstheme="minorHAnsi"/>
          <w:color w:val="000000"/>
          <w:lang w:val="en-GB"/>
        </w:rPr>
        <w:t xml:space="preserve"> </w:t>
      </w:r>
      <w:r w:rsidRPr="00DA6C45">
        <w:rPr>
          <w:rFonts w:cstheme="minorHAnsi"/>
          <w:color w:val="000000"/>
          <w:lang w:val="en-GB"/>
        </w:rPr>
        <w:t xml:space="preserve">Accordingly, the auditor must define and carry out suitable audit procedures </w:t>
      </w:r>
      <w:proofErr w:type="gramStart"/>
      <w:r w:rsidRPr="00DA6C45">
        <w:rPr>
          <w:rFonts w:cstheme="minorHAnsi"/>
          <w:color w:val="000000"/>
          <w:lang w:val="en-GB"/>
        </w:rPr>
        <w:t>in order to</w:t>
      </w:r>
      <w:proofErr w:type="gramEnd"/>
      <w:r w:rsidRPr="00DA6C45">
        <w:rPr>
          <w:rFonts w:cstheme="minorHAnsi"/>
          <w:color w:val="000000"/>
          <w:lang w:val="en-GB"/>
        </w:rPr>
        <w:t xml:space="preserve"> obtain an overview of the</w:t>
      </w:r>
      <w:r w:rsidR="00FD06CB" w:rsidRPr="00DA6C45">
        <w:rPr>
          <w:rFonts w:cstheme="minorHAnsi"/>
          <w:color w:val="000000"/>
          <w:lang w:val="en-GB"/>
        </w:rPr>
        <w:t xml:space="preserve"> </w:t>
      </w:r>
      <w:r w:rsidRPr="00DA6C45">
        <w:rPr>
          <w:rFonts w:cstheme="minorHAnsi"/>
          <w:color w:val="000000"/>
          <w:lang w:val="en-GB"/>
        </w:rPr>
        <w:t>aforementioned aspects before the auditor assesses the individual findings and reaches a final independent</w:t>
      </w:r>
      <w:r w:rsidR="00FD06CB" w:rsidRPr="00DA6C45">
        <w:rPr>
          <w:rFonts w:cstheme="minorHAnsi"/>
          <w:color w:val="000000"/>
          <w:lang w:val="en-GB"/>
        </w:rPr>
        <w:t xml:space="preserve"> </w:t>
      </w:r>
      <w:r w:rsidRPr="00DA6C45">
        <w:rPr>
          <w:rFonts w:cstheme="minorHAnsi"/>
          <w:color w:val="000000"/>
          <w:lang w:val="en-GB"/>
        </w:rPr>
        <w:t>opinion on the audit.</w:t>
      </w:r>
    </w:p>
    <w:p w14:paraId="5F295F4C" w14:textId="52C88011" w:rsidR="00570BE7" w:rsidRPr="00DA6C45" w:rsidRDefault="00FC7EBC" w:rsidP="00E3239F">
      <w:pPr>
        <w:spacing w:before="120" w:after="120" w:line="276" w:lineRule="auto"/>
        <w:rPr>
          <w:rFonts w:cstheme="minorHAnsi"/>
          <w:color w:val="000000"/>
          <w:lang w:val="en-GB"/>
        </w:rPr>
      </w:pPr>
      <w:r w:rsidRPr="00DA6C45">
        <w:rPr>
          <w:rFonts w:cstheme="minorHAnsi"/>
          <w:color w:val="000000"/>
          <w:lang w:val="en-GB"/>
        </w:rPr>
        <w:t>The auditor is expected to select and apply any other audit procedures that the auditor may consider necessary</w:t>
      </w:r>
      <w:r w:rsidR="00570BE7" w:rsidRPr="00DA6C45">
        <w:rPr>
          <w:rFonts w:cstheme="minorHAnsi"/>
          <w:color w:val="000000"/>
          <w:lang w:val="en-GB"/>
        </w:rPr>
        <w:t xml:space="preserve"> </w:t>
      </w:r>
      <w:r w:rsidRPr="00DA6C45">
        <w:rPr>
          <w:rFonts w:cstheme="minorHAnsi"/>
          <w:color w:val="000000"/>
          <w:lang w:val="en-GB"/>
        </w:rPr>
        <w:t>in the professional execution of the financial audit engagement.</w:t>
      </w:r>
      <w:r w:rsidR="00570BE7" w:rsidRPr="00DA6C45">
        <w:rPr>
          <w:rFonts w:cstheme="minorHAnsi"/>
          <w:color w:val="000000"/>
          <w:lang w:val="en-GB"/>
        </w:rPr>
        <w:t xml:space="preserve"> </w:t>
      </w:r>
    </w:p>
    <w:p w14:paraId="18EA6BD8" w14:textId="21A9F345" w:rsidR="00570BE7" w:rsidRPr="00DA6C45" w:rsidRDefault="00FC7EBC" w:rsidP="00E3239F">
      <w:pPr>
        <w:spacing w:before="120" w:after="120" w:line="276" w:lineRule="auto"/>
        <w:rPr>
          <w:rFonts w:cstheme="minorHAnsi"/>
          <w:color w:val="000000"/>
          <w:lang w:val="en-GB"/>
        </w:rPr>
      </w:pPr>
      <w:r w:rsidRPr="00DA6C45">
        <w:rPr>
          <w:rFonts w:cstheme="minorHAnsi"/>
          <w:color w:val="000000"/>
          <w:lang w:val="en-GB"/>
        </w:rPr>
        <w:t xml:space="preserve">In addition, in order to respect the principles mentioned under Art. 2 above, the auditor </w:t>
      </w:r>
      <w:r w:rsidR="00071084" w:rsidRPr="00DA6C45">
        <w:rPr>
          <w:rFonts w:cstheme="minorHAnsi"/>
          <w:color w:val="000000"/>
          <w:lang w:val="en-GB"/>
        </w:rPr>
        <w:t>must</w:t>
      </w:r>
      <w:r w:rsidRPr="00DA6C45">
        <w:rPr>
          <w:rFonts w:cstheme="minorHAnsi"/>
          <w:color w:val="000000"/>
          <w:lang w:val="en-GB"/>
        </w:rPr>
        <w:t xml:space="preserve"> analyse the</w:t>
      </w:r>
      <w:r w:rsidR="00570BE7" w:rsidRPr="00DA6C45">
        <w:rPr>
          <w:rFonts w:cstheme="minorHAnsi"/>
          <w:color w:val="000000"/>
          <w:lang w:val="en-GB"/>
        </w:rPr>
        <w:t xml:space="preserve"> </w:t>
      </w:r>
      <w:r w:rsidRPr="00DA6C45">
        <w:rPr>
          <w:rFonts w:cstheme="minorHAnsi"/>
          <w:color w:val="000000"/>
          <w:lang w:val="en-GB"/>
        </w:rPr>
        <w:t xml:space="preserve">questions in the </w:t>
      </w:r>
      <w:r w:rsidR="00497E09">
        <w:rPr>
          <w:rFonts w:cstheme="minorHAnsi"/>
          <w:color w:val="000000"/>
          <w:lang w:val="en-GB"/>
        </w:rPr>
        <w:t>enclosed</w:t>
      </w:r>
      <w:r w:rsidRPr="00DA6C45">
        <w:rPr>
          <w:rFonts w:cstheme="minorHAnsi"/>
          <w:color w:val="000000"/>
          <w:lang w:val="en-GB"/>
        </w:rPr>
        <w:t xml:space="preserve"> Questionnaire (Annex </w:t>
      </w:r>
      <w:r w:rsidR="000679BC">
        <w:rPr>
          <w:rFonts w:cstheme="minorHAnsi"/>
          <w:color w:val="000000"/>
          <w:lang w:val="en-GB"/>
        </w:rPr>
        <w:t>2</w:t>
      </w:r>
      <w:r w:rsidRPr="00DA6C45">
        <w:rPr>
          <w:rFonts w:cstheme="minorHAnsi"/>
          <w:color w:val="000000"/>
          <w:lang w:val="en-GB"/>
        </w:rPr>
        <w:t xml:space="preserve">). Any answers with “no” </w:t>
      </w:r>
      <w:proofErr w:type="gramStart"/>
      <w:r w:rsidRPr="00DA6C45">
        <w:rPr>
          <w:rFonts w:cstheme="minorHAnsi"/>
          <w:color w:val="000000"/>
          <w:lang w:val="en-GB"/>
        </w:rPr>
        <w:t>have to</w:t>
      </w:r>
      <w:proofErr w:type="gramEnd"/>
      <w:r w:rsidRPr="00DA6C45">
        <w:rPr>
          <w:rFonts w:cstheme="minorHAnsi"/>
          <w:color w:val="000000"/>
          <w:lang w:val="en-GB"/>
        </w:rPr>
        <w:t xml:space="preserve"> be taken up as</w:t>
      </w:r>
      <w:r w:rsidR="00570BE7" w:rsidRPr="00DA6C45">
        <w:rPr>
          <w:rFonts w:cstheme="minorHAnsi"/>
          <w:color w:val="000000"/>
          <w:lang w:val="en-GB"/>
        </w:rPr>
        <w:t xml:space="preserve"> </w:t>
      </w:r>
      <w:r w:rsidRPr="00DA6C45">
        <w:rPr>
          <w:rFonts w:cstheme="minorHAnsi"/>
          <w:color w:val="000000"/>
          <w:lang w:val="en-GB"/>
        </w:rPr>
        <w:t xml:space="preserve">recommendations (Annex </w:t>
      </w:r>
      <w:r w:rsidR="00FD0A5B">
        <w:rPr>
          <w:rFonts w:cstheme="minorHAnsi"/>
          <w:color w:val="000000"/>
          <w:lang w:val="en-GB"/>
        </w:rPr>
        <w:t>3</w:t>
      </w:r>
      <w:r w:rsidRPr="00DA6C45">
        <w:rPr>
          <w:rFonts w:cstheme="minorHAnsi"/>
          <w:color w:val="000000"/>
          <w:lang w:val="en-GB"/>
        </w:rPr>
        <w:t>).</w:t>
      </w:r>
    </w:p>
    <w:p w14:paraId="25297006" w14:textId="287FDFAA" w:rsidR="005479C1" w:rsidRPr="00DA6C45" w:rsidRDefault="00FC7EBC" w:rsidP="00087467">
      <w:pPr>
        <w:spacing w:before="240" w:line="276" w:lineRule="auto"/>
        <w:rPr>
          <w:rFonts w:cstheme="minorHAnsi"/>
          <w:lang w:val="en-GB"/>
        </w:rPr>
      </w:pPr>
      <w:r w:rsidRPr="00DA6C45">
        <w:rPr>
          <w:rFonts w:eastAsiaTheme="majorEastAsia" w:cstheme="minorHAnsi"/>
          <w:b/>
          <w:color w:val="538135" w:themeColor="accent6" w:themeShade="BF"/>
          <w:lang w:val="en-GB"/>
        </w:rPr>
        <w:t>8. Closing meeting</w:t>
      </w:r>
      <w:r w:rsidRPr="00DA6C45">
        <w:rPr>
          <w:rFonts w:eastAsiaTheme="majorEastAsia" w:cstheme="minorHAnsi"/>
          <w:b/>
          <w:color w:val="538135" w:themeColor="accent6" w:themeShade="BF"/>
          <w:lang w:val="en-GB"/>
        </w:rPr>
        <w:br/>
      </w:r>
      <w:r w:rsidRPr="00DA6C45">
        <w:rPr>
          <w:rFonts w:cstheme="minorHAnsi"/>
          <w:color w:val="000000"/>
          <w:lang w:val="en-GB"/>
        </w:rPr>
        <w:t>After the completion of the financial audit engagement, but before leaving the project or the premises of the</w:t>
      </w:r>
      <w:r w:rsidR="00570BE7" w:rsidRPr="00DA6C45">
        <w:rPr>
          <w:rFonts w:cstheme="minorHAnsi"/>
          <w:color w:val="000000"/>
          <w:lang w:val="en-GB"/>
        </w:rPr>
        <w:t xml:space="preserve"> </w:t>
      </w:r>
      <w:r w:rsidRPr="00DA6C45">
        <w:rPr>
          <w:rFonts w:cstheme="minorHAnsi"/>
          <w:color w:val="000000"/>
          <w:lang w:val="en-GB"/>
        </w:rPr>
        <w:t>partner, the auditor shall hold a closing meeting with the persons responsible for the project/program (directors)</w:t>
      </w:r>
      <w:r w:rsidR="00570BE7" w:rsidRPr="00DA6C45">
        <w:rPr>
          <w:rFonts w:cstheme="minorHAnsi"/>
          <w:color w:val="000000"/>
          <w:lang w:val="en-GB"/>
        </w:rPr>
        <w:t xml:space="preserve"> </w:t>
      </w:r>
      <w:r w:rsidRPr="00DA6C45">
        <w:rPr>
          <w:rFonts w:cstheme="minorHAnsi"/>
          <w:color w:val="000000"/>
          <w:lang w:val="en-GB"/>
        </w:rPr>
        <w:t>and the staff responsible for accounting and reporting. The meeting shall address the results of the audit, discuss</w:t>
      </w:r>
      <w:r w:rsidR="00570BE7" w:rsidRPr="00DA6C45">
        <w:rPr>
          <w:rFonts w:cstheme="minorHAnsi"/>
          <w:color w:val="000000"/>
          <w:lang w:val="en-GB"/>
        </w:rPr>
        <w:t xml:space="preserve"> </w:t>
      </w:r>
      <w:r w:rsidRPr="00DA6C45">
        <w:rPr>
          <w:rFonts w:cstheme="minorHAnsi"/>
          <w:color w:val="000000"/>
          <w:lang w:val="en-GB"/>
        </w:rPr>
        <w:t>major weaknesses in the project, administrative and financial management and propose recommendations to improve the project management, the accounting</w:t>
      </w:r>
      <w:r w:rsidR="00570BE7" w:rsidRPr="00DA6C45">
        <w:rPr>
          <w:rFonts w:cstheme="minorHAnsi"/>
          <w:color w:val="000000"/>
          <w:lang w:val="en-GB"/>
        </w:rPr>
        <w:t xml:space="preserve"> </w:t>
      </w:r>
      <w:r w:rsidRPr="00DA6C45">
        <w:rPr>
          <w:rFonts w:cstheme="minorHAnsi"/>
          <w:color w:val="000000"/>
          <w:lang w:val="en-GB"/>
        </w:rPr>
        <w:t>procedures and the internal control system (ICS).</w:t>
      </w:r>
    </w:p>
    <w:p w14:paraId="56B01044" w14:textId="361C448A" w:rsidR="00291B82" w:rsidRPr="00DA6C45" w:rsidRDefault="00291B82" w:rsidP="00087467">
      <w:pPr>
        <w:spacing w:before="240" w:line="276" w:lineRule="auto"/>
        <w:rPr>
          <w:rFonts w:cstheme="minorHAnsi"/>
          <w:color w:val="000000"/>
          <w:lang w:val="en-GB"/>
        </w:rPr>
      </w:pPr>
      <w:r w:rsidRPr="00DA6C45">
        <w:rPr>
          <w:rFonts w:eastAsiaTheme="majorEastAsia" w:cstheme="minorHAnsi"/>
          <w:b/>
          <w:color w:val="538135" w:themeColor="accent6" w:themeShade="BF"/>
          <w:lang w:val="en-GB"/>
        </w:rPr>
        <w:t>9. Financial audit deliverables</w:t>
      </w:r>
      <w:r w:rsidRPr="00DA6C45">
        <w:rPr>
          <w:rFonts w:eastAsiaTheme="majorEastAsia" w:cstheme="minorHAnsi"/>
          <w:b/>
          <w:color w:val="538135" w:themeColor="accent6" w:themeShade="BF"/>
          <w:lang w:val="en-GB"/>
        </w:rPr>
        <w:br/>
      </w:r>
      <w:r w:rsidRPr="00DA6C45">
        <w:rPr>
          <w:rFonts w:cstheme="minorHAnsi"/>
          <w:color w:val="000000"/>
          <w:lang w:val="en-GB"/>
        </w:rPr>
        <w:t>The audit report of the auditor shall provide an opinion on the financial information of the partner as per ISA</w:t>
      </w:r>
      <w:r w:rsidR="0090756A" w:rsidRPr="00BA0BCE">
        <w:rPr>
          <w:rFonts w:cstheme="minorHAnsi"/>
          <w:color w:val="000000"/>
          <w:lang w:val="en-GB"/>
        </w:rPr>
        <w:t xml:space="preserve">, including </w:t>
      </w:r>
      <w:r w:rsidR="00251B28" w:rsidRPr="00BA0BCE">
        <w:rPr>
          <w:rFonts w:cstheme="minorHAnsi"/>
          <w:color w:val="000000"/>
          <w:lang w:val="en-GB"/>
        </w:rPr>
        <w:t xml:space="preserve">information on the overall funding </w:t>
      </w:r>
      <w:r w:rsidR="00C94E78" w:rsidRPr="00BA0BCE">
        <w:rPr>
          <w:rFonts w:cstheme="minorHAnsi"/>
          <w:color w:val="000000"/>
          <w:lang w:val="en-GB"/>
        </w:rPr>
        <w:t xml:space="preserve">received by the partner </w:t>
      </w:r>
      <w:r w:rsidR="00251B28" w:rsidRPr="00BA0BCE">
        <w:rPr>
          <w:rFonts w:cstheme="minorHAnsi"/>
          <w:color w:val="000000"/>
          <w:lang w:val="en-GB"/>
        </w:rPr>
        <w:t xml:space="preserve">and </w:t>
      </w:r>
      <w:r w:rsidR="008711EA" w:rsidRPr="00BA0BCE">
        <w:rPr>
          <w:rFonts w:cstheme="minorHAnsi"/>
          <w:color w:val="000000"/>
          <w:lang w:val="en-GB"/>
        </w:rPr>
        <w:t xml:space="preserve">the </w:t>
      </w:r>
      <w:r w:rsidR="00251B28" w:rsidRPr="00BA0BCE">
        <w:rPr>
          <w:rFonts w:cstheme="minorHAnsi"/>
          <w:color w:val="000000"/>
          <w:lang w:val="en-GB"/>
        </w:rPr>
        <w:t xml:space="preserve">staff remuneration across the </w:t>
      </w:r>
      <w:r w:rsidR="008711EA" w:rsidRPr="00BA0BCE">
        <w:rPr>
          <w:rFonts w:cstheme="minorHAnsi"/>
          <w:color w:val="000000"/>
          <w:lang w:val="en-GB"/>
        </w:rPr>
        <w:t xml:space="preserve">implemented </w:t>
      </w:r>
      <w:r w:rsidR="00251B28" w:rsidRPr="00BA0BCE">
        <w:rPr>
          <w:rFonts w:cstheme="minorHAnsi"/>
          <w:color w:val="000000"/>
          <w:lang w:val="en-GB"/>
        </w:rPr>
        <w:t xml:space="preserve">projects </w:t>
      </w:r>
      <w:r w:rsidR="00C60139" w:rsidRPr="00BA0BCE">
        <w:rPr>
          <w:rFonts w:cstheme="minorHAnsi"/>
          <w:color w:val="000000"/>
          <w:lang w:val="en-GB"/>
        </w:rPr>
        <w:t>(</w:t>
      </w:r>
      <w:r w:rsidR="00D3783B">
        <w:rPr>
          <w:rFonts w:cstheme="minorHAnsi"/>
          <w:color w:val="000000"/>
          <w:lang w:val="en-GB"/>
        </w:rPr>
        <w:t xml:space="preserve">Template </w:t>
      </w:r>
      <w:r w:rsidR="00C60139" w:rsidRPr="00BA0BCE">
        <w:rPr>
          <w:rFonts w:cstheme="minorHAnsi"/>
          <w:color w:val="000000"/>
          <w:lang w:val="en-GB"/>
        </w:rPr>
        <w:t>Annex 1)</w:t>
      </w:r>
      <w:r w:rsidRPr="00BA0BCE">
        <w:rPr>
          <w:rFonts w:cstheme="minorHAnsi"/>
          <w:color w:val="000000"/>
          <w:lang w:val="en-GB"/>
        </w:rPr>
        <w:t xml:space="preserve">. The answers to the Questionnaire (Template Annex </w:t>
      </w:r>
      <w:r w:rsidR="00C60139" w:rsidRPr="00BA0BCE">
        <w:rPr>
          <w:rFonts w:cstheme="minorHAnsi"/>
          <w:color w:val="000000"/>
          <w:lang w:val="en-GB"/>
        </w:rPr>
        <w:t>2</w:t>
      </w:r>
      <w:r w:rsidRPr="00DA6C45">
        <w:rPr>
          <w:rFonts w:cstheme="minorHAnsi"/>
          <w:color w:val="000000"/>
          <w:lang w:val="en-GB"/>
        </w:rPr>
        <w:t xml:space="preserve">) and recommendations to the management (Management Letter according to Template Annex </w:t>
      </w:r>
      <w:r w:rsidR="00C60139">
        <w:rPr>
          <w:rFonts w:cstheme="minorHAnsi"/>
          <w:color w:val="000000"/>
          <w:lang w:val="en-GB"/>
        </w:rPr>
        <w:t>3</w:t>
      </w:r>
      <w:r w:rsidRPr="00DA6C45">
        <w:rPr>
          <w:rFonts w:cstheme="minorHAnsi"/>
          <w:color w:val="000000"/>
          <w:lang w:val="en-GB"/>
        </w:rPr>
        <w:t>) as well as the management representation letter shall be provided as separate deliverables together with the audit report.</w:t>
      </w:r>
    </w:p>
    <w:p w14:paraId="6DEFCA86" w14:textId="78CB4FB4" w:rsidR="001B097F" w:rsidRPr="00DA6C45" w:rsidRDefault="00291B82" w:rsidP="00087467">
      <w:pPr>
        <w:spacing w:before="240" w:line="276" w:lineRule="auto"/>
        <w:rPr>
          <w:rFonts w:cstheme="minorHAnsi"/>
          <w:color w:val="000000"/>
          <w:lang w:val="en-GB"/>
        </w:rPr>
      </w:pPr>
      <w:r w:rsidRPr="00DA6C45">
        <w:rPr>
          <w:rFonts w:cstheme="minorHAnsi"/>
          <w:color w:val="000000"/>
          <w:lang w:val="en-GB"/>
        </w:rPr>
        <w:t>9.1. Currency and language of the financial audit report</w:t>
      </w:r>
      <w:r w:rsidR="00422B8D" w:rsidRPr="00DA6C45">
        <w:rPr>
          <w:rFonts w:cstheme="minorHAnsi"/>
          <w:color w:val="000000"/>
          <w:lang w:val="en-GB"/>
        </w:rPr>
        <w:t>.</w:t>
      </w:r>
      <w:r w:rsidR="003C5D9B">
        <w:rPr>
          <w:rFonts w:cstheme="minorHAnsi"/>
          <w:color w:val="000000"/>
          <w:lang w:val="en-GB"/>
        </w:rPr>
        <w:br/>
      </w:r>
      <w:r w:rsidRPr="00DA6C45">
        <w:rPr>
          <w:rFonts w:cstheme="minorHAnsi"/>
          <w:color w:val="000000"/>
          <w:lang w:val="en-GB"/>
        </w:rPr>
        <w:t xml:space="preserve">The financial information contained in the financial audit report of the auditor is to be expressed in the currency </w:t>
      </w:r>
      <w:r w:rsidR="00182D23" w:rsidRPr="00DA6C45">
        <w:rPr>
          <w:rFonts w:cstheme="minorHAnsi"/>
          <w:color w:val="000000"/>
          <w:lang w:val="en-GB"/>
        </w:rPr>
        <w:t>used in the project/program budget</w:t>
      </w:r>
      <w:r w:rsidRPr="00DA6C45">
        <w:rPr>
          <w:rFonts w:cstheme="minorHAnsi"/>
          <w:color w:val="000000"/>
          <w:lang w:val="en-GB"/>
        </w:rPr>
        <w:t>. The financial audit report of the auditor and all other documents resulting from the financial audit engagement must be prepared in English</w:t>
      </w:r>
      <w:r w:rsidR="009667F2" w:rsidRPr="00DA6C45">
        <w:rPr>
          <w:rFonts w:cstheme="minorHAnsi"/>
          <w:color w:val="000000"/>
          <w:lang w:val="en-GB"/>
        </w:rPr>
        <w:t xml:space="preserve"> and in Romanian</w:t>
      </w:r>
      <w:r w:rsidR="00C60FEE" w:rsidRPr="00DA6C45">
        <w:rPr>
          <w:rFonts w:cstheme="minorHAnsi"/>
          <w:color w:val="000000"/>
          <w:lang w:val="en-GB"/>
        </w:rPr>
        <w:t xml:space="preserve"> (whereas the English version prevails in case of differences)</w:t>
      </w:r>
      <w:r w:rsidRPr="00DA6C45">
        <w:rPr>
          <w:rFonts w:cstheme="minorHAnsi"/>
          <w:color w:val="000000"/>
          <w:lang w:val="en-GB"/>
        </w:rPr>
        <w:t>.</w:t>
      </w:r>
    </w:p>
    <w:p w14:paraId="54134C92" w14:textId="5EF21B89" w:rsidR="00207482" w:rsidRPr="00DA6C45" w:rsidRDefault="00291B82" w:rsidP="00087467">
      <w:pPr>
        <w:spacing w:before="240" w:line="276" w:lineRule="auto"/>
        <w:rPr>
          <w:rFonts w:cstheme="minorHAnsi"/>
          <w:color w:val="000000"/>
          <w:lang w:val="en-GB"/>
        </w:rPr>
      </w:pPr>
      <w:r w:rsidRPr="00DA6C45">
        <w:rPr>
          <w:rFonts w:cstheme="minorHAnsi"/>
          <w:color w:val="000000"/>
          <w:lang w:val="en-GB"/>
        </w:rPr>
        <w:t>9.2. Signature</w:t>
      </w:r>
      <w:r w:rsidRPr="00DA6C45">
        <w:rPr>
          <w:rFonts w:cstheme="minorHAnsi"/>
          <w:color w:val="000000"/>
          <w:lang w:val="en-GB"/>
        </w:rPr>
        <w:br/>
        <w:t>The financial audit report is to be signed by the leader of the audit team. The financial reporting subject to audit</w:t>
      </w:r>
      <w:r w:rsidR="001B097F" w:rsidRPr="00DA6C45">
        <w:rPr>
          <w:rFonts w:cstheme="minorHAnsi"/>
          <w:color w:val="000000"/>
          <w:lang w:val="en-GB"/>
        </w:rPr>
        <w:t xml:space="preserve"> </w:t>
      </w:r>
      <w:r w:rsidRPr="00DA6C45">
        <w:rPr>
          <w:rFonts w:cstheme="minorHAnsi"/>
          <w:color w:val="000000"/>
          <w:lang w:val="en-GB"/>
        </w:rPr>
        <w:t>shall be signed by a representative of the management of the partner.</w:t>
      </w:r>
    </w:p>
    <w:p w14:paraId="09172F6A" w14:textId="77777777" w:rsidR="00B31DCC" w:rsidRPr="00DA6C45" w:rsidRDefault="00B31DCC" w:rsidP="00087467">
      <w:pPr>
        <w:spacing w:before="240" w:line="276" w:lineRule="auto"/>
        <w:rPr>
          <w:rFonts w:cstheme="minorHAnsi"/>
          <w:lang w:val="en-GB"/>
        </w:rPr>
      </w:pPr>
    </w:p>
    <w:tbl>
      <w:tblPr>
        <w:tblW w:w="0" w:type="auto"/>
        <w:tblLayout w:type="fixed"/>
        <w:tblLook w:val="04A0" w:firstRow="1" w:lastRow="0" w:firstColumn="1" w:lastColumn="0" w:noHBand="0" w:noVBand="1"/>
      </w:tblPr>
      <w:tblGrid>
        <w:gridCol w:w="2085"/>
        <w:gridCol w:w="4830"/>
      </w:tblGrid>
      <w:tr w:rsidR="00D636B6" w:rsidRPr="00DA6C45" w14:paraId="796BCFE5" w14:textId="77777777" w:rsidTr="00B31DCC">
        <w:tc>
          <w:tcPr>
            <w:tcW w:w="2085" w:type="dxa"/>
            <w:vAlign w:val="center"/>
            <w:hideMark/>
          </w:tcPr>
          <w:p w14:paraId="04AFF98F" w14:textId="77777777" w:rsidR="00D636B6" w:rsidRPr="00A2001A" w:rsidRDefault="00D636B6" w:rsidP="00087467">
            <w:pPr>
              <w:spacing w:before="240" w:after="0" w:line="276" w:lineRule="auto"/>
              <w:rPr>
                <w:rFonts w:eastAsia="Times New Roman" w:cstheme="minorHAnsi"/>
                <w:color w:val="000000"/>
                <w:lang w:val="en-GB"/>
              </w:rPr>
            </w:pPr>
            <w:r w:rsidRPr="00A2001A">
              <w:rPr>
                <w:rFonts w:eastAsia="Times New Roman" w:cstheme="minorHAnsi"/>
                <w:color w:val="000000"/>
                <w:lang w:val="en-GB"/>
              </w:rPr>
              <w:t xml:space="preserve">Place and date: </w:t>
            </w:r>
          </w:p>
          <w:p w14:paraId="20970E8A" w14:textId="77777777" w:rsidR="005F006B" w:rsidRPr="00456925" w:rsidRDefault="00D636B6" w:rsidP="00087467">
            <w:pPr>
              <w:spacing w:before="240" w:after="0" w:line="276" w:lineRule="auto"/>
              <w:rPr>
                <w:rFonts w:eastAsia="Times New Roman" w:cstheme="minorHAnsi"/>
                <w:color w:val="000000"/>
                <w:sz w:val="20"/>
                <w:szCs w:val="20"/>
                <w:lang w:val="en-GB"/>
              </w:rPr>
            </w:pPr>
            <w:r w:rsidRPr="00456925">
              <w:rPr>
                <w:rFonts w:ascii="Calibri" w:eastAsia="Times New Roman" w:hAnsi="Calibri" w:cs="Calibri"/>
                <w:color w:val="000000"/>
                <w:sz w:val="20"/>
                <w:szCs w:val="20"/>
                <w:lang w:val="en-GB"/>
              </w:rPr>
              <w:br/>
            </w:r>
            <w:r w:rsidRPr="00A2001A">
              <w:rPr>
                <w:rFonts w:eastAsia="Times New Roman" w:cstheme="minorHAnsi"/>
                <w:color w:val="000000"/>
                <w:lang w:val="en-GB"/>
              </w:rPr>
              <w:t xml:space="preserve">For the partner: </w:t>
            </w:r>
          </w:p>
          <w:p w14:paraId="6DF9274D" w14:textId="662E7DA5" w:rsidR="00D636B6" w:rsidRPr="00456925" w:rsidRDefault="00D636B6" w:rsidP="00087467">
            <w:pPr>
              <w:spacing w:before="240" w:after="0" w:line="276" w:lineRule="auto"/>
              <w:rPr>
                <w:rFonts w:eastAsia="Times New Roman" w:cstheme="minorHAnsi"/>
                <w:sz w:val="24"/>
                <w:szCs w:val="24"/>
                <w:lang w:val="en-GB"/>
              </w:rPr>
            </w:pPr>
            <w:r w:rsidRPr="00456925">
              <w:rPr>
                <w:rFonts w:ascii="Calibri" w:eastAsia="Times New Roman" w:hAnsi="Calibri" w:cs="Calibri"/>
                <w:color w:val="000000"/>
                <w:sz w:val="20"/>
                <w:szCs w:val="20"/>
                <w:lang w:val="en-GB"/>
              </w:rPr>
              <w:br/>
            </w:r>
            <w:r w:rsidRPr="00A2001A">
              <w:rPr>
                <w:rFonts w:eastAsia="Times New Roman" w:cstheme="minorHAnsi"/>
                <w:color w:val="000000"/>
                <w:lang w:val="en-GB"/>
              </w:rPr>
              <w:t xml:space="preserve">For the auditor: </w:t>
            </w:r>
          </w:p>
        </w:tc>
        <w:tc>
          <w:tcPr>
            <w:tcW w:w="4830" w:type="dxa"/>
            <w:vAlign w:val="center"/>
            <w:hideMark/>
          </w:tcPr>
          <w:p w14:paraId="66C1ECC5" w14:textId="36473E51" w:rsidR="00D636B6" w:rsidRPr="00DA6C45" w:rsidRDefault="005F006B" w:rsidP="00087467">
            <w:pPr>
              <w:spacing w:before="240" w:after="0" w:line="276" w:lineRule="auto"/>
              <w:rPr>
                <w:rFonts w:ascii="CIDFont+F2" w:eastAsia="Times New Roman" w:hAnsi="CIDFont+F2" w:cs="Times New Roman"/>
                <w:color w:val="000000"/>
                <w:sz w:val="20"/>
                <w:szCs w:val="20"/>
                <w:lang w:val="en-GB"/>
              </w:rPr>
            </w:pPr>
            <w:r w:rsidRPr="00DA6C45">
              <w:rPr>
                <w:rFonts w:ascii="CIDFont+F2" w:eastAsia="Times New Roman" w:hAnsi="CIDFont+F2" w:cs="Times New Roman"/>
                <w:color w:val="000000"/>
                <w:sz w:val="20"/>
                <w:szCs w:val="20"/>
                <w:lang w:val="en-GB"/>
              </w:rPr>
              <w:t>_____________________________________</w:t>
            </w:r>
          </w:p>
          <w:p w14:paraId="7D68B5FD" w14:textId="77777777" w:rsidR="005F006B" w:rsidRPr="00DA6C45" w:rsidRDefault="00D636B6" w:rsidP="00087467">
            <w:pPr>
              <w:spacing w:before="240" w:after="0" w:line="276" w:lineRule="auto"/>
              <w:rPr>
                <w:rFonts w:ascii="CIDFont+F2" w:eastAsia="Times New Roman" w:hAnsi="CIDFont+F2" w:cs="Times New Roman"/>
                <w:color w:val="000000"/>
                <w:sz w:val="20"/>
                <w:szCs w:val="20"/>
                <w:lang w:val="en-GB"/>
              </w:rPr>
            </w:pPr>
            <w:r w:rsidRPr="00DA6C45">
              <w:rPr>
                <w:rFonts w:ascii="CIDFont+F2" w:eastAsia="Times New Roman" w:hAnsi="CIDFont+F2" w:cs="Times New Roman"/>
                <w:color w:val="000000"/>
                <w:sz w:val="20"/>
                <w:szCs w:val="20"/>
                <w:lang w:val="en-GB"/>
              </w:rPr>
              <w:br/>
              <w:t>_____________________________________</w:t>
            </w:r>
          </w:p>
          <w:p w14:paraId="0A65AB5D" w14:textId="5E1597AD" w:rsidR="00D636B6" w:rsidRPr="00DA6C45" w:rsidRDefault="00D636B6" w:rsidP="00087467">
            <w:pPr>
              <w:spacing w:before="240" w:after="0" w:line="276" w:lineRule="auto"/>
              <w:rPr>
                <w:rFonts w:ascii="Times New Roman" w:eastAsia="Times New Roman" w:hAnsi="Times New Roman" w:cs="Times New Roman"/>
                <w:sz w:val="24"/>
                <w:szCs w:val="24"/>
                <w:lang w:val="en-GB"/>
              </w:rPr>
            </w:pPr>
            <w:r w:rsidRPr="00DA6C45">
              <w:rPr>
                <w:rFonts w:ascii="CIDFont+F2" w:eastAsia="Times New Roman" w:hAnsi="CIDFont+F2" w:cs="Times New Roman"/>
                <w:color w:val="000000"/>
                <w:sz w:val="20"/>
                <w:szCs w:val="20"/>
                <w:lang w:val="en-GB"/>
              </w:rPr>
              <w:br/>
              <w:t>_____________________________________</w:t>
            </w:r>
          </w:p>
        </w:tc>
      </w:tr>
    </w:tbl>
    <w:p w14:paraId="68F6E3E3" w14:textId="629177B2" w:rsidR="00D53D00" w:rsidRPr="00DA6C45" w:rsidRDefault="00D53D00" w:rsidP="00087467">
      <w:pPr>
        <w:spacing w:before="240" w:after="120" w:line="276" w:lineRule="auto"/>
        <w:rPr>
          <w:lang w:val="en-GB"/>
        </w:rPr>
      </w:pPr>
    </w:p>
    <w:p w14:paraId="01A9C7A7" w14:textId="14A3340D" w:rsidR="00D53D00" w:rsidRPr="00DA6C45" w:rsidRDefault="00D53D00" w:rsidP="00087467">
      <w:pPr>
        <w:spacing w:before="240" w:line="276" w:lineRule="auto"/>
        <w:rPr>
          <w:lang w:val="en-GB"/>
        </w:rPr>
      </w:pPr>
    </w:p>
    <w:sectPr w:rsidR="00D53D00" w:rsidRPr="00DA6C45" w:rsidSect="00E854E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E0045" w14:textId="77777777" w:rsidR="000A6414" w:rsidRDefault="000A6414" w:rsidP="001B2E00">
      <w:pPr>
        <w:spacing w:after="0" w:line="240" w:lineRule="auto"/>
      </w:pPr>
      <w:r>
        <w:separator/>
      </w:r>
    </w:p>
  </w:endnote>
  <w:endnote w:type="continuationSeparator" w:id="0">
    <w:p w14:paraId="3919CBCA" w14:textId="77777777" w:rsidR="000A6414" w:rsidRDefault="000A6414" w:rsidP="001B2E00">
      <w:pPr>
        <w:spacing w:after="0" w:line="240" w:lineRule="auto"/>
      </w:pPr>
      <w:r>
        <w:continuationSeparator/>
      </w:r>
    </w:p>
  </w:endnote>
  <w:endnote w:type="continuationNotice" w:id="1">
    <w:p w14:paraId="357342A3" w14:textId="77777777" w:rsidR="000A6414" w:rsidRDefault="000A6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IDFont+F2">
    <w:altName w:val="Cambria"/>
    <w:panose1 w:val="00000000000000000000"/>
    <w:charset w:val="00"/>
    <w:family w:val="roman"/>
    <w:notTrueType/>
    <w:pitch w:val="default"/>
  </w:font>
  <w:font w:name="CIDFont+F6">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348429"/>
      <w:docPartObj>
        <w:docPartGallery w:val="Page Numbers (Bottom of Page)"/>
        <w:docPartUnique/>
      </w:docPartObj>
    </w:sdtPr>
    <w:sdtEndPr>
      <w:rPr>
        <w:sz w:val="18"/>
        <w:szCs w:val="18"/>
      </w:rPr>
    </w:sdtEndPr>
    <w:sdtContent>
      <w:sdt>
        <w:sdtPr>
          <w:id w:val="117036086"/>
          <w:docPartObj>
            <w:docPartGallery w:val="Page Numbers (Top of Page)"/>
            <w:docPartUnique/>
          </w:docPartObj>
        </w:sdtPr>
        <w:sdtEndPr>
          <w:rPr>
            <w:sz w:val="18"/>
            <w:szCs w:val="18"/>
          </w:rPr>
        </w:sdtEndPr>
        <w:sdtContent>
          <w:sdt>
            <w:sdtPr>
              <w:id w:val="-1878377305"/>
              <w:docPartObj>
                <w:docPartGallery w:val="Page Numbers (Bottom of Page)"/>
                <w:docPartUnique/>
              </w:docPartObj>
            </w:sdtPr>
            <w:sdtEndPr>
              <w:rPr>
                <w:sz w:val="18"/>
                <w:szCs w:val="18"/>
              </w:rPr>
            </w:sdtEndPr>
            <w:sdtContent>
              <w:sdt>
                <w:sdtPr>
                  <w:id w:val="935870588"/>
                  <w:docPartObj>
                    <w:docPartGallery w:val="Page Numbers (Top of Page)"/>
                    <w:docPartUnique/>
                  </w:docPartObj>
                </w:sdtPr>
                <w:sdtEndPr>
                  <w:rPr>
                    <w:sz w:val="18"/>
                    <w:szCs w:val="18"/>
                  </w:rPr>
                </w:sdtEndPr>
                <w:sdtContent>
                  <w:p w14:paraId="78260D48" w14:textId="2B4CF77B" w:rsidR="00704CF3" w:rsidRPr="0010188C" w:rsidRDefault="00704CF3">
                    <w:pPr>
                      <w:pStyle w:val="Footer"/>
                      <w:jc w:val="right"/>
                      <w:rPr>
                        <w:sz w:val="18"/>
                        <w:szCs w:val="18"/>
                      </w:rPr>
                    </w:pPr>
                    <w:r w:rsidRPr="0010188C">
                      <w:rPr>
                        <w:sz w:val="18"/>
                        <w:szCs w:val="18"/>
                      </w:rPr>
                      <w:fldChar w:fldCharType="begin"/>
                    </w:r>
                    <w:r w:rsidRPr="0010188C">
                      <w:rPr>
                        <w:sz w:val="18"/>
                        <w:szCs w:val="18"/>
                      </w:rPr>
                      <w:instrText xml:space="preserve"> PAGE </w:instrText>
                    </w:r>
                    <w:r w:rsidRPr="0010188C">
                      <w:rPr>
                        <w:sz w:val="18"/>
                        <w:szCs w:val="18"/>
                      </w:rPr>
                      <w:fldChar w:fldCharType="separate"/>
                    </w:r>
                    <w:r w:rsidRPr="0010188C">
                      <w:rPr>
                        <w:sz w:val="18"/>
                        <w:szCs w:val="18"/>
                      </w:rPr>
                      <w:t>2</w:t>
                    </w:r>
                    <w:r w:rsidRPr="0010188C">
                      <w:rPr>
                        <w:sz w:val="18"/>
                        <w:szCs w:val="18"/>
                      </w:rPr>
                      <w:fldChar w:fldCharType="end"/>
                    </w:r>
                    <w:r w:rsidR="00C1531A" w:rsidRPr="0010188C">
                      <w:rPr>
                        <w:sz w:val="18"/>
                        <w:szCs w:val="18"/>
                      </w:rPr>
                      <w:t>/</w:t>
                    </w:r>
                    <w:r w:rsidRPr="0010188C">
                      <w:rPr>
                        <w:sz w:val="18"/>
                        <w:szCs w:val="18"/>
                      </w:rPr>
                      <w:fldChar w:fldCharType="begin"/>
                    </w:r>
                    <w:r w:rsidRPr="0010188C">
                      <w:rPr>
                        <w:sz w:val="18"/>
                        <w:szCs w:val="18"/>
                      </w:rPr>
                      <w:instrText xml:space="preserve"> NUMPAGES  </w:instrText>
                    </w:r>
                    <w:r w:rsidRPr="0010188C">
                      <w:rPr>
                        <w:sz w:val="18"/>
                        <w:szCs w:val="18"/>
                      </w:rPr>
                      <w:fldChar w:fldCharType="separate"/>
                    </w:r>
                    <w:r w:rsidRPr="0010188C">
                      <w:rPr>
                        <w:sz w:val="18"/>
                        <w:szCs w:val="18"/>
                      </w:rPr>
                      <w:t>2</w:t>
                    </w:r>
                    <w:r w:rsidRPr="0010188C">
                      <w:rPr>
                        <w:sz w:val="18"/>
                        <w:szCs w:val="18"/>
                      </w:rPr>
                      <w:fldChar w:fldCharType="end"/>
                    </w:r>
                  </w:p>
                </w:sdtContent>
              </w:sdt>
            </w:sdtContent>
          </w:sdt>
        </w:sdtContent>
      </w:sdt>
    </w:sdtContent>
  </w:sdt>
  <w:p w14:paraId="0FEA0402" w14:textId="0EDE105A" w:rsidR="001B2E00" w:rsidRDefault="001B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6693" w14:textId="77777777" w:rsidR="000A6414" w:rsidRDefault="000A6414" w:rsidP="001B2E00">
      <w:pPr>
        <w:spacing w:after="0" w:line="240" w:lineRule="auto"/>
      </w:pPr>
      <w:r>
        <w:separator/>
      </w:r>
    </w:p>
  </w:footnote>
  <w:footnote w:type="continuationSeparator" w:id="0">
    <w:p w14:paraId="202C6227" w14:textId="77777777" w:rsidR="000A6414" w:rsidRDefault="000A6414" w:rsidP="001B2E00">
      <w:pPr>
        <w:spacing w:after="0" w:line="240" w:lineRule="auto"/>
      </w:pPr>
      <w:r>
        <w:continuationSeparator/>
      </w:r>
    </w:p>
  </w:footnote>
  <w:footnote w:type="continuationNotice" w:id="1">
    <w:p w14:paraId="5882E7EC" w14:textId="77777777" w:rsidR="000A6414" w:rsidRDefault="000A6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623F" w14:textId="3753F1C3" w:rsidR="001B2E00" w:rsidRDefault="001B2E00" w:rsidP="008607CA">
    <w:pPr>
      <w:pStyle w:val="Header"/>
      <w:tabs>
        <w:tab w:val="clear" w:pos="4680"/>
        <w:tab w:val="clear" w:pos="9360"/>
        <w:tab w:val="left" w:pos="7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724"/>
    <w:multiLevelType w:val="hybridMultilevel"/>
    <w:tmpl w:val="945AC63E"/>
    <w:lvl w:ilvl="0" w:tplc="08180017">
      <w:start w:val="1"/>
      <w:numFmt w:val="lowerLetter"/>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 w15:restartNumberingAfterBreak="0">
    <w:nsid w:val="05386BA3"/>
    <w:multiLevelType w:val="hybridMultilevel"/>
    <w:tmpl w:val="903CD454"/>
    <w:lvl w:ilvl="0" w:tplc="3DB0F1DA">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4159"/>
    <w:multiLevelType w:val="hybridMultilevel"/>
    <w:tmpl w:val="ED18651C"/>
    <w:lvl w:ilvl="0" w:tplc="08180017">
      <w:start w:val="1"/>
      <w:numFmt w:val="lowerLetter"/>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3" w15:restartNumberingAfterBreak="0">
    <w:nsid w:val="1A7C394F"/>
    <w:multiLevelType w:val="multilevel"/>
    <w:tmpl w:val="A66879A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A44629"/>
    <w:multiLevelType w:val="hybridMultilevel"/>
    <w:tmpl w:val="B1220D4E"/>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8E103FF"/>
    <w:multiLevelType w:val="hybridMultilevel"/>
    <w:tmpl w:val="27E025B4"/>
    <w:lvl w:ilvl="0" w:tplc="A5DED2AC">
      <w:start w:val="1"/>
      <w:numFmt w:val="bullet"/>
      <w:lvlText w:val="─"/>
      <w:lvlJc w:val="left"/>
      <w:pPr>
        <w:ind w:left="644" w:hanging="360"/>
      </w:pPr>
      <w:rPr>
        <w:rFonts w:ascii="Calibri" w:hAnsi="Calibri"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3C786A"/>
    <w:multiLevelType w:val="hybridMultilevel"/>
    <w:tmpl w:val="E9EEF5A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2CBD039F"/>
    <w:multiLevelType w:val="hybridMultilevel"/>
    <w:tmpl w:val="122A5CF8"/>
    <w:lvl w:ilvl="0" w:tplc="A5DED2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328A9"/>
    <w:multiLevelType w:val="hybridMultilevel"/>
    <w:tmpl w:val="0E5A0330"/>
    <w:lvl w:ilvl="0" w:tplc="BFF6EB28">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32580FEA"/>
    <w:multiLevelType w:val="multilevel"/>
    <w:tmpl w:val="8CB2E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8C3A93"/>
    <w:multiLevelType w:val="hybridMultilevel"/>
    <w:tmpl w:val="E02E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4D048A0">
      <w:start w:val="9"/>
      <w:numFmt w:val="bullet"/>
      <w:lvlText w:val="-"/>
      <w:lvlJc w:val="left"/>
      <w:pPr>
        <w:ind w:left="2160" w:hanging="36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824"/>
    <w:multiLevelType w:val="hybridMultilevel"/>
    <w:tmpl w:val="03A6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83F2F"/>
    <w:multiLevelType w:val="hybridMultilevel"/>
    <w:tmpl w:val="5D1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62980"/>
    <w:multiLevelType w:val="hybridMultilevel"/>
    <w:tmpl w:val="2AE4DAE2"/>
    <w:lvl w:ilvl="0" w:tplc="8CA2BEB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3CE00F69"/>
    <w:multiLevelType w:val="hybridMultilevel"/>
    <w:tmpl w:val="58F2CC8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43F37D52"/>
    <w:multiLevelType w:val="multilevel"/>
    <w:tmpl w:val="1018D766"/>
    <w:lvl w:ilvl="0">
      <w:start w:val="1"/>
      <w:numFmt w:val="lowerLetter"/>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470D7BDE"/>
    <w:multiLevelType w:val="hybridMultilevel"/>
    <w:tmpl w:val="6ED8E5C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47A83323"/>
    <w:multiLevelType w:val="multilevel"/>
    <w:tmpl w:val="FA866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917494"/>
    <w:multiLevelType w:val="hybridMultilevel"/>
    <w:tmpl w:val="3DD43CFA"/>
    <w:lvl w:ilvl="0" w:tplc="08180017">
      <w:start w:val="1"/>
      <w:numFmt w:val="lowerLetter"/>
      <w:lvlText w:val="%1)"/>
      <w:lvlJc w:val="left"/>
      <w:pPr>
        <w:ind w:left="1068" w:hanging="360"/>
      </w:p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19" w15:restartNumberingAfterBreak="0">
    <w:nsid w:val="57367F0F"/>
    <w:multiLevelType w:val="hybridMultilevel"/>
    <w:tmpl w:val="E4845D58"/>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start w:val="1"/>
      <w:numFmt w:val="bullet"/>
      <w:lvlText w:val="o"/>
      <w:lvlJc w:val="left"/>
      <w:pPr>
        <w:ind w:left="3600" w:hanging="360"/>
      </w:pPr>
      <w:rPr>
        <w:rFonts w:ascii="Courier New" w:hAnsi="Courier New" w:cs="Courier New" w:hint="default"/>
      </w:rPr>
    </w:lvl>
    <w:lvl w:ilvl="5" w:tplc="08190005">
      <w:start w:val="1"/>
      <w:numFmt w:val="bullet"/>
      <w:lvlText w:val=""/>
      <w:lvlJc w:val="left"/>
      <w:pPr>
        <w:ind w:left="4320" w:hanging="360"/>
      </w:pPr>
      <w:rPr>
        <w:rFonts w:ascii="Wingdings" w:hAnsi="Wingdings" w:hint="default"/>
      </w:rPr>
    </w:lvl>
    <w:lvl w:ilvl="6" w:tplc="08190001">
      <w:start w:val="1"/>
      <w:numFmt w:val="bullet"/>
      <w:lvlText w:val=""/>
      <w:lvlJc w:val="left"/>
      <w:pPr>
        <w:ind w:left="5040" w:hanging="360"/>
      </w:pPr>
      <w:rPr>
        <w:rFonts w:ascii="Symbol" w:hAnsi="Symbol" w:hint="default"/>
      </w:rPr>
    </w:lvl>
    <w:lvl w:ilvl="7" w:tplc="08190003">
      <w:start w:val="1"/>
      <w:numFmt w:val="bullet"/>
      <w:lvlText w:val="o"/>
      <w:lvlJc w:val="left"/>
      <w:pPr>
        <w:ind w:left="5760" w:hanging="360"/>
      </w:pPr>
      <w:rPr>
        <w:rFonts w:ascii="Courier New" w:hAnsi="Courier New" w:cs="Courier New" w:hint="default"/>
      </w:rPr>
    </w:lvl>
    <w:lvl w:ilvl="8" w:tplc="08190005">
      <w:start w:val="1"/>
      <w:numFmt w:val="bullet"/>
      <w:lvlText w:val=""/>
      <w:lvlJc w:val="left"/>
      <w:pPr>
        <w:ind w:left="6480" w:hanging="360"/>
      </w:pPr>
      <w:rPr>
        <w:rFonts w:ascii="Wingdings" w:hAnsi="Wingdings" w:hint="default"/>
      </w:rPr>
    </w:lvl>
  </w:abstractNum>
  <w:abstractNum w:abstractNumId="20" w15:restartNumberingAfterBreak="0">
    <w:nsid w:val="5B725BA0"/>
    <w:multiLevelType w:val="hybridMultilevel"/>
    <w:tmpl w:val="9CD2B1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5BA8776D"/>
    <w:multiLevelType w:val="hybridMultilevel"/>
    <w:tmpl w:val="C02CDD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E035E8A"/>
    <w:multiLevelType w:val="hybridMultilevel"/>
    <w:tmpl w:val="5614AB2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5F687370"/>
    <w:multiLevelType w:val="multilevel"/>
    <w:tmpl w:val="51662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420825"/>
    <w:multiLevelType w:val="hybridMultilevel"/>
    <w:tmpl w:val="4BB0EDD2"/>
    <w:lvl w:ilvl="0" w:tplc="08180017">
      <w:start w:val="1"/>
      <w:numFmt w:val="lowerLetter"/>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26" w15:restartNumberingAfterBreak="0">
    <w:nsid w:val="6ACB3B58"/>
    <w:multiLevelType w:val="hybridMultilevel"/>
    <w:tmpl w:val="61321A1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6B6844CA"/>
    <w:multiLevelType w:val="hybridMultilevel"/>
    <w:tmpl w:val="11B80208"/>
    <w:lvl w:ilvl="0" w:tplc="154C6820">
      <w:start w:val="1"/>
      <w:numFmt w:val="upperRoman"/>
      <w:lvlText w:val="%1."/>
      <w:lvlJc w:val="left"/>
      <w:pPr>
        <w:ind w:left="1080" w:hanging="72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6E2563AF"/>
    <w:multiLevelType w:val="multilevel"/>
    <w:tmpl w:val="51662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072B86"/>
    <w:multiLevelType w:val="hybridMultilevel"/>
    <w:tmpl w:val="DE1C8E18"/>
    <w:lvl w:ilvl="0" w:tplc="08180017">
      <w:start w:val="1"/>
      <w:numFmt w:val="lowerLetter"/>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30" w15:restartNumberingAfterBreak="0">
    <w:nsid w:val="72EE70F9"/>
    <w:multiLevelType w:val="hybridMultilevel"/>
    <w:tmpl w:val="DE1C8E18"/>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7710670D"/>
    <w:multiLevelType w:val="hybridMultilevel"/>
    <w:tmpl w:val="8A289F2C"/>
    <w:lvl w:ilvl="0" w:tplc="9A1210D2">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2" w15:restartNumberingAfterBreak="0">
    <w:nsid w:val="787A4587"/>
    <w:multiLevelType w:val="multilevel"/>
    <w:tmpl w:val="08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360BB6"/>
    <w:multiLevelType w:val="hybridMultilevel"/>
    <w:tmpl w:val="FE92DF08"/>
    <w:lvl w:ilvl="0" w:tplc="A4D048A0">
      <w:start w:val="9"/>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4"/>
  </w:num>
  <w:num w:numId="4">
    <w:abstractNumId w:val="4"/>
  </w:num>
  <w:num w:numId="5">
    <w:abstractNumId w:val="28"/>
  </w:num>
  <w:num w:numId="6">
    <w:abstractNumId w:val="2"/>
  </w:num>
  <w:num w:numId="7">
    <w:abstractNumId w:val="29"/>
  </w:num>
  <w:num w:numId="8">
    <w:abstractNumId w:val="30"/>
  </w:num>
  <w:num w:numId="9">
    <w:abstractNumId w:val="6"/>
  </w:num>
  <w:num w:numId="10">
    <w:abstractNumId w:val="0"/>
  </w:num>
  <w:num w:numId="11">
    <w:abstractNumId w:val="25"/>
  </w:num>
  <w:num w:numId="12">
    <w:abstractNumId w:val="8"/>
  </w:num>
  <w:num w:numId="13">
    <w:abstractNumId w:val="22"/>
  </w:num>
  <w:num w:numId="14">
    <w:abstractNumId w:val="27"/>
  </w:num>
  <w:num w:numId="15">
    <w:abstractNumId w:val="26"/>
  </w:num>
  <w:num w:numId="16">
    <w:abstractNumId w:val="14"/>
  </w:num>
  <w:num w:numId="17">
    <w:abstractNumId w:val="31"/>
  </w:num>
  <w:num w:numId="18">
    <w:abstractNumId w:val="7"/>
  </w:num>
  <w:num w:numId="19">
    <w:abstractNumId w:val="5"/>
  </w:num>
  <w:num w:numId="20">
    <w:abstractNumId w:val="18"/>
  </w:num>
  <w:num w:numId="21">
    <w:abstractNumId w:val="23"/>
  </w:num>
  <w:num w:numId="22">
    <w:abstractNumId w:val="15"/>
  </w:num>
  <w:num w:numId="23">
    <w:abstractNumId w:val="17"/>
  </w:num>
  <w:num w:numId="24">
    <w:abstractNumId w:val="9"/>
  </w:num>
  <w:num w:numId="25">
    <w:abstractNumId w:val="3"/>
  </w:num>
  <w:num w:numId="26">
    <w:abstractNumId w:val="16"/>
  </w:num>
  <w:num w:numId="27">
    <w:abstractNumId w:val="20"/>
  </w:num>
  <w:num w:numId="28">
    <w:abstractNumId w:val="10"/>
  </w:num>
  <w:num w:numId="29">
    <w:abstractNumId w:val="21"/>
  </w:num>
  <w:num w:numId="30">
    <w:abstractNumId w:val="33"/>
  </w:num>
  <w:num w:numId="31">
    <w:abstractNumId w:val="11"/>
  </w:num>
  <w:num w:numId="32">
    <w:abstractNumId w:val="12"/>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OzDubD2UmP9KOvIwhfiqMJJcqfQMo8OIg2prq1LA+tupWcphwYpxBp5Bv9+fAy1TBvu8hsCBC9f2Sb3MMZHhuQ==" w:salt="IkdTVm2P5h0aoycu1bVMH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1F"/>
    <w:rsid w:val="000021A9"/>
    <w:rsid w:val="000028F4"/>
    <w:rsid w:val="000029C6"/>
    <w:rsid w:val="00010D88"/>
    <w:rsid w:val="00011FA3"/>
    <w:rsid w:val="000136E5"/>
    <w:rsid w:val="00015C6D"/>
    <w:rsid w:val="00021711"/>
    <w:rsid w:val="00021D9B"/>
    <w:rsid w:val="000261F0"/>
    <w:rsid w:val="000262EE"/>
    <w:rsid w:val="00032B41"/>
    <w:rsid w:val="00036563"/>
    <w:rsid w:val="00037374"/>
    <w:rsid w:val="0003758A"/>
    <w:rsid w:val="00041D8D"/>
    <w:rsid w:val="00043DDB"/>
    <w:rsid w:val="00045753"/>
    <w:rsid w:val="0004620A"/>
    <w:rsid w:val="0005172C"/>
    <w:rsid w:val="0005193D"/>
    <w:rsid w:val="000519B6"/>
    <w:rsid w:val="000525F2"/>
    <w:rsid w:val="00052603"/>
    <w:rsid w:val="00052BC4"/>
    <w:rsid w:val="0005396E"/>
    <w:rsid w:val="000541CD"/>
    <w:rsid w:val="00056AC6"/>
    <w:rsid w:val="000609EA"/>
    <w:rsid w:val="0006209B"/>
    <w:rsid w:val="000622C8"/>
    <w:rsid w:val="00062E1A"/>
    <w:rsid w:val="000634E4"/>
    <w:rsid w:val="000646E5"/>
    <w:rsid w:val="00065A80"/>
    <w:rsid w:val="000679BC"/>
    <w:rsid w:val="00070683"/>
    <w:rsid w:val="00071084"/>
    <w:rsid w:val="000719B5"/>
    <w:rsid w:val="000732C3"/>
    <w:rsid w:val="00073C2E"/>
    <w:rsid w:val="0007406B"/>
    <w:rsid w:val="00074358"/>
    <w:rsid w:val="000759EA"/>
    <w:rsid w:val="00076DAC"/>
    <w:rsid w:val="00076E33"/>
    <w:rsid w:val="00077033"/>
    <w:rsid w:val="00080260"/>
    <w:rsid w:val="000811CC"/>
    <w:rsid w:val="00083795"/>
    <w:rsid w:val="000844A5"/>
    <w:rsid w:val="00085E1F"/>
    <w:rsid w:val="00087467"/>
    <w:rsid w:val="00090705"/>
    <w:rsid w:val="0009074C"/>
    <w:rsid w:val="000910B3"/>
    <w:rsid w:val="000912AF"/>
    <w:rsid w:val="00091CFF"/>
    <w:rsid w:val="00092874"/>
    <w:rsid w:val="00094D7E"/>
    <w:rsid w:val="000A046D"/>
    <w:rsid w:val="000A378D"/>
    <w:rsid w:val="000A4CBC"/>
    <w:rsid w:val="000A6414"/>
    <w:rsid w:val="000A7AB4"/>
    <w:rsid w:val="000B0C58"/>
    <w:rsid w:val="000B3017"/>
    <w:rsid w:val="000B5443"/>
    <w:rsid w:val="000B60AC"/>
    <w:rsid w:val="000B7653"/>
    <w:rsid w:val="000C131F"/>
    <w:rsid w:val="000C37EF"/>
    <w:rsid w:val="000C3B7E"/>
    <w:rsid w:val="000C5F0C"/>
    <w:rsid w:val="000C6FBE"/>
    <w:rsid w:val="000D1AAC"/>
    <w:rsid w:val="000D6647"/>
    <w:rsid w:val="000D67FB"/>
    <w:rsid w:val="000D7C54"/>
    <w:rsid w:val="000D7F1E"/>
    <w:rsid w:val="000E011B"/>
    <w:rsid w:val="000E03FC"/>
    <w:rsid w:val="000E0BC0"/>
    <w:rsid w:val="000E1FB0"/>
    <w:rsid w:val="000E4757"/>
    <w:rsid w:val="000E5ABC"/>
    <w:rsid w:val="000E7B0A"/>
    <w:rsid w:val="000F37F3"/>
    <w:rsid w:val="000F5C1B"/>
    <w:rsid w:val="000F78E6"/>
    <w:rsid w:val="00101620"/>
    <w:rsid w:val="00101729"/>
    <w:rsid w:val="0010188C"/>
    <w:rsid w:val="00101CC6"/>
    <w:rsid w:val="00101E41"/>
    <w:rsid w:val="00104285"/>
    <w:rsid w:val="001045C2"/>
    <w:rsid w:val="00104CCD"/>
    <w:rsid w:val="00105439"/>
    <w:rsid w:val="00106FF0"/>
    <w:rsid w:val="0011173F"/>
    <w:rsid w:val="00112532"/>
    <w:rsid w:val="001139AD"/>
    <w:rsid w:val="00113F34"/>
    <w:rsid w:val="0011467D"/>
    <w:rsid w:val="00115246"/>
    <w:rsid w:val="00116EAA"/>
    <w:rsid w:val="001173BB"/>
    <w:rsid w:val="00124F84"/>
    <w:rsid w:val="0012712E"/>
    <w:rsid w:val="00130C9F"/>
    <w:rsid w:val="00130D9B"/>
    <w:rsid w:val="00133497"/>
    <w:rsid w:val="00135004"/>
    <w:rsid w:val="00135501"/>
    <w:rsid w:val="00135D56"/>
    <w:rsid w:val="00137711"/>
    <w:rsid w:val="00143CB6"/>
    <w:rsid w:val="001444EA"/>
    <w:rsid w:val="00144BD5"/>
    <w:rsid w:val="00146646"/>
    <w:rsid w:val="00147E5E"/>
    <w:rsid w:val="0015024E"/>
    <w:rsid w:val="00152AAD"/>
    <w:rsid w:val="00163039"/>
    <w:rsid w:val="001657EB"/>
    <w:rsid w:val="00165A97"/>
    <w:rsid w:val="00170B9D"/>
    <w:rsid w:val="00172310"/>
    <w:rsid w:val="001743BB"/>
    <w:rsid w:val="001746CF"/>
    <w:rsid w:val="0017518E"/>
    <w:rsid w:val="00176A1C"/>
    <w:rsid w:val="00180B64"/>
    <w:rsid w:val="001810C6"/>
    <w:rsid w:val="001824B0"/>
    <w:rsid w:val="00182C23"/>
    <w:rsid w:val="00182D23"/>
    <w:rsid w:val="0018483F"/>
    <w:rsid w:val="00186DE5"/>
    <w:rsid w:val="00187F77"/>
    <w:rsid w:val="0019085E"/>
    <w:rsid w:val="00191853"/>
    <w:rsid w:val="00192177"/>
    <w:rsid w:val="00192660"/>
    <w:rsid w:val="00195259"/>
    <w:rsid w:val="00196D02"/>
    <w:rsid w:val="001A1207"/>
    <w:rsid w:val="001A2168"/>
    <w:rsid w:val="001A26D1"/>
    <w:rsid w:val="001A4096"/>
    <w:rsid w:val="001A77D5"/>
    <w:rsid w:val="001B067B"/>
    <w:rsid w:val="001B097F"/>
    <w:rsid w:val="001B2E00"/>
    <w:rsid w:val="001B356B"/>
    <w:rsid w:val="001B36A6"/>
    <w:rsid w:val="001B56C4"/>
    <w:rsid w:val="001B6111"/>
    <w:rsid w:val="001C0F24"/>
    <w:rsid w:val="001C60CB"/>
    <w:rsid w:val="001C7DF4"/>
    <w:rsid w:val="001D3EE6"/>
    <w:rsid w:val="001D4EDB"/>
    <w:rsid w:val="001D649D"/>
    <w:rsid w:val="001D6715"/>
    <w:rsid w:val="001D7269"/>
    <w:rsid w:val="001D74DD"/>
    <w:rsid w:val="001E15D5"/>
    <w:rsid w:val="001E2A2B"/>
    <w:rsid w:val="001E54CF"/>
    <w:rsid w:val="001E79DF"/>
    <w:rsid w:val="001E7A30"/>
    <w:rsid w:val="001F0249"/>
    <w:rsid w:val="001F334E"/>
    <w:rsid w:val="001F3EAF"/>
    <w:rsid w:val="001F3F5D"/>
    <w:rsid w:val="001F42E3"/>
    <w:rsid w:val="001F53B3"/>
    <w:rsid w:val="001F616B"/>
    <w:rsid w:val="0020085C"/>
    <w:rsid w:val="00203BAB"/>
    <w:rsid w:val="0020407A"/>
    <w:rsid w:val="00204451"/>
    <w:rsid w:val="002058DA"/>
    <w:rsid w:val="00205907"/>
    <w:rsid w:val="00207482"/>
    <w:rsid w:val="0021463D"/>
    <w:rsid w:val="00214B69"/>
    <w:rsid w:val="002153E1"/>
    <w:rsid w:val="002154F0"/>
    <w:rsid w:val="00216262"/>
    <w:rsid w:val="0021714B"/>
    <w:rsid w:val="0022004C"/>
    <w:rsid w:val="00223569"/>
    <w:rsid w:val="0022439F"/>
    <w:rsid w:val="00224786"/>
    <w:rsid w:val="00224B0D"/>
    <w:rsid w:val="002254B8"/>
    <w:rsid w:val="00225900"/>
    <w:rsid w:val="00226655"/>
    <w:rsid w:val="00226C1C"/>
    <w:rsid w:val="00227CCC"/>
    <w:rsid w:val="00230B3C"/>
    <w:rsid w:val="0023370F"/>
    <w:rsid w:val="0023383F"/>
    <w:rsid w:val="00233C74"/>
    <w:rsid w:val="00234E0F"/>
    <w:rsid w:val="00237B6B"/>
    <w:rsid w:val="00241241"/>
    <w:rsid w:val="00241921"/>
    <w:rsid w:val="0024210A"/>
    <w:rsid w:val="00242A9C"/>
    <w:rsid w:val="00246411"/>
    <w:rsid w:val="002476C8"/>
    <w:rsid w:val="002478C9"/>
    <w:rsid w:val="00247A07"/>
    <w:rsid w:val="00251B28"/>
    <w:rsid w:val="0025504C"/>
    <w:rsid w:val="00255AF5"/>
    <w:rsid w:val="002572EB"/>
    <w:rsid w:val="002631CC"/>
    <w:rsid w:val="00263617"/>
    <w:rsid w:val="0026499F"/>
    <w:rsid w:val="00264F67"/>
    <w:rsid w:val="00265911"/>
    <w:rsid w:val="00266ECB"/>
    <w:rsid w:val="00267030"/>
    <w:rsid w:val="00270B51"/>
    <w:rsid w:val="00271E45"/>
    <w:rsid w:val="002735DD"/>
    <w:rsid w:val="0027366A"/>
    <w:rsid w:val="00273B5C"/>
    <w:rsid w:val="00276A5C"/>
    <w:rsid w:val="0028360F"/>
    <w:rsid w:val="00287A8B"/>
    <w:rsid w:val="00291B82"/>
    <w:rsid w:val="002926F1"/>
    <w:rsid w:val="0029397B"/>
    <w:rsid w:val="00293EEA"/>
    <w:rsid w:val="002A09E4"/>
    <w:rsid w:val="002A6B2D"/>
    <w:rsid w:val="002B08FC"/>
    <w:rsid w:val="002B1CEA"/>
    <w:rsid w:val="002B3923"/>
    <w:rsid w:val="002B579B"/>
    <w:rsid w:val="002B7414"/>
    <w:rsid w:val="002C0ECA"/>
    <w:rsid w:val="002C1D4F"/>
    <w:rsid w:val="002C4599"/>
    <w:rsid w:val="002C6D50"/>
    <w:rsid w:val="002C7EA3"/>
    <w:rsid w:val="002D0E65"/>
    <w:rsid w:val="002D1F57"/>
    <w:rsid w:val="002D3C63"/>
    <w:rsid w:val="002D4CE5"/>
    <w:rsid w:val="002D6D6F"/>
    <w:rsid w:val="002E1311"/>
    <w:rsid w:val="002E1D1E"/>
    <w:rsid w:val="002E2C39"/>
    <w:rsid w:val="002E493F"/>
    <w:rsid w:val="002E4B1C"/>
    <w:rsid w:val="002E517A"/>
    <w:rsid w:val="002E54E2"/>
    <w:rsid w:val="002E5AAD"/>
    <w:rsid w:val="002E6D8D"/>
    <w:rsid w:val="002F0C15"/>
    <w:rsid w:val="002F35A9"/>
    <w:rsid w:val="002F43F9"/>
    <w:rsid w:val="002F5609"/>
    <w:rsid w:val="003018C5"/>
    <w:rsid w:val="00302905"/>
    <w:rsid w:val="00303172"/>
    <w:rsid w:val="0030581F"/>
    <w:rsid w:val="00306000"/>
    <w:rsid w:val="00307788"/>
    <w:rsid w:val="00307917"/>
    <w:rsid w:val="00313DFC"/>
    <w:rsid w:val="00316512"/>
    <w:rsid w:val="00316C76"/>
    <w:rsid w:val="00320ED5"/>
    <w:rsid w:val="00323E6F"/>
    <w:rsid w:val="003241EC"/>
    <w:rsid w:val="003243B0"/>
    <w:rsid w:val="00326167"/>
    <w:rsid w:val="003268C5"/>
    <w:rsid w:val="003268EA"/>
    <w:rsid w:val="003302AE"/>
    <w:rsid w:val="00330966"/>
    <w:rsid w:val="00330E1C"/>
    <w:rsid w:val="0033231E"/>
    <w:rsid w:val="003356B6"/>
    <w:rsid w:val="003360D8"/>
    <w:rsid w:val="00337B28"/>
    <w:rsid w:val="003400DA"/>
    <w:rsid w:val="00343D8B"/>
    <w:rsid w:val="0034426F"/>
    <w:rsid w:val="003450ED"/>
    <w:rsid w:val="00345611"/>
    <w:rsid w:val="003458A9"/>
    <w:rsid w:val="00345921"/>
    <w:rsid w:val="00345A49"/>
    <w:rsid w:val="003469E0"/>
    <w:rsid w:val="00346E8B"/>
    <w:rsid w:val="0034762D"/>
    <w:rsid w:val="00350617"/>
    <w:rsid w:val="00352A42"/>
    <w:rsid w:val="003533E3"/>
    <w:rsid w:val="00353EC9"/>
    <w:rsid w:val="0035577D"/>
    <w:rsid w:val="003571F0"/>
    <w:rsid w:val="0036216C"/>
    <w:rsid w:val="00362EFE"/>
    <w:rsid w:val="00364A10"/>
    <w:rsid w:val="0036666C"/>
    <w:rsid w:val="003668CE"/>
    <w:rsid w:val="00373A7A"/>
    <w:rsid w:val="00374FB7"/>
    <w:rsid w:val="003752F5"/>
    <w:rsid w:val="00377F89"/>
    <w:rsid w:val="00384481"/>
    <w:rsid w:val="00386589"/>
    <w:rsid w:val="00387A6A"/>
    <w:rsid w:val="00391D89"/>
    <w:rsid w:val="00393AC5"/>
    <w:rsid w:val="0039497A"/>
    <w:rsid w:val="0039509F"/>
    <w:rsid w:val="00396BFD"/>
    <w:rsid w:val="003976E6"/>
    <w:rsid w:val="003A3743"/>
    <w:rsid w:val="003A7542"/>
    <w:rsid w:val="003A7FCD"/>
    <w:rsid w:val="003C1553"/>
    <w:rsid w:val="003C1568"/>
    <w:rsid w:val="003C17DB"/>
    <w:rsid w:val="003C1D02"/>
    <w:rsid w:val="003C52A1"/>
    <w:rsid w:val="003C568B"/>
    <w:rsid w:val="003C5CA2"/>
    <w:rsid w:val="003C5D9B"/>
    <w:rsid w:val="003C6BA1"/>
    <w:rsid w:val="003C7AB4"/>
    <w:rsid w:val="003C7F9A"/>
    <w:rsid w:val="003D0BDB"/>
    <w:rsid w:val="003D0DE2"/>
    <w:rsid w:val="003D35D3"/>
    <w:rsid w:val="003D454C"/>
    <w:rsid w:val="003D5E79"/>
    <w:rsid w:val="003D67D9"/>
    <w:rsid w:val="003D6B8F"/>
    <w:rsid w:val="003E0A60"/>
    <w:rsid w:val="003E117F"/>
    <w:rsid w:val="003E1B2B"/>
    <w:rsid w:val="003E5139"/>
    <w:rsid w:val="003E5464"/>
    <w:rsid w:val="003E6E7E"/>
    <w:rsid w:val="003E7FEA"/>
    <w:rsid w:val="003F0AF2"/>
    <w:rsid w:val="003F58EA"/>
    <w:rsid w:val="003F786C"/>
    <w:rsid w:val="004015B0"/>
    <w:rsid w:val="0040163B"/>
    <w:rsid w:val="004018EF"/>
    <w:rsid w:val="00401F00"/>
    <w:rsid w:val="004032AC"/>
    <w:rsid w:val="00403C57"/>
    <w:rsid w:val="00404779"/>
    <w:rsid w:val="00405157"/>
    <w:rsid w:val="00407DA1"/>
    <w:rsid w:val="004107B1"/>
    <w:rsid w:val="0041623E"/>
    <w:rsid w:val="00417430"/>
    <w:rsid w:val="00421158"/>
    <w:rsid w:val="00421A10"/>
    <w:rsid w:val="00422B8D"/>
    <w:rsid w:val="00426A1F"/>
    <w:rsid w:val="00431CE3"/>
    <w:rsid w:val="004321EF"/>
    <w:rsid w:val="00432E9C"/>
    <w:rsid w:val="00434BDB"/>
    <w:rsid w:val="0043687A"/>
    <w:rsid w:val="004437F3"/>
    <w:rsid w:val="00446092"/>
    <w:rsid w:val="004474DD"/>
    <w:rsid w:val="00450353"/>
    <w:rsid w:val="00450A89"/>
    <w:rsid w:val="00450C73"/>
    <w:rsid w:val="004531A0"/>
    <w:rsid w:val="00454194"/>
    <w:rsid w:val="00456925"/>
    <w:rsid w:val="00457062"/>
    <w:rsid w:val="00460609"/>
    <w:rsid w:val="00462C16"/>
    <w:rsid w:val="004655CD"/>
    <w:rsid w:val="00467B84"/>
    <w:rsid w:val="004711DD"/>
    <w:rsid w:val="0047225B"/>
    <w:rsid w:val="00472405"/>
    <w:rsid w:val="0047484B"/>
    <w:rsid w:val="00474BCA"/>
    <w:rsid w:val="0047569A"/>
    <w:rsid w:val="004761A3"/>
    <w:rsid w:val="004763D9"/>
    <w:rsid w:val="004766C4"/>
    <w:rsid w:val="0047761A"/>
    <w:rsid w:val="00477B6F"/>
    <w:rsid w:val="004811E4"/>
    <w:rsid w:val="00484720"/>
    <w:rsid w:val="004851E2"/>
    <w:rsid w:val="004903CF"/>
    <w:rsid w:val="00494B37"/>
    <w:rsid w:val="00496559"/>
    <w:rsid w:val="004975EC"/>
    <w:rsid w:val="00497E09"/>
    <w:rsid w:val="004A3B0B"/>
    <w:rsid w:val="004A3CCC"/>
    <w:rsid w:val="004A4A5E"/>
    <w:rsid w:val="004A5A76"/>
    <w:rsid w:val="004A5C2B"/>
    <w:rsid w:val="004B025A"/>
    <w:rsid w:val="004B0BA3"/>
    <w:rsid w:val="004B2809"/>
    <w:rsid w:val="004B28A1"/>
    <w:rsid w:val="004C6E15"/>
    <w:rsid w:val="004C6F3E"/>
    <w:rsid w:val="004C710C"/>
    <w:rsid w:val="004C7588"/>
    <w:rsid w:val="004C7900"/>
    <w:rsid w:val="004D113E"/>
    <w:rsid w:val="004D4042"/>
    <w:rsid w:val="004D4685"/>
    <w:rsid w:val="004D6609"/>
    <w:rsid w:val="004D6FD6"/>
    <w:rsid w:val="004E02AA"/>
    <w:rsid w:val="004E0622"/>
    <w:rsid w:val="004E07CB"/>
    <w:rsid w:val="004E460D"/>
    <w:rsid w:val="004E59C8"/>
    <w:rsid w:val="004E7832"/>
    <w:rsid w:val="004F1C57"/>
    <w:rsid w:val="004F2EBE"/>
    <w:rsid w:val="004F4E0A"/>
    <w:rsid w:val="004F5510"/>
    <w:rsid w:val="004F7A1B"/>
    <w:rsid w:val="00503120"/>
    <w:rsid w:val="005037B2"/>
    <w:rsid w:val="00504F3C"/>
    <w:rsid w:val="00505CA3"/>
    <w:rsid w:val="00505E60"/>
    <w:rsid w:val="00505FA2"/>
    <w:rsid w:val="00507768"/>
    <w:rsid w:val="005141DE"/>
    <w:rsid w:val="00514EA8"/>
    <w:rsid w:val="00517B2A"/>
    <w:rsid w:val="00517F07"/>
    <w:rsid w:val="00520829"/>
    <w:rsid w:val="00522D8D"/>
    <w:rsid w:val="005235C1"/>
    <w:rsid w:val="0052393B"/>
    <w:rsid w:val="00523DE2"/>
    <w:rsid w:val="00525339"/>
    <w:rsid w:val="00525B9C"/>
    <w:rsid w:val="005303ED"/>
    <w:rsid w:val="00532ED2"/>
    <w:rsid w:val="0053498F"/>
    <w:rsid w:val="005354BE"/>
    <w:rsid w:val="005407EC"/>
    <w:rsid w:val="00540CFB"/>
    <w:rsid w:val="00543689"/>
    <w:rsid w:val="005445FD"/>
    <w:rsid w:val="00546E54"/>
    <w:rsid w:val="005479C1"/>
    <w:rsid w:val="00550754"/>
    <w:rsid w:val="0055161D"/>
    <w:rsid w:val="00553BA6"/>
    <w:rsid w:val="00553F23"/>
    <w:rsid w:val="00554114"/>
    <w:rsid w:val="0055578D"/>
    <w:rsid w:val="005610ED"/>
    <w:rsid w:val="00562FCB"/>
    <w:rsid w:val="005634A8"/>
    <w:rsid w:val="00564AC8"/>
    <w:rsid w:val="005700BD"/>
    <w:rsid w:val="00570BE7"/>
    <w:rsid w:val="00570ECE"/>
    <w:rsid w:val="00575868"/>
    <w:rsid w:val="00575D67"/>
    <w:rsid w:val="005778B5"/>
    <w:rsid w:val="005827A1"/>
    <w:rsid w:val="00584C53"/>
    <w:rsid w:val="005857AD"/>
    <w:rsid w:val="005859BD"/>
    <w:rsid w:val="005926C5"/>
    <w:rsid w:val="00593FC7"/>
    <w:rsid w:val="00596847"/>
    <w:rsid w:val="00597D4F"/>
    <w:rsid w:val="005A3E98"/>
    <w:rsid w:val="005A3EBA"/>
    <w:rsid w:val="005A4D35"/>
    <w:rsid w:val="005A5710"/>
    <w:rsid w:val="005B0E33"/>
    <w:rsid w:val="005B16DD"/>
    <w:rsid w:val="005B24C0"/>
    <w:rsid w:val="005B4082"/>
    <w:rsid w:val="005B41F5"/>
    <w:rsid w:val="005B60CA"/>
    <w:rsid w:val="005B77D2"/>
    <w:rsid w:val="005C274C"/>
    <w:rsid w:val="005C420C"/>
    <w:rsid w:val="005C4784"/>
    <w:rsid w:val="005D08F3"/>
    <w:rsid w:val="005D1455"/>
    <w:rsid w:val="005D1EEF"/>
    <w:rsid w:val="005D2097"/>
    <w:rsid w:val="005D2B77"/>
    <w:rsid w:val="005D4DBB"/>
    <w:rsid w:val="005D5896"/>
    <w:rsid w:val="005D5B31"/>
    <w:rsid w:val="005D652B"/>
    <w:rsid w:val="005D7FBB"/>
    <w:rsid w:val="005E0503"/>
    <w:rsid w:val="005E0CE0"/>
    <w:rsid w:val="005E2F92"/>
    <w:rsid w:val="005E4070"/>
    <w:rsid w:val="005E7868"/>
    <w:rsid w:val="005E7B1B"/>
    <w:rsid w:val="005E7B7E"/>
    <w:rsid w:val="005F006B"/>
    <w:rsid w:val="005F06B6"/>
    <w:rsid w:val="005F4046"/>
    <w:rsid w:val="005F5013"/>
    <w:rsid w:val="005F508D"/>
    <w:rsid w:val="005F5CEC"/>
    <w:rsid w:val="006020DE"/>
    <w:rsid w:val="006043D4"/>
    <w:rsid w:val="00610273"/>
    <w:rsid w:val="006113B0"/>
    <w:rsid w:val="00613E3C"/>
    <w:rsid w:val="006145AA"/>
    <w:rsid w:val="0061613C"/>
    <w:rsid w:val="00620321"/>
    <w:rsid w:val="0062133D"/>
    <w:rsid w:val="0062141B"/>
    <w:rsid w:val="006218D7"/>
    <w:rsid w:val="00621ADC"/>
    <w:rsid w:val="0062256F"/>
    <w:rsid w:val="006243B0"/>
    <w:rsid w:val="00626887"/>
    <w:rsid w:val="00630C7C"/>
    <w:rsid w:val="00631512"/>
    <w:rsid w:val="00632BF7"/>
    <w:rsid w:val="00632F0D"/>
    <w:rsid w:val="00635D44"/>
    <w:rsid w:val="00636B19"/>
    <w:rsid w:val="00642D88"/>
    <w:rsid w:val="0064553E"/>
    <w:rsid w:val="00645A46"/>
    <w:rsid w:val="00645ABC"/>
    <w:rsid w:val="00646715"/>
    <w:rsid w:val="006502D1"/>
    <w:rsid w:val="006558C8"/>
    <w:rsid w:val="00655FFC"/>
    <w:rsid w:val="00662D65"/>
    <w:rsid w:val="00664397"/>
    <w:rsid w:val="0066574E"/>
    <w:rsid w:val="0066653D"/>
    <w:rsid w:val="00666D52"/>
    <w:rsid w:val="00670D99"/>
    <w:rsid w:val="00670F20"/>
    <w:rsid w:val="006719C2"/>
    <w:rsid w:val="0067519B"/>
    <w:rsid w:val="006752B0"/>
    <w:rsid w:val="006773BB"/>
    <w:rsid w:val="0067783B"/>
    <w:rsid w:val="00677EA0"/>
    <w:rsid w:val="00680741"/>
    <w:rsid w:val="00681883"/>
    <w:rsid w:val="006824C4"/>
    <w:rsid w:val="00682A7D"/>
    <w:rsid w:val="00684DA2"/>
    <w:rsid w:val="006850CE"/>
    <w:rsid w:val="006872C6"/>
    <w:rsid w:val="006875E3"/>
    <w:rsid w:val="00691267"/>
    <w:rsid w:val="00692074"/>
    <w:rsid w:val="006920C9"/>
    <w:rsid w:val="00695A5B"/>
    <w:rsid w:val="006960D5"/>
    <w:rsid w:val="00696174"/>
    <w:rsid w:val="0069739E"/>
    <w:rsid w:val="00697488"/>
    <w:rsid w:val="006A0201"/>
    <w:rsid w:val="006A053A"/>
    <w:rsid w:val="006A66C8"/>
    <w:rsid w:val="006A71AA"/>
    <w:rsid w:val="006B0053"/>
    <w:rsid w:val="006B18D5"/>
    <w:rsid w:val="006B203B"/>
    <w:rsid w:val="006B3BD2"/>
    <w:rsid w:val="006B4D76"/>
    <w:rsid w:val="006B4EEA"/>
    <w:rsid w:val="006B5768"/>
    <w:rsid w:val="006B61A8"/>
    <w:rsid w:val="006B68FB"/>
    <w:rsid w:val="006B76FA"/>
    <w:rsid w:val="006B770E"/>
    <w:rsid w:val="006B7B36"/>
    <w:rsid w:val="006C0244"/>
    <w:rsid w:val="006C0F08"/>
    <w:rsid w:val="006C2606"/>
    <w:rsid w:val="006C355B"/>
    <w:rsid w:val="006C46E6"/>
    <w:rsid w:val="006C546C"/>
    <w:rsid w:val="006C7978"/>
    <w:rsid w:val="006D0134"/>
    <w:rsid w:val="006D0882"/>
    <w:rsid w:val="006D1C8C"/>
    <w:rsid w:val="006D5366"/>
    <w:rsid w:val="006D6574"/>
    <w:rsid w:val="006E1A2B"/>
    <w:rsid w:val="006E2589"/>
    <w:rsid w:val="006E367D"/>
    <w:rsid w:val="006E6C62"/>
    <w:rsid w:val="006E70CE"/>
    <w:rsid w:val="006E797D"/>
    <w:rsid w:val="006F2692"/>
    <w:rsid w:val="006F51AD"/>
    <w:rsid w:val="006F5C5C"/>
    <w:rsid w:val="006F617C"/>
    <w:rsid w:val="00703997"/>
    <w:rsid w:val="007040F0"/>
    <w:rsid w:val="00704CF3"/>
    <w:rsid w:val="007051DF"/>
    <w:rsid w:val="0070555C"/>
    <w:rsid w:val="0071335D"/>
    <w:rsid w:val="00715073"/>
    <w:rsid w:val="00717302"/>
    <w:rsid w:val="00717E6B"/>
    <w:rsid w:val="00721153"/>
    <w:rsid w:val="0072169A"/>
    <w:rsid w:val="00727CB5"/>
    <w:rsid w:val="00732478"/>
    <w:rsid w:val="0073366D"/>
    <w:rsid w:val="00734CBD"/>
    <w:rsid w:val="00735405"/>
    <w:rsid w:val="007368EF"/>
    <w:rsid w:val="00736D9D"/>
    <w:rsid w:val="007431B4"/>
    <w:rsid w:val="00745B88"/>
    <w:rsid w:val="00746891"/>
    <w:rsid w:val="007468F8"/>
    <w:rsid w:val="00746DBC"/>
    <w:rsid w:val="007513F9"/>
    <w:rsid w:val="007529FE"/>
    <w:rsid w:val="00754DBF"/>
    <w:rsid w:val="007563C0"/>
    <w:rsid w:val="00757188"/>
    <w:rsid w:val="00761351"/>
    <w:rsid w:val="00761FDF"/>
    <w:rsid w:val="007637D2"/>
    <w:rsid w:val="00763C49"/>
    <w:rsid w:val="0076582E"/>
    <w:rsid w:val="00765A61"/>
    <w:rsid w:val="00766BCF"/>
    <w:rsid w:val="007721E4"/>
    <w:rsid w:val="007725B0"/>
    <w:rsid w:val="00773712"/>
    <w:rsid w:val="00774F0E"/>
    <w:rsid w:val="00776696"/>
    <w:rsid w:val="007774ED"/>
    <w:rsid w:val="00777814"/>
    <w:rsid w:val="00777DD7"/>
    <w:rsid w:val="007807B2"/>
    <w:rsid w:val="00781618"/>
    <w:rsid w:val="007819B9"/>
    <w:rsid w:val="007819E2"/>
    <w:rsid w:val="00782E2A"/>
    <w:rsid w:val="007900D2"/>
    <w:rsid w:val="0079044B"/>
    <w:rsid w:val="00790AEF"/>
    <w:rsid w:val="007916B8"/>
    <w:rsid w:val="00792BD3"/>
    <w:rsid w:val="007956AD"/>
    <w:rsid w:val="00797288"/>
    <w:rsid w:val="007A0FC4"/>
    <w:rsid w:val="007A2912"/>
    <w:rsid w:val="007A420E"/>
    <w:rsid w:val="007A6DD6"/>
    <w:rsid w:val="007B1F10"/>
    <w:rsid w:val="007B39CF"/>
    <w:rsid w:val="007B3F4F"/>
    <w:rsid w:val="007B4190"/>
    <w:rsid w:val="007B549C"/>
    <w:rsid w:val="007C0524"/>
    <w:rsid w:val="007C3095"/>
    <w:rsid w:val="007C35AC"/>
    <w:rsid w:val="007C38E0"/>
    <w:rsid w:val="007C7220"/>
    <w:rsid w:val="007C7306"/>
    <w:rsid w:val="007C7B36"/>
    <w:rsid w:val="007D0D57"/>
    <w:rsid w:val="007D1EFD"/>
    <w:rsid w:val="007D2587"/>
    <w:rsid w:val="007D2FD3"/>
    <w:rsid w:val="007D6AED"/>
    <w:rsid w:val="007E2501"/>
    <w:rsid w:val="007E3B7F"/>
    <w:rsid w:val="007E4F2B"/>
    <w:rsid w:val="007E5490"/>
    <w:rsid w:val="007E5915"/>
    <w:rsid w:val="007F18B1"/>
    <w:rsid w:val="007F2BA8"/>
    <w:rsid w:val="007F3DD9"/>
    <w:rsid w:val="007F41C4"/>
    <w:rsid w:val="007F4608"/>
    <w:rsid w:val="007F6A35"/>
    <w:rsid w:val="00800932"/>
    <w:rsid w:val="00800BF2"/>
    <w:rsid w:val="00801DE6"/>
    <w:rsid w:val="00803210"/>
    <w:rsid w:val="008053A1"/>
    <w:rsid w:val="00805412"/>
    <w:rsid w:val="0080561A"/>
    <w:rsid w:val="008068B0"/>
    <w:rsid w:val="0080764E"/>
    <w:rsid w:val="0081014F"/>
    <w:rsid w:val="00810708"/>
    <w:rsid w:val="00810AEB"/>
    <w:rsid w:val="0081296A"/>
    <w:rsid w:val="0081413E"/>
    <w:rsid w:val="00814CD8"/>
    <w:rsid w:val="00823355"/>
    <w:rsid w:val="00830338"/>
    <w:rsid w:val="00831281"/>
    <w:rsid w:val="00831343"/>
    <w:rsid w:val="008339DD"/>
    <w:rsid w:val="00833C9D"/>
    <w:rsid w:val="00834E12"/>
    <w:rsid w:val="00836397"/>
    <w:rsid w:val="008373C0"/>
    <w:rsid w:val="008378C8"/>
    <w:rsid w:val="00840DDF"/>
    <w:rsid w:val="00841035"/>
    <w:rsid w:val="00841299"/>
    <w:rsid w:val="0084375B"/>
    <w:rsid w:val="00843DA0"/>
    <w:rsid w:val="00846545"/>
    <w:rsid w:val="00854B30"/>
    <w:rsid w:val="00855E7D"/>
    <w:rsid w:val="0086030A"/>
    <w:rsid w:val="008607CA"/>
    <w:rsid w:val="00861E4A"/>
    <w:rsid w:val="0087095F"/>
    <w:rsid w:val="00870E1C"/>
    <w:rsid w:val="008711EA"/>
    <w:rsid w:val="008752FF"/>
    <w:rsid w:val="008755D7"/>
    <w:rsid w:val="00876B28"/>
    <w:rsid w:val="00880BCC"/>
    <w:rsid w:val="00882D80"/>
    <w:rsid w:val="00882E90"/>
    <w:rsid w:val="00885546"/>
    <w:rsid w:val="00887ED1"/>
    <w:rsid w:val="00890751"/>
    <w:rsid w:val="00896225"/>
    <w:rsid w:val="0089713A"/>
    <w:rsid w:val="008A0732"/>
    <w:rsid w:val="008A1105"/>
    <w:rsid w:val="008A369F"/>
    <w:rsid w:val="008A4D26"/>
    <w:rsid w:val="008A55BD"/>
    <w:rsid w:val="008A61D8"/>
    <w:rsid w:val="008A67F9"/>
    <w:rsid w:val="008A68C2"/>
    <w:rsid w:val="008A6942"/>
    <w:rsid w:val="008A744C"/>
    <w:rsid w:val="008B344C"/>
    <w:rsid w:val="008B3616"/>
    <w:rsid w:val="008B448D"/>
    <w:rsid w:val="008B5BEC"/>
    <w:rsid w:val="008B5DF5"/>
    <w:rsid w:val="008C2BD3"/>
    <w:rsid w:val="008C2C55"/>
    <w:rsid w:val="008C4F63"/>
    <w:rsid w:val="008C5421"/>
    <w:rsid w:val="008C637B"/>
    <w:rsid w:val="008D32AC"/>
    <w:rsid w:val="008D40A0"/>
    <w:rsid w:val="008D536C"/>
    <w:rsid w:val="008D6AFD"/>
    <w:rsid w:val="008E01CA"/>
    <w:rsid w:val="008E087B"/>
    <w:rsid w:val="008E2977"/>
    <w:rsid w:val="008E6B58"/>
    <w:rsid w:val="008F0235"/>
    <w:rsid w:val="008F34D2"/>
    <w:rsid w:val="008F3E8B"/>
    <w:rsid w:val="008F5A25"/>
    <w:rsid w:val="008F6CA9"/>
    <w:rsid w:val="00900952"/>
    <w:rsid w:val="0090471A"/>
    <w:rsid w:val="009069F4"/>
    <w:rsid w:val="009070DF"/>
    <w:rsid w:val="0090756A"/>
    <w:rsid w:val="0091169F"/>
    <w:rsid w:val="00911F91"/>
    <w:rsid w:val="0091262A"/>
    <w:rsid w:val="0091277D"/>
    <w:rsid w:val="009146C5"/>
    <w:rsid w:val="00915046"/>
    <w:rsid w:val="00922D32"/>
    <w:rsid w:val="009256E9"/>
    <w:rsid w:val="00925B15"/>
    <w:rsid w:val="00925B29"/>
    <w:rsid w:val="009262C7"/>
    <w:rsid w:val="00926889"/>
    <w:rsid w:val="00926F40"/>
    <w:rsid w:val="0092726B"/>
    <w:rsid w:val="00927B76"/>
    <w:rsid w:val="00934810"/>
    <w:rsid w:val="00934835"/>
    <w:rsid w:val="00935573"/>
    <w:rsid w:val="00935901"/>
    <w:rsid w:val="009359DF"/>
    <w:rsid w:val="00943525"/>
    <w:rsid w:val="009435C9"/>
    <w:rsid w:val="00943DAA"/>
    <w:rsid w:val="009450A8"/>
    <w:rsid w:val="00947667"/>
    <w:rsid w:val="009512B4"/>
    <w:rsid w:val="00952EF8"/>
    <w:rsid w:val="009545D0"/>
    <w:rsid w:val="00956760"/>
    <w:rsid w:val="009609F2"/>
    <w:rsid w:val="00961547"/>
    <w:rsid w:val="00962B9F"/>
    <w:rsid w:val="00965A29"/>
    <w:rsid w:val="009664C5"/>
    <w:rsid w:val="009667F2"/>
    <w:rsid w:val="00971279"/>
    <w:rsid w:val="00971C14"/>
    <w:rsid w:val="00972C09"/>
    <w:rsid w:val="0097407A"/>
    <w:rsid w:val="009749BC"/>
    <w:rsid w:val="00974D88"/>
    <w:rsid w:val="00976661"/>
    <w:rsid w:val="009809B3"/>
    <w:rsid w:val="00982A3F"/>
    <w:rsid w:val="0098406A"/>
    <w:rsid w:val="00984812"/>
    <w:rsid w:val="00985929"/>
    <w:rsid w:val="009868ED"/>
    <w:rsid w:val="00986B86"/>
    <w:rsid w:val="00986DA2"/>
    <w:rsid w:val="0099141B"/>
    <w:rsid w:val="00993654"/>
    <w:rsid w:val="00993B2A"/>
    <w:rsid w:val="00994D20"/>
    <w:rsid w:val="009A35E2"/>
    <w:rsid w:val="009A4B69"/>
    <w:rsid w:val="009A4FFF"/>
    <w:rsid w:val="009A6496"/>
    <w:rsid w:val="009A6E29"/>
    <w:rsid w:val="009A6EBC"/>
    <w:rsid w:val="009A6FD7"/>
    <w:rsid w:val="009B5262"/>
    <w:rsid w:val="009B66F6"/>
    <w:rsid w:val="009C0372"/>
    <w:rsid w:val="009C356E"/>
    <w:rsid w:val="009C424F"/>
    <w:rsid w:val="009C67AA"/>
    <w:rsid w:val="009D00D1"/>
    <w:rsid w:val="009D01AC"/>
    <w:rsid w:val="009D04E4"/>
    <w:rsid w:val="009D1718"/>
    <w:rsid w:val="009D4644"/>
    <w:rsid w:val="009D4FFE"/>
    <w:rsid w:val="009D5240"/>
    <w:rsid w:val="009D79FA"/>
    <w:rsid w:val="009E0169"/>
    <w:rsid w:val="009E3B05"/>
    <w:rsid w:val="009E4338"/>
    <w:rsid w:val="009E68C8"/>
    <w:rsid w:val="009F13CE"/>
    <w:rsid w:val="009F1F25"/>
    <w:rsid w:val="009F3529"/>
    <w:rsid w:val="00A010FB"/>
    <w:rsid w:val="00A01F99"/>
    <w:rsid w:val="00A035A6"/>
    <w:rsid w:val="00A057F8"/>
    <w:rsid w:val="00A10F6C"/>
    <w:rsid w:val="00A13F3D"/>
    <w:rsid w:val="00A14651"/>
    <w:rsid w:val="00A14676"/>
    <w:rsid w:val="00A164AB"/>
    <w:rsid w:val="00A167C4"/>
    <w:rsid w:val="00A2001A"/>
    <w:rsid w:val="00A21864"/>
    <w:rsid w:val="00A22C79"/>
    <w:rsid w:val="00A232FC"/>
    <w:rsid w:val="00A246FE"/>
    <w:rsid w:val="00A25DE1"/>
    <w:rsid w:val="00A30743"/>
    <w:rsid w:val="00A32F83"/>
    <w:rsid w:val="00A336DD"/>
    <w:rsid w:val="00A33D40"/>
    <w:rsid w:val="00A35D2B"/>
    <w:rsid w:val="00A36B46"/>
    <w:rsid w:val="00A36DD9"/>
    <w:rsid w:val="00A37041"/>
    <w:rsid w:val="00A375F7"/>
    <w:rsid w:val="00A40021"/>
    <w:rsid w:val="00A45CFF"/>
    <w:rsid w:val="00A45DEB"/>
    <w:rsid w:val="00A4735A"/>
    <w:rsid w:val="00A47DB8"/>
    <w:rsid w:val="00A50259"/>
    <w:rsid w:val="00A50A01"/>
    <w:rsid w:val="00A51335"/>
    <w:rsid w:val="00A538E5"/>
    <w:rsid w:val="00A56101"/>
    <w:rsid w:val="00A60115"/>
    <w:rsid w:val="00A63001"/>
    <w:rsid w:val="00A65ECC"/>
    <w:rsid w:val="00A70074"/>
    <w:rsid w:val="00A72AAF"/>
    <w:rsid w:val="00A73D1D"/>
    <w:rsid w:val="00A76B0A"/>
    <w:rsid w:val="00A770D9"/>
    <w:rsid w:val="00A80101"/>
    <w:rsid w:val="00A81406"/>
    <w:rsid w:val="00A837E1"/>
    <w:rsid w:val="00A84FF2"/>
    <w:rsid w:val="00A87645"/>
    <w:rsid w:val="00A90EFA"/>
    <w:rsid w:val="00A9210F"/>
    <w:rsid w:val="00A92313"/>
    <w:rsid w:val="00A94C1A"/>
    <w:rsid w:val="00A954F1"/>
    <w:rsid w:val="00A95C7C"/>
    <w:rsid w:val="00AA0E00"/>
    <w:rsid w:val="00AA1035"/>
    <w:rsid w:val="00AA2EEC"/>
    <w:rsid w:val="00AA3552"/>
    <w:rsid w:val="00AA4F97"/>
    <w:rsid w:val="00AA7350"/>
    <w:rsid w:val="00AB04F8"/>
    <w:rsid w:val="00AB0B43"/>
    <w:rsid w:val="00AB15E0"/>
    <w:rsid w:val="00AB1EB4"/>
    <w:rsid w:val="00AB2EAF"/>
    <w:rsid w:val="00AC1EE0"/>
    <w:rsid w:val="00AC2E83"/>
    <w:rsid w:val="00AC32EA"/>
    <w:rsid w:val="00AC4E70"/>
    <w:rsid w:val="00AC4F35"/>
    <w:rsid w:val="00AC7783"/>
    <w:rsid w:val="00AC793D"/>
    <w:rsid w:val="00AD0073"/>
    <w:rsid w:val="00AD082A"/>
    <w:rsid w:val="00AD10ED"/>
    <w:rsid w:val="00AD1623"/>
    <w:rsid w:val="00AD17A0"/>
    <w:rsid w:val="00AD32B0"/>
    <w:rsid w:val="00AD555D"/>
    <w:rsid w:val="00AD5C36"/>
    <w:rsid w:val="00AD754F"/>
    <w:rsid w:val="00AD7671"/>
    <w:rsid w:val="00AE445F"/>
    <w:rsid w:val="00AE517E"/>
    <w:rsid w:val="00AE5A32"/>
    <w:rsid w:val="00AE625A"/>
    <w:rsid w:val="00AF0AFD"/>
    <w:rsid w:val="00AF2ADB"/>
    <w:rsid w:val="00AF75A6"/>
    <w:rsid w:val="00B01AC1"/>
    <w:rsid w:val="00B01E26"/>
    <w:rsid w:val="00B04EBD"/>
    <w:rsid w:val="00B05062"/>
    <w:rsid w:val="00B0552B"/>
    <w:rsid w:val="00B06F77"/>
    <w:rsid w:val="00B06F7C"/>
    <w:rsid w:val="00B10CD4"/>
    <w:rsid w:val="00B139C5"/>
    <w:rsid w:val="00B15BF8"/>
    <w:rsid w:val="00B174EC"/>
    <w:rsid w:val="00B20E30"/>
    <w:rsid w:val="00B21564"/>
    <w:rsid w:val="00B22052"/>
    <w:rsid w:val="00B25382"/>
    <w:rsid w:val="00B311AB"/>
    <w:rsid w:val="00B31DCC"/>
    <w:rsid w:val="00B324B3"/>
    <w:rsid w:val="00B3432D"/>
    <w:rsid w:val="00B34F50"/>
    <w:rsid w:val="00B37006"/>
    <w:rsid w:val="00B42C0F"/>
    <w:rsid w:val="00B42FFE"/>
    <w:rsid w:val="00B43546"/>
    <w:rsid w:val="00B43626"/>
    <w:rsid w:val="00B439C8"/>
    <w:rsid w:val="00B47425"/>
    <w:rsid w:val="00B47D7D"/>
    <w:rsid w:val="00B515A7"/>
    <w:rsid w:val="00B52673"/>
    <w:rsid w:val="00B573EE"/>
    <w:rsid w:val="00B604AF"/>
    <w:rsid w:val="00B607D8"/>
    <w:rsid w:val="00B6347C"/>
    <w:rsid w:val="00B6680F"/>
    <w:rsid w:val="00B70733"/>
    <w:rsid w:val="00B70988"/>
    <w:rsid w:val="00B72E2E"/>
    <w:rsid w:val="00B72EF0"/>
    <w:rsid w:val="00B74BB4"/>
    <w:rsid w:val="00B74D0A"/>
    <w:rsid w:val="00B75E8D"/>
    <w:rsid w:val="00B81E1A"/>
    <w:rsid w:val="00B82FE7"/>
    <w:rsid w:val="00B8321E"/>
    <w:rsid w:val="00B85FA8"/>
    <w:rsid w:val="00B92909"/>
    <w:rsid w:val="00B94464"/>
    <w:rsid w:val="00B96CA2"/>
    <w:rsid w:val="00BA03CE"/>
    <w:rsid w:val="00BA0BCE"/>
    <w:rsid w:val="00BA1CC6"/>
    <w:rsid w:val="00BA2714"/>
    <w:rsid w:val="00BA27B2"/>
    <w:rsid w:val="00BA33C8"/>
    <w:rsid w:val="00BA33DE"/>
    <w:rsid w:val="00BA5436"/>
    <w:rsid w:val="00BB2822"/>
    <w:rsid w:val="00BB70DB"/>
    <w:rsid w:val="00BC013C"/>
    <w:rsid w:val="00BC354E"/>
    <w:rsid w:val="00BC4660"/>
    <w:rsid w:val="00BC579A"/>
    <w:rsid w:val="00BC57A8"/>
    <w:rsid w:val="00BC777A"/>
    <w:rsid w:val="00BC7B02"/>
    <w:rsid w:val="00BD1829"/>
    <w:rsid w:val="00BD38C4"/>
    <w:rsid w:val="00BD5A74"/>
    <w:rsid w:val="00BD5C56"/>
    <w:rsid w:val="00BE118C"/>
    <w:rsid w:val="00BE1391"/>
    <w:rsid w:val="00BE2485"/>
    <w:rsid w:val="00BE4982"/>
    <w:rsid w:val="00BE660F"/>
    <w:rsid w:val="00BF018E"/>
    <w:rsid w:val="00BF1037"/>
    <w:rsid w:val="00BF1D28"/>
    <w:rsid w:val="00BF7FB5"/>
    <w:rsid w:val="00C01CCE"/>
    <w:rsid w:val="00C06202"/>
    <w:rsid w:val="00C063D8"/>
    <w:rsid w:val="00C107B8"/>
    <w:rsid w:val="00C10AED"/>
    <w:rsid w:val="00C12F61"/>
    <w:rsid w:val="00C13158"/>
    <w:rsid w:val="00C1531A"/>
    <w:rsid w:val="00C15BCC"/>
    <w:rsid w:val="00C17A75"/>
    <w:rsid w:val="00C23EBC"/>
    <w:rsid w:val="00C23F87"/>
    <w:rsid w:val="00C24264"/>
    <w:rsid w:val="00C24EA0"/>
    <w:rsid w:val="00C2628C"/>
    <w:rsid w:val="00C30365"/>
    <w:rsid w:val="00C31226"/>
    <w:rsid w:val="00C36ED4"/>
    <w:rsid w:val="00C372EA"/>
    <w:rsid w:val="00C37E15"/>
    <w:rsid w:val="00C41F8E"/>
    <w:rsid w:val="00C422A1"/>
    <w:rsid w:val="00C44942"/>
    <w:rsid w:val="00C44FDF"/>
    <w:rsid w:val="00C45333"/>
    <w:rsid w:val="00C458BF"/>
    <w:rsid w:val="00C462B0"/>
    <w:rsid w:val="00C4756F"/>
    <w:rsid w:val="00C47DE5"/>
    <w:rsid w:val="00C53D33"/>
    <w:rsid w:val="00C576B7"/>
    <w:rsid w:val="00C57C6A"/>
    <w:rsid w:val="00C57CFF"/>
    <w:rsid w:val="00C60139"/>
    <w:rsid w:val="00C60FEE"/>
    <w:rsid w:val="00C614B7"/>
    <w:rsid w:val="00C6506A"/>
    <w:rsid w:val="00C667F8"/>
    <w:rsid w:val="00C66B9D"/>
    <w:rsid w:val="00C70135"/>
    <w:rsid w:val="00C707BF"/>
    <w:rsid w:val="00C724A5"/>
    <w:rsid w:val="00C8128C"/>
    <w:rsid w:val="00C82385"/>
    <w:rsid w:val="00C83A55"/>
    <w:rsid w:val="00C9030B"/>
    <w:rsid w:val="00C914C5"/>
    <w:rsid w:val="00C925AF"/>
    <w:rsid w:val="00C93C35"/>
    <w:rsid w:val="00C94BFF"/>
    <w:rsid w:val="00C94E78"/>
    <w:rsid w:val="00C9797C"/>
    <w:rsid w:val="00C979F2"/>
    <w:rsid w:val="00CA0B63"/>
    <w:rsid w:val="00CA2794"/>
    <w:rsid w:val="00CA2EC6"/>
    <w:rsid w:val="00CA34E0"/>
    <w:rsid w:val="00CA5916"/>
    <w:rsid w:val="00CB04E0"/>
    <w:rsid w:val="00CB2558"/>
    <w:rsid w:val="00CB28AD"/>
    <w:rsid w:val="00CB3A1D"/>
    <w:rsid w:val="00CB3AD1"/>
    <w:rsid w:val="00CB3C7A"/>
    <w:rsid w:val="00CB4242"/>
    <w:rsid w:val="00CB570C"/>
    <w:rsid w:val="00CB6B16"/>
    <w:rsid w:val="00CC0324"/>
    <w:rsid w:val="00CC2CD9"/>
    <w:rsid w:val="00CC329B"/>
    <w:rsid w:val="00CD4E85"/>
    <w:rsid w:val="00CD544C"/>
    <w:rsid w:val="00CD5D3C"/>
    <w:rsid w:val="00CD7B79"/>
    <w:rsid w:val="00CE309E"/>
    <w:rsid w:val="00CE3F51"/>
    <w:rsid w:val="00CE6B1A"/>
    <w:rsid w:val="00CF5A88"/>
    <w:rsid w:val="00D04331"/>
    <w:rsid w:val="00D04715"/>
    <w:rsid w:val="00D0514A"/>
    <w:rsid w:val="00D074B6"/>
    <w:rsid w:val="00D10DD3"/>
    <w:rsid w:val="00D1247B"/>
    <w:rsid w:val="00D13059"/>
    <w:rsid w:val="00D13EF0"/>
    <w:rsid w:val="00D169C0"/>
    <w:rsid w:val="00D17C58"/>
    <w:rsid w:val="00D2123C"/>
    <w:rsid w:val="00D219CF"/>
    <w:rsid w:val="00D220EB"/>
    <w:rsid w:val="00D27155"/>
    <w:rsid w:val="00D27D7C"/>
    <w:rsid w:val="00D31A1B"/>
    <w:rsid w:val="00D3309A"/>
    <w:rsid w:val="00D34293"/>
    <w:rsid w:val="00D347F0"/>
    <w:rsid w:val="00D3783B"/>
    <w:rsid w:val="00D40E6E"/>
    <w:rsid w:val="00D43FD3"/>
    <w:rsid w:val="00D4423C"/>
    <w:rsid w:val="00D4446D"/>
    <w:rsid w:val="00D44F3A"/>
    <w:rsid w:val="00D53030"/>
    <w:rsid w:val="00D53D00"/>
    <w:rsid w:val="00D53E88"/>
    <w:rsid w:val="00D6002D"/>
    <w:rsid w:val="00D61153"/>
    <w:rsid w:val="00D636B6"/>
    <w:rsid w:val="00D66B85"/>
    <w:rsid w:val="00D70D3B"/>
    <w:rsid w:val="00D71E20"/>
    <w:rsid w:val="00D732C9"/>
    <w:rsid w:val="00D73F1C"/>
    <w:rsid w:val="00D77D52"/>
    <w:rsid w:val="00D77DF4"/>
    <w:rsid w:val="00D80A9C"/>
    <w:rsid w:val="00D834D0"/>
    <w:rsid w:val="00D8535C"/>
    <w:rsid w:val="00D85C95"/>
    <w:rsid w:val="00D9114A"/>
    <w:rsid w:val="00D92878"/>
    <w:rsid w:val="00D92BAF"/>
    <w:rsid w:val="00D93CBB"/>
    <w:rsid w:val="00D93CD3"/>
    <w:rsid w:val="00D943F1"/>
    <w:rsid w:val="00D944C0"/>
    <w:rsid w:val="00D94E19"/>
    <w:rsid w:val="00D95042"/>
    <w:rsid w:val="00D963C8"/>
    <w:rsid w:val="00D969FB"/>
    <w:rsid w:val="00D972F4"/>
    <w:rsid w:val="00DA00F3"/>
    <w:rsid w:val="00DA03B0"/>
    <w:rsid w:val="00DA08E4"/>
    <w:rsid w:val="00DA1760"/>
    <w:rsid w:val="00DA1F84"/>
    <w:rsid w:val="00DA23B3"/>
    <w:rsid w:val="00DA3478"/>
    <w:rsid w:val="00DA3E72"/>
    <w:rsid w:val="00DA4EA4"/>
    <w:rsid w:val="00DA5056"/>
    <w:rsid w:val="00DA6239"/>
    <w:rsid w:val="00DA6C45"/>
    <w:rsid w:val="00DB1485"/>
    <w:rsid w:val="00DB1F26"/>
    <w:rsid w:val="00DC11A7"/>
    <w:rsid w:val="00DC38B3"/>
    <w:rsid w:val="00DC500E"/>
    <w:rsid w:val="00DC75C2"/>
    <w:rsid w:val="00DC7702"/>
    <w:rsid w:val="00DC7FA0"/>
    <w:rsid w:val="00DD1618"/>
    <w:rsid w:val="00DD30C3"/>
    <w:rsid w:val="00DD41B9"/>
    <w:rsid w:val="00DD46F6"/>
    <w:rsid w:val="00DD53D1"/>
    <w:rsid w:val="00DD61C6"/>
    <w:rsid w:val="00DE10DC"/>
    <w:rsid w:val="00DE23BE"/>
    <w:rsid w:val="00DE435A"/>
    <w:rsid w:val="00DE48B3"/>
    <w:rsid w:val="00DE6E84"/>
    <w:rsid w:val="00DF11C3"/>
    <w:rsid w:val="00DF2B36"/>
    <w:rsid w:val="00DF3FEE"/>
    <w:rsid w:val="00DF554F"/>
    <w:rsid w:val="00DF6018"/>
    <w:rsid w:val="00DF7572"/>
    <w:rsid w:val="00E003C1"/>
    <w:rsid w:val="00E0255A"/>
    <w:rsid w:val="00E028BD"/>
    <w:rsid w:val="00E02B45"/>
    <w:rsid w:val="00E04241"/>
    <w:rsid w:val="00E07617"/>
    <w:rsid w:val="00E11066"/>
    <w:rsid w:val="00E11A11"/>
    <w:rsid w:val="00E12F05"/>
    <w:rsid w:val="00E13443"/>
    <w:rsid w:val="00E1509F"/>
    <w:rsid w:val="00E156E2"/>
    <w:rsid w:val="00E15EA1"/>
    <w:rsid w:val="00E20BCE"/>
    <w:rsid w:val="00E218D8"/>
    <w:rsid w:val="00E2317E"/>
    <w:rsid w:val="00E24CA3"/>
    <w:rsid w:val="00E253EE"/>
    <w:rsid w:val="00E25753"/>
    <w:rsid w:val="00E27614"/>
    <w:rsid w:val="00E303A9"/>
    <w:rsid w:val="00E31B60"/>
    <w:rsid w:val="00E31E89"/>
    <w:rsid w:val="00E3239F"/>
    <w:rsid w:val="00E32755"/>
    <w:rsid w:val="00E33CBB"/>
    <w:rsid w:val="00E3488E"/>
    <w:rsid w:val="00E34CEF"/>
    <w:rsid w:val="00E35DFF"/>
    <w:rsid w:val="00E37B30"/>
    <w:rsid w:val="00E413F5"/>
    <w:rsid w:val="00E4439D"/>
    <w:rsid w:val="00E51942"/>
    <w:rsid w:val="00E5209D"/>
    <w:rsid w:val="00E53608"/>
    <w:rsid w:val="00E556DC"/>
    <w:rsid w:val="00E57BF1"/>
    <w:rsid w:val="00E60604"/>
    <w:rsid w:val="00E60E01"/>
    <w:rsid w:val="00E60E46"/>
    <w:rsid w:val="00E63743"/>
    <w:rsid w:val="00E64D4A"/>
    <w:rsid w:val="00E66676"/>
    <w:rsid w:val="00E75C6A"/>
    <w:rsid w:val="00E80D16"/>
    <w:rsid w:val="00E81790"/>
    <w:rsid w:val="00E84E66"/>
    <w:rsid w:val="00E854E0"/>
    <w:rsid w:val="00E92408"/>
    <w:rsid w:val="00E92B72"/>
    <w:rsid w:val="00E93D3E"/>
    <w:rsid w:val="00E96D46"/>
    <w:rsid w:val="00E96DC9"/>
    <w:rsid w:val="00EA1492"/>
    <w:rsid w:val="00EA4A11"/>
    <w:rsid w:val="00EA507C"/>
    <w:rsid w:val="00EA5537"/>
    <w:rsid w:val="00EA7703"/>
    <w:rsid w:val="00EB1A2C"/>
    <w:rsid w:val="00EB2330"/>
    <w:rsid w:val="00EB3701"/>
    <w:rsid w:val="00EB4D77"/>
    <w:rsid w:val="00EB5466"/>
    <w:rsid w:val="00EB583D"/>
    <w:rsid w:val="00EC2222"/>
    <w:rsid w:val="00EC3AA5"/>
    <w:rsid w:val="00EC7538"/>
    <w:rsid w:val="00ED190C"/>
    <w:rsid w:val="00ED2144"/>
    <w:rsid w:val="00ED2B88"/>
    <w:rsid w:val="00ED2F3E"/>
    <w:rsid w:val="00ED53DE"/>
    <w:rsid w:val="00ED5B74"/>
    <w:rsid w:val="00ED7836"/>
    <w:rsid w:val="00ED7D30"/>
    <w:rsid w:val="00EE1F26"/>
    <w:rsid w:val="00EE7659"/>
    <w:rsid w:val="00EF14C4"/>
    <w:rsid w:val="00EF1609"/>
    <w:rsid w:val="00EF2DD7"/>
    <w:rsid w:val="00EF5E8E"/>
    <w:rsid w:val="00F01445"/>
    <w:rsid w:val="00F02289"/>
    <w:rsid w:val="00F03AFB"/>
    <w:rsid w:val="00F0501D"/>
    <w:rsid w:val="00F058B9"/>
    <w:rsid w:val="00F0609A"/>
    <w:rsid w:val="00F063CB"/>
    <w:rsid w:val="00F10BB4"/>
    <w:rsid w:val="00F10D5E"/>
    <w:rsid w:val="00F12931"/>
    <w:rsid w:val="00F13ACF"/>
    <w:rsid w:val="00F154CA"/>
    <w:rsid w:val="00F16C98"/>
    <w:rsid w:val="00F2025D"/>
    <w:rsid w:val="00F20F4C"/>
    <w:rsid w:val="00F220ED"/>
    <w:rsid w:val="00F24123"/>
    <w:rsid w:val="00F26544"/>
    <w:rsid w:val="00F275CF"/>
    <w:rsid w:val="00F277E2"/>
    <w:rsid w:val="00F27BF6"/>
    <w:rsid w:val="00F305BB"/>
    <w:rsid w:val="00F30F75"/>
    <w:rsid w:val="00F31C4A"/>
    <w:rsid w:val="00F3301A"/>
    <w:rsid w:val="00F3433F"/>
    <w:rsid w:val="00F344A1"/>
    <w:rsid w:val="00F3603B"/>
    <w:rsid w:val="00F42967"/>
    <w:rsid w:val="00F42B06"/>
    <w:rsid w:val="00F44DAB"/>
    <w:rsid w:val="00F4553D"/>
    <w:rsid w:val="00F47221"/>
    <w:rsid w:val="00F4798E"/>
    <w:rsid w:val="00F512A1"/>
    <w:rsid w:val="00F52EF4"/>
    <w:rsid w:val="00F53B1B"/>
    <w:rsid w:val="00F53EC4"/>
    <w:rsid w:val="00F5527A"/>
    <w:rsid w:val="00F63E20"/>
    <w:rsid w:val="00F65F78"/>
    <w:rsid w:val="00F668FB"/>
    <w:rsid w:val="00F716CC"/>
    <w:rsid w:val="00F72101"/>
    <w:rsid w:val="00F72D9B"/>
    <w:rsid w:val="00F74B93"/>
    <w:rsid w:val="00F7628D"/>
    <w:rsid w:val="00F76383"/>
    <w:rsid w:val="00F76855"/>
    <w:rsid w:val="00F83051"/>
    <w:rsid w:val="00F86563"/>
    <w:rsid w:val="00F869A7"/>
    <w:rsid w:val="00F90B03"/>
    <w:rsid w:val="00F92BAA"/>
    <w:rsid w:val="00F92C26"/>
    <w:rsid w:val="00F92D8C"/>
    <w:rsid w:val="00F96EC2"/>
    <w:rsid w:val="00FA010C"/>
    <w:rsid w:val="00FA10D7"/>
    <w:rsid w:val="00FA14DB"/>
    <w:rsid w:val="00FA15DB"/>
    <w:rsid w:val="00FA26C9"/>
    <w:rsid w:val="00FA2A8B"/>
    <w:rsid w:val="00FA6257"/>
    <w:rsid w:val="00FA68F6"/>
    <w:rsid w:val="00FB01BD"/>
    <w:rsid w:val="00FB4B0B"/>
    <w:rsid w:val="00FB561E"/>
    <w:rsid w:val="00FB68E9"/>
    <w:rsid w:val="00FB6B5C"/>
    <w:rsid w:val="00FB70EB"/>
    <w:rsid w:val="00FC10B5"/>
    <w:rsid w:val="00FC1AB8"/>
    <w:rsid w:val="00FC27EB"/>
    <w:rsid w:val="00FC28BF"/>
    <w:rsid w:val="00FC4321"/>
    <w:rsid w:val="00FC7EBC"/>
    <w:rsid w:val="00FD0028"/>
    <w:rsid w:val="00FD0145"/>
    <w:rsid w:val="00FD06CB"/>
    <w:rsid w:val="00FD0A48"/>
    <w:rsid w:val="00FD0A5B"/>
    <w:rsid w:val="00FD14D5"/>
    <w:rsid w:val="00FD1CE8"/>
    <w:rsid w:val="00FD4AE5"/>
    <w:rsid w:val="00FD59F9"/>
    <w:rsid w:val="00FD6617"/>
    <w:rsid w:val="00FD711E"/>
    <w:rsid w:val="00FD7B8C"/>
    <w:rsid w:val="00FD7C67"/>
    <w:rsid w:val="00FE15FE"/>
    <w:rsid w:val="00FE1E2B"/>
    <w:rsid w:val="00FE4162"/>
    <w:rsid w:val="00FE423B"/>
    <w:rsid w:val="00FE4D0A"/>
    <w:rsid w:val="00FE7A79"/>
    <w:rsid w:val="00FF103B"/>
    <w:rsid w:val="00FF6A67"/>
  </w:rsids>
  <m:mathPr>
    <m:mathFont m:val="Cambria Math"/>
    <m:brkBin m:val="before"/>
    <m:brkBinSub m:val="--"/>
    <m:smallFrac m:val="0"/>
    <m:dispDef/>
    <m:lMargin m:val="0"/>
    <m:rMargin m:val="0"/>
    <m:defJc m:val="centerGroup"/>
    <m:wrapIndent m:val="1440"/>
    <m:intLim m:val="subSup"/>
    <m:naryLim m:val="undOvr"/>
  </m:mathPr>
  <w:themeFontLang w:val="ro-M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286"/>
  <w15:chartTrackingRefBased/>
  <w15:docId w15:val="{B492DF23-65C7-481C-BDA6-AF3F955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4E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34E0"/>
    <w:pPr>
      <w:ind w:left="720"/>
      <w:contextualSpacing/>
    </w:pPr>
  </w:style>
  <w:style w:type="paragraph" w:styleId="Title">
    <w:name w:val="Title"/>
    <w:basedOn w:val="Normal"/>
    <w:next w:val="Normal"/>
    <w:link w:val="TitleChar"/>
    <w:uiPriority w:val="10"/>
    <w:qFormat/>
    <w:rsid w:val="008373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3C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9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C9"/>
    <w:rPr>
      <w:rFonts w:ascii="Segoe UI" w:hAnsi="Segoe UI" w:cs="Segoe UI"/>
      <w:sz w:val="18"/>
      <w:szCs w:val="18"/>
    </w:rPr>
  </w:style>
  <w:style w:type="character" w:customStyle="1" w:styleId="Heading2Char">
    <w:name w:val="Heading 2 Char"/>
    <w:basedOn w:val="DefaultParagraphFont"/>
    <w:link w:val="Heading2"/>
    <w:uiPriority w:val="9"/>
    <w:rsid w:val="007563C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0DE2"/>
    <w:rPr>
      <w:color w:val="0563C1" w:themeColor="hyperlink"/>
      <w:u w:val="single"/>
    </w:rPr>
  </w:style>
  <w:style w:type="character" w:styleId="UnresolvedMention">
    <w:name w:val="Unresolved Mention"/>
    <w:basedOn w:val="DefaultParagraphFont"/>
    <w:uiPriority w:val="99"/>
    <w:semiHidden/>
    <w:unhideWhenUsed/>
    <w:rsid w:val="003D0DE2"/>
    <w:rPr>
      <w:color w:val="605E5C"/>
      <w:shd w:val="clear" w:color="auto" w:fill="E1DFDD"/>
    </w:rPr>
  </w:style>
  <w:style w:type="character" w:styleId="CommentReference">
    <w:name w:val="annotation reference"/>
    <w:basedOn w:val="DefaultParagraphFont"/>
    <w:uiPriority w:val="99"/>
    <w:semiHidden/>
    <w:unhideWhenUsed/>
    <w:rsid w:val="00AA3552"/>
    <w:rPr>
      <w:sz w:val="16"/>
      <w:szCs w:val="16"/>
    </w:rPr>
  </w:style>
  <w:style w:type="paragraph" w:styleId="CommentText">
    <w:name w:val="annotation text"/>
    <w:basedOn w:val="Normal"/>
    <w:link w:val="CommentTextChar"/>
    <w:uiPriority w:val="99"/>
    <w:unhideWhenUsed/>
    <w:rsid w:val="00AA3552"/>
    <w:pPr>
      <w:spacing w:line="240" w:lineRule="auto"/>
    </w:pPr>
    <w:rPr>
      <w:sz w:val="20"/>
      <w:szCs w:val="20"/>
    </w:rPr>
  </w:style>
  <w:style w:type="character" w:customStyle="1" w:styleId="CommentTextChar">
    <w:name w:val="Comment Text Char"/>
    <w:basedOn w:val="DefaultParagraphFont"/>
    <w:link w:val="CommentText"/>
    <w:uiPriority w:val="99"/>
    <w:rsid w:val="00AA3552"/>
    <w:rPr>
      <w:sz w:val="20"/>
      <w:szCs w:val="20"/>
    </w:rPr>
  </w:style>
  <w:style w:type="paragraph" w:styleId="CommentSubject">
    <w:name w:val="annotation subject"/>
    <w:basedOn w:val="CommentText"/>
    <w:next w:val="CommentText"/>
    <w:link w:val="CommentSubjectChar"/>
    <w:uiPriority w:val="99"/>
    <w:semiHidden/>
    <w:unhideWhenUsed/>
    <w:rsid w:val="00AA3552"/>
    <w:rPr>
      <w:b/>
      <w:bCs/>
    </w:rPr>
  </w:style>
  <w:style w:type="character" w:customStyle="1" w:styleId="CommentSubjectChar">
    <w:name w:val="Comment Subject Char"/>
    <w:basedOn w:val="CommentTextChar"/>
    <w:link w:val="CommentSubject"/>
    <w:uiPriority w:val="99"/>
    <w:semiHidden/>
    <w:rsid w:val="00AA3552"/>
    <w:rPr>
      <w:b/>
      <w:bCs/>
      <w:sz w:val="20"/>
      <w:szCs w:val="20"/>
    </w:rPr>
  </w:style>
  <w:style w:type="character" w:styleId="FollowedHyperlink">
    <w:name w:val="FollowedHyperlink"/>
    <w:basedOn w:val="DefaultParagraphFont"/>
    <w:uiPriority w:val="99"/>
    <w:semiHidden/>
    <w:unhideWhenUsed/>
    <w:rsid w:val="00C063D8"/>
    <w:rPr>
      <w:color w:val="954F72" w:themeColor="followedHyperlink"/>
      <w:u w:val="single"/>
    </w:rPr>
  </w:style>
  <w:style w:type="character" w:customStyle="1" w:styleId="Heading1Char1Char">
    <w:name w:val="Heading 1 Char1 Char"/>
    <w:aliases w:val="Heading 1 Char Char Char"/>
    <w:rsid w:val="0022004C"/>
    <w:rPr>
      <w:b/>
    </w:rPr>
  </w:style>
  <w:style w:type="table" w:styleId="TableGrid">
    <w:name w:val="Table Grid"/>
    <w:basedOn w:val="TableNormal"/>
    <w:uiPriority w:val="39"/>
    <w:rsid w:val="0006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62E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ext1">
    <w:name w:val="Text 1"/>
    <w:basedOn w:val="Normal"/>
    <w:rsid w:val="00926F40"/>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ListDash2">
    <w:name w:val="List Dash 2"/>
    <w:basedOn w:val="Normal"/>
    <w:rsid w:val="00926F40"/>
    <w:pPr>
      <w:numPr>
        <w:numId w:val="21"/>
      </w:numPr>
      <w:spacing w:after="240" w:line="240" w:lineRule="auto"/>
      <w:jc w:val="both"/>
    </w:pPr>
    <w:rPr>
      <w:rFonts w:ascii="Times New Roman" w:eastAsia="Times New Roman" w:hAnsi="Times New Roman" w:cs="Times New Roman"/>
      <w:sz w:val="24"/>
      <w:szCs w:val="20"/>
      <w:lang w:val="en-GB"/>
    </w:rPr>
  </w:style>
  <w:style w:type="character" w:customStyle="1" w:styleId="fontstyle21">
    <w:name w:val="fontstyle21"/>
    <w:rsid w:val="00926F40"/>
    <w:rPr>
      <w:rFonts w:ascii="Calibri" w:hAnsi="Calibri" w:cs="Calibri" w:hint="default"/>
      <w:b w:val="0"/>
      <w:bCs w:val="0"/>
      <w:i w:val="0"/>
      <w:iCs w:val="0"/>
      <w:color w:val="000000"/>
      <w:sz w:val="22"/>
      <w:szCs w:val="22"/>
    </w:rPr>
  </w:style>
  <w:style w:type="character" w:customStyle="1" w:styleId="fontstyle31">
    <w:name w:val="fontstyle31"/>
    <w:rsid w:val="00926F40"/>
    <w:rPr>
      <w:rFonts w:ascii="Calibri-Bold" w:hAnsi="Calibri-Bold" w:hint="default"/>
      <w:b/>
      <w:bCs/>
      <w:i w:val="0"/>
      <w:iCs w:val="0"/>
      <w:color w:val="000000"/>
      <w:sz w:val="22"/>
      <w:szCs w:val="22"/>
    </w:rPr>
  </w:style>
  <w:style w:type="table" w:styleId="GridTable1Light">
    <w:name w:val="Grid Table 1 Light"/>
    <w:basedOn w:val="TableNormal"/>
    <w:uiPriority w:val="46"/>
    <w:rsid w:val="00AA73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2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00"/>
  </w:style>
  <w:style w:type="paragraph" w:styleId="Footer">
    <w:name w:val="footer"/>
    <w:basedOn w:val="Normal"/>
    <w:link w:val="FooterChar"/>
    <w:uiPriority w:val="99"/>
    <w:unhideWhenUsed/>
    <w:rsid w:val="0082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00"/>
  </w:style>
  <w:style w:type="paragraph" w:styleId="Revision">
    <w:name w:val="Revision"/>
    <w:hidden/>
    <w:uiPriority w:val="99"/>
    <w:semiHidden/>
    <w:rsid w:val="001C0F24"/>
    <w:pPr>
      <w:spacing w:after="0" w:line="240" w:lineRule="auto"/>
    </w:pPr>
  </w:style>
  <w:style w:type="character" w:customStyle="1" w:styleId="fontstyle01">
    <w:name w:val="fontstyle01"/>
    <w:basedOn w:val="DefaultParagraphFont"/>
    <w:rsid w:val="00974D88"/>
    <w:rPr>
      <w:rFonts w:ascii="CIDFont+F2" w:hAnsi="CIDFont+F2" w:hint="default"/>
      <w:b w:val="0"/>
      <w:bCs w:val="0"/>
      <w:i w:val="0"/>
      <w:iCs w:val="0"/>
      <w:color w:val="000000"/>
      <w:sz w:val="20"/>
      <w:szCs w:val="20"/>
    </w:rPr>
  </w:style>
  <w:style w:type="character" w:customStyle="1" w:styleId="fontstyle41">
    <w:name w:val="fontstyle41"/>
    <w:basedOn w:val="DefaultParagraphFont"/>
    <w:rsid w:val="00525339"/>
    <w:rPr>
      <w:rFonts w:ascii="CIDFont+F6" w:hAnsi="CIDFont+F6" w:hint="default"/>
      <w:b/>
      <w:bCs/>
      <w:i/>
      <w:iCs/>
      <w:color w:val="000000"/>
      <w:sz w:val="20"/>
      <w:szCs w:val="20"/>
    </w:rPr>
  </w:style>
  <w:style w:type="character" w:customStyle="1" w:styleId="fontstyle51">
    <w:name w:val="fontstyle51"/>
    <w:basedOn w:val="DefaultParagraphFont"/>
    <w:rsid w:val="008B3616"/>
    <w:rPr>
      <w:rFonts w:ascii="CIDFont+F1" w:hAnsi="CIDFont+F1" w:hint="default"/>
      <w:b w:val="0"/>
      <w:bCs w:val="0"/>
      <w:i w:val="0"/>
      <w:iCs w:val="0"/>
      <w:color w:val="000000"/>
      <w:sz w:val="22"/>
      <w:szCs w:val="22"/>
    </w:rPr>
  </w:style>
  <w:style w:type="character" w:customStyle="1" w:styleId="fontstyle61">
    <w:name w:val="fontstyle61"/>
    <w:basedOn w:val="DefaultParagraphFont"/>
    <w:rsid w:val="008B3616"/>
    <w:rPr>
      <w:rFonts w:ascii="CIDFont+F5" w:hAnsi="CIDFont+F5" w:hint="default"/>
      <w:b w:val="0"/>
      <w:bCs w:val="0"/>
      <w:i w:val="0"/>
      <w:iCs w:val="0"/>
      <w:color w:val="000000"/>
      <w:sz w:val="22"/>
      <w:szCs w:val="22"/>
    </w:rPr>
  </w:style>
  <w:style w:type="character" w:styleId="PlaceholderText">
    <w:name w:val="Placeholder Text"/>
    <w:basedOn w:val="DefaultParagraphFont"/>
    <w:uiPriority w:val="99"/>
    <w:semiHidden/>
    <w:rsid w:val="005A5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934914">
      <w:bodyDiv w:val="1"/>
      <w:marLeft w:val="0"/>
      <w:marRight w:val="0"/>
      <w:marTop w:val="0"/>
      <w:marBottom w:val="0"/>
      <w:divBdr>
        <w:top w:val="none" w:sz="0" w:space="0" w:color="auto"/>
        <w:left w:val="none" w:sz="0" w:space="0" w:color="auto"/>
        <w:bottom w:val="none" w:sz="0" w:space="0" w:color="auto"/>
        <w:right w:val="none" w:sz="0" w:space="0" w:color="auto"/>
      </w:divBdr>
    </w:div>
    <w:div w:id="302808300">
      <w:bodyDiv w:val="1"/>
      <w:marLeft w:val="0"/>
      <w:marRight w:val="0"/>
      <w:marTop w:val="0"/>
      <w:marBottom w:val="0"/>
      <w:divBdr>
        <w:top w:val="none" w:sz="0" w:space="0" w:color="auto"/>
        <w:left w:val="none" w:sz="0" w:space="0" w:color="auto"/>
        <w:bottom w:val="none" w:sz="0" w:space="0" w:color="auto"/>
        <w:right w:val="none" w:sz="0" w:space="0" w:color="auto"/>
      </w:divBdr>
    </w:div>
    <w:div w:id="373165845">
      <w:bodyDiv w:val="1"/>
      <w:marLeft w:val="0"/>
      <w:marRight w:val="0"/>
      <w:marTop w:val="0"/>
      <w:marBottom w:val="0"/>
      <w:divBdr>
        <w:top w:val="none" w:sz="0" w:space="0" w:color="auto"/>
        <w:left w:val="none" w:sz="0" w:space="0" w:color="auto"/>
        <w:bottom w:val="none" w:sz="0" w:space="0" w:color="auto"/>
        <w:right w:val="none" w:sz="0" w:space="0" w:color="auto"/>
      </w:divBdr>
    </w:div>
    <w:div w:id="730424215">
      <w:bodyDiv w:val="1"/>
      <w:marLeft w:val="0"/>
      <w:marRight w:val="0"/>
      <w:marTop w:val="0"/>
      <w:marBottom w:val="0"/>
      <w:divBdr>
        <w:top w:val="none" w:sz="0" w:space="0" w:color="auto"/>
        <w:left w:val="none" w:sz="0" w:space="0" w:color="auto"/>
        <w:bottom w:val="none" w:sz="0" w:space="0" w:color="auto"/>
        <w:right w:val="none" w:sz="0" w:space="0" w:color="auto"/>
      </w:divBdr>
    </w:div>
    <w:div w:id="9700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B5DDBDA3240B6B9CFA159C624CAC2"/>
        <w:category>
          <w:name w:val="General"/>
          <w:gallery w:val="placeholder"/>
        </w:category>
        <w:types>
          <w:type w:val="bbPlcHdr"/>
        </w:types>
        <w:behaviors>
          <w:behavior w:val="content"/>
        </w:behaviors>
        <w:guid w:val="{6E354501-B53D-4250-A0D0-8500F2502F8C}"/>
      </w:docPartPr>
      <w:docPartBody>
        <w:p w:rsidR="0090763C" w:rsidRDefault="000932FD">
          <w:pPr>
            <w:pStyle w:val="B0BB5DDBDA3240B6B9CFA159C624CAC2"/>
          </w:pPr>
          <w:r w:rsidRPr="00E1259B">
            <w:rPr>
              <w:rStyle w:val="PlaceholderText"/>
            </w:rPr>
            <w:t>Click or tap here to enter text.</w:t>
          </w:r>
        </w:p>
      </w:docPartBody>
    </w:docPart>
    <w:docPart>
      <w:docPartPr>
        <w:name w:val="D27ABE1C78B848DEB50EF2D8E3B588A4"/>
        <w:category>
          <w:name w:val="General"/>
          <w:gallery w:val="placeholder"/>
        </w:category>
        <w:types>
          <w:type w:val="bbPlcHdr"/>
        </w:types>
        <w:behaviors>
          <w:behavior w:val="content"/>
        </w:behaviors>
        <w:guid w:val="{39157440-5F57-453E-8CF0-DB6BD0E11C4E}"/>
      </w:docPartPr>
      <w:docPartBody>
        <w:p w:rsidR="0090763C" w:rsidRDefault="000932FD">
          <w:pPr>
            <w:pStyle w:val="D27ABE1C78B848DEB50EF2D8E3B588A4"/>
          </w:pPr>
          <w:r w:rsidRPr="00E1259B">
            <w:rPr>
              <w:rStyle w:val="PlaceholderText"/>
            </w:rPr>
            <w:t>Click or tap here to enter text.</w:t>
          </w:r>
        </w:p>
      </w:docPartBody>
    </w:docPart>
    <w:docPart>
      <w:docPartPr>
        <w:name w:val="B37D6B5D2F6F4278A9A422158F2F91D5"/>
        <w:category>
          <w:name w:val="General"/>
          <w:gallery w:val="placeholder"/>
        </w:category>
        <w:types>
          <w:type w:val="bbPlcHdr"/>
        </w:types>
        <w:behaviors>
          <w:behavior w:val="content"/>
        </w:behaviors>
        <w:guid w:val="{4BA39233-D5A8-4FF3-BA36-B433B1F33C10}"/>
      </w:docPartPr>
      <w:docPartBody>
        <w:p w:rsidR="0090763C" w:rsidRDefault="000932FD">
          <w:pPr>
            <w:pStyle w:val="B37D6B5D2F6F4278A9A422158F2F91D5"/>
          </w:pPr>
          <w:r w:rsidRPr="00E1259B">
            <w:rPr>
              <w:rStyle w:val="PlaceholderText"/>
            </w:rPr>
            <w:t>Click or tap here to enter text.</w:t>
          </w:r>
        </w:p>
      </w:docPartBody>
    </w:docPart>
    <w:docPart>
      <w:docPartPr>
        <w:name w:val="F2A20A6EE98649C9A8A8E2E2905BA196"/>
        <w:category>
          <w:name w:val="General"/>
          <w:gallery w:val="placeholder"/>
        </w:category>
        <w:types>
          <w:type w:val="bbPlcHdr"/>
        </w:types>
        <w:behaviors>
          <w:behavior w:val="content"/>
        </w:behaviors>
        <w:guid w:val="{B27F1FCE-DBF3-433E-A052-408614EBB6B7}"/>
      </w:docPartPr>
      <w:docPartBody>
        <w:p w:rsidR="0090763C" w:rsidRDefault="000932FD">
          <w:pPr>
            <w:pStyle w:val="F2A20A6EE98649C9A8A8E2E2905BA196"/>
          </w:pPr>
          <w:r w:rsidRPr="00E1259B">
            <w:rPr>
              <w:rStyle w:val="PlaceholderText"/>
            </w:rPr>
            <w:t>Click or tap here to enter text.</w:t>
          </w:r>
        </w:p>
      </w:docPartBody>
    </w:docPart>
    <w:docPart>
      <w:docPartPr>
        <w:name w:val="A7FBB20C038B4AB6BB14B4AD0A1E8373"/>
        <w:category>
          <w:name w:val="General"/>
          <w:gallery w:val="placeholder"/>
        </w:category>
        <w:types>
          <w:type w:val="bbPlcHdr"/>
        </w:types>
        <w:behaviors>
          <w:behavior w:val="content"/>
        </w:behaviors>
        <w:guid w:val="{90E36E77-671C-4D03-B7D6-787D4A6D6BC0}"/>
      </w:docPartPr>
      <w:docPartBody>
        <w:p w:rsidR="0090763C" w:rsidRDefault="000932FD">
          <w:pPr>
            <w:pStyle w:val="A7FBB20C038B4AB6BB14B4AD0A1E8373"/>
          </w:pPr>
          <w:r w:rsidRPr="00E125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IDFont+F2">
    <w:altName w:val="Cambria"/>
    <w:panose1 w:val="00000000000000000000"/>
    <w:charset w:val="00"/>
    <w:family w:val="roman"/>
    <w:notTrueType/>
    <w:pitch w:val="default"/>
  </w:font>
  <w:font w:name="CIDFont+F6">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86"/>
    <w:rsid w:val="000932FD"/>
    <w:rsid w:val="000E712D"/>
    <w:rsid w:val="001232B9"/>
    <w:rsid w:val="001E5586"/>
    <w:rsid w:val="003F65FA"/>
    <w:rsid w:val="004A0174"/>
    <w:rsid w:val="006647CF"/>
    <w:rsid w:val="006F3285"/>
    <w:rsid w:val="0090763C"/>
    <w:rsid w:val="00945D91"/>
    <w:rsid w:val="009C146C"/>
    <w:rsid w:val="00AF7D8E"/>
    <w:rsid w:val="00D04E86"/>
    <w:rsid w:val="00F83027"/>
  </w:rsids>
  <m:mathPr>
    <m:mathFont m:val="Cambria Math"/>
    <m:brkBin m:val="before"/>
    <m:brkBinSub m:val="--"/>
    <m:smallFrac m:val="0"/>
    <m:dispDef/>
    <m:lMargin m:val="0"/>
    <m:rMargin m:val="0"/>
    <m:defJc m:val="centerGroup"/>
    <m:wrapIndent m:val="1440"/>
    <m:intLim m:val="subSup"/>
    <m:naryLim m:val="undOvr"/>
  </m:mathPr>
  <w:themeFontLang w:val="ro-MD"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MD" w:eastAsia="ro-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D8E"/>
    <w:rPr>
      <w:color w:val="808080"/>
    </w:rPr>
  </w:style>
  <w:style w:type="paragraph" w:customStyle="1" w:styleId="B0BB5DDBDA3240B6B9CFA159C624CAC2">
    <w:name w:val="B0BB5DDBDA3240B6B9CFA159C624CAC2"/>
  </w:style>
  <w:style w:type="paragraph" w:customStyle="1" w:styleId="D27ABE1C78B848DEB50EF2D8E3B588A4">
    <w:name w:val="D27ABE1C78B848DEB50EF2D8E3B588A4"/>
  </w:style>
  <w:style w:type="paragraph" w:customStyle="1" w:styleId="B37D6B5D2F6F4278A9A422158F2F91D5">
    <w:name w:val="B37D6B5D2F6F4278A9A422158F2F91D5"/>
  </w:style>
  <w:style w:type="paragraph" w:customStyle="1" w:styleId="F2A20A6EE98649C9A8A8E2E2905BA196">
    <w:name w:val="F2A20A6EE98649C9A8A8E2E2905BA196"/>
  </w:style>
  <w:style w:type="paragraph" w:customStyle="1" w:styleId="A7FBB20C038B4AB6BB14B4AD0A1E8373">
    <w:name w:val="A7FBB20C038B4AB6BB14B4AD0A1E8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01FF5FEF9D040B0C4227DA3003C74" ma:contentTypeVersion="11" ma:contentTypeDescription="Creați un document nou." ma:contentTypeScope="" ma:versionID="0aa5d41b9d4c05e4b4f37569cd12f4a0">
  <xsd:schema xmlns:xsd="http://www.w3.org/2001/XMLSchema" xmlns:xs="http://www.w3.org/2001/XMLSchema" xmlns:p="http://schemas.microsoft.com/office/2006/metadata/properties" xmlns:ns2="1aac602a-06fc-448b-b0f9-ecbb1f3e185e" xmlns:ns3="c8bb2422-5bc1-49c6-beba-f6740699fc0a" targetNamespace="http://schemas.microsoft.com/office/2006/metadata/properties" ma:root="true" ma:fieldsID="e79c3274ffc5a129eb22edd89e28338f" ns2:_="" ns3:_="">
    <xsd:import namespace="1aac602a-06fc-448b-b0f9-ecbb1f3e185e"/>
    <xsd:import namespace="c8bb2422-5bc1-49c6-beba-f6740699fc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c602a-06fc-448b-b0f9-ecbb1f3e1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b2422-5bc1-49c6-beba-f6740699fc0a" elementFormDefault="qualified">
    <xsd:import namespace="http://schemas.microsoft.com/office/2006/documentManagement/types"/>
    <xsd:import namespace="http://schemas.microsoft.com/office/infopath/2007/PartnerControls"/>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1A7C-17EE-443C-B90E-12615393983B}">
  <ds:schemaRefs>
    <ds:schemaRef ds:uri="http://schemas.microsoft.com/sharepoint/v3/contenttype/forms"/>
  </ds:schemaRefs>
</ds:datastoreItem>
</file>

<file path=customXml/itemProps2.xml><?xml version="1.0" encoding="utf-8"?>
<ds:datastoreItem xmlns:ds="http://schemas.openxmlformats.org/officeDocument/2006/customXml" ds:itemID="{E520473F-77CB-4149-A533-61F5A8E68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c602a-06fc-448b-b0f9-ecbb1f3e185e"/>
    <ds:schemaRef ds:uri="c8bb2422-5bc1-49c6-beba-f6740699f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99A97-769B-4865-AC62-A9296ECAC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66F9AF-68FF-40C0-872C-D790CEA9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1588</Words>
  <Characters>9055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BURCIU</dc:creator>
  <cp:keywords/>
  <dc:description/>
  <cp:lastModifiedBy>ATIC | Violeta Bordeniuc</cp:lastModifiedBy>
  <cp:revision>4</cp:revision>
  <cp:lastPrinted>2020-02-13T08:29:00Z</cp:lastPrinted>
  <dcterms:created xsi:type="dcterms:W3CDTF">2020-12-29T10:55:00Z</dcterms:created>
  <dcterms:modified xsi:type="dcterms:W3CDTF">2020-12-29T11:11:00Z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0x01010054901FF5FEF9D040B0C4227DA3003C74</vt:lpwstr>
  </property>
</Properties>
</file>