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EBC27" w14:textId="77777777" w:rsidR="001F2B2C" w:rsidRPr="001F2B2C" w:rsidRDefault="00D072C6" w:rsidP="00BE5693">
      <w:pPr>
        <w:jc w:val="center"/>
        <w:rPr>
          <w:rFonts w:eastAsia="Calibri"/>
          <w:b/>
          <w:bCs/>
          <w:sz w:val="28"/>
          <w:szCs w:val="28"/>
        </w:rPr>
      </w:pPr>
      <w:r w:rsidRPr="00B15984">
        <w:rPr>
          <w:rFonts w:eastAsia="Calibri"/>
          <w:b/>
          <w:bCs/>
          <w:sz w:val="28"/>
          <w:szCs w:val="28"/>
        </w:rPr>
        <w:t>Termeni de Referință</w:t>
      </w:r>
    </w:p>
    <w:p w14:paraId="64D4EEF2" w14:textId="5080C57D" w:rsidR="00BE5693" w:rsidRDefault="00EC76D0" w:rsidP="00E0068D">
      <w:pPr>
        <w:jc w:val="center"/>
        <w:rPr>
          <w:rFonts w:eastAsia="Calibri"/>
          <w:b/>
          <w:bCs/>
        </w:rPr>
      </w:pPr>
      <w:r w:rsidRPr="00F840FF">
        <w:rPr>
          <w:rFonts w:eastAsia="Calibri"/>
          <w:b/>
          <w:bCs/>
        </w:rPr>
        <w:t xml:space="preserve">pentru selectarea </w:t>
      </w:r>
      <w:r w:rsidR="00F412A3" w:rsidRPr="00311CE4">
        <w:rPr>
          <w:rFonts w:eastAsia="Calibri"/>
          <w:b/>
          <w:bCs/>
        </w:rPr>
        <w:t>exper</w:t>
      </w:r>
      <w:r w:rsidR="0045120D">
        <w:rPr>
          <w:rFonts w:eastAsia="Calibri"/>
          <w:b/>
          <w:bCs/>
        </w:rPr>
        <w:t>ților/</w:t>
      </w:r>
      <w:r w:rsidR="00B86C66">
        <w:rPr>
          <w:rFonts w:eastAsia="Calibri"/>
          <w:b/>
          <w:bCs/>
        </w:rPr>
        <w:t>companii</w:t>
      </w:r>
      <w:r w:rsidR="0045120D">
        <w:rPr>
          <w:rFonts w:eastAsia="Calibri"/>
          <w:b/>
          <w:bCs/>
        </w:rPr>
        <w:t>lor</w:t>
      </w:r>
      <w:r w:rsidR="00F412A3">
        <w:rPr>
          <w:rFonts w:eastAsia="Calibri"/>
          <w:b/>
          <w:bCs/>
        </w:rPr>
        <w:t xml:space="preserve"> </w:t>
      </w:r>
      <w:r w:rsidR="0041176B" w:rsidRPr="00311CE4">
        <w:rPr>
          <w:rFonts w:eastAsia="Calibri"/>
          <w:b/>
          <w:bCs/>
        </w:rPr>
        <w:t>național</w:t>
      </w:r>
      <w:r w:rsidR="0045120D">
        <w:rPr>
          <w:rFonts w:eastAsia="Calibri"/>
          <w:b/>
          <w:bCs/>
        </w:rPr>
        <w:t>i</w:t>
      </w:r>
      <w:r w:rsidR="00E27C48">
        <w:rPr>
          <w:rFonts w:eastAsia="Calibri"/>
          <w:b/>
          <w:bCs/>
        </w:rPr>
        <w:t>/</w:t>
      </w:r>
      <w:r w:rsidR="00F412A3">
        <w:rPr>
          <w:rFonts w:eastAsia="Calibri"/>
          <w:b/>
          <w:bCs/>
        </w:rPr>
        <w:t>e</w:t>
      </w:r>
      <w:r w:rsidRPr="00311CE4">
        <w:rPr>
          <w:rFonts w:eastAsia="Calibri"/>
          <w:b/>
          <w:bCs/>
        </w:rPr>
        <w:t xml:space="preserve"> </w:t>
      </w:r>
      <w:r w:rsidR="0045120D">
        <w:rPr>
          <w:rFonts w:eastAsia="Calibri"/>
          <w:b/>
          <w:bCs/>
        </w:rPr>
        <w:t xml:space="preserve">pentru prestarea serviciilor de elaborare a </w:t>
      </w:r>
      <w:proofErr w:type="spellStart"/>
      <w:r w:rsidR="0045120D">
        <w:rPr>
          <w:rFonts w:eastAsia="Calibri"/>
          <w:b/>
          <w:bCs/>
        </w:rPr>
        <w:t>curricula</w:t>
      </w:r>
      <w:proofErr w:type="spellEnd"/>
      <w:r w:rsidR="0045120D">
        <w:rPr>
          <w:rFonts w:eastAsia="Calibri"/>
          <w:b/>
          <w:bCs/>
        </w:rPr>
        <w:t xml:space="preserve"> și/sau organizar</w:t>
      </w:r>
      <w:r w:rsidR="00F26CBC">
        <w:rPr>
          <w:rFonts w:eastAsia="Calibri"/>
          <w:b/>
          <w:bCs/>
        </w:rPr>
        <w:t>e</w:t>
      </w:r>
      <w:r w:rsidR="00E27C48">
        <w:rPr>
          <w:rFonts w:eastAsia="Calibri"/>
          <w:b/>
          <w:bCs/>
        </w:rPr>
        <w:t xml:space="preserve">a </w:t>
      </w:r>
      <w:r w:rsidR="0045120D">
        <w:rPr>
          <w:rFonts w:eastAsia="Calibri"/>
          <w:b/>
          <w:bCs/>
        </w:rPr>
        <w:t xml:space="preserve">cursurilor de </w:t>
      </w:r>
      <w:r w:rsidR="00E27C48">
        <w:rPr>
          <w:rFonts w:eastAsia="Calibri"/>
          <w:b/>
          <w:bCs/>
        </w:rPr>
        <w:t>instruire pentru adulți</w:t>
      </w:r>
    </w:p>
    <w:p w14:paraId="1182C8E3" w14:textId="77777777" w:rsidR="005F2CE0" w:rsidRPr="0010757A" w:rsidRDefault="005F2CE0" w:rsidP="005F2CE0"/>
    <w:tbl>
      <w:tblPr>
        <w:tblStyle w:val="TableGrid"/>
        <w:tblW w:w="0" w:type="auto"/>
        <w:tblLook w:val="04A0" w:firstRow="1" w:lastRow="0" w:firstColumn="1" w:lastColumn="0" w:noHBand="0" w:noVBand="1"/>
      </w:tblPr>
      <w:tblGrid>
        <w:gridCol w:w="4390"/>
        <w:gridCol w:w="5244"/>
      </w:tblGrid>
      <w:tr w:rsidR="005F2CE0" w:rsidRPr="0010757A" w14:paraId="7EC09764" w14:textId="77777777" w:rsidTr="005A1C60">
        <w:tc>
          <w:tcPr>
            <w:tcW w:w="4390" w:type="dxa"/>
          </w:tcPr>
          <w:p w14:paraId="61616329" w14:textId="77777777" w:rsidR="005F2CE0" w:rsidRPr="0010757A" w:rsidRDefault="005F2CE0" w:rsidP="00374B2C">
            <w:r w:rsidRPr="0010757A">
              <w:t>Locul de muncă</w:t>
            </w:r>
          </w:p>
        </w:tc>
        <w:tc>
          <w:tcPr>
            <w:tcW w:w="5244" w:type="dxa"/>
          </w:tcPr>
          <w:p w14:paraId="70260CA9" w14:textId="77777777" w:rsidR="005F2CE0" w:rsidRPr="0010757A" w:rsidRDefault="00F12E53" w:rsidP="00374B2C">
            <w:r w:rsidRPr="0010757A">
              <w:t xml:space="preserve">Chișinău, alte localități din </w:t>
            </w:r>
            <w:r w:rsidR="005F2CE0" w:rsidRPr="0010757A">
              <w:t>Moldova</w:t>
            </w:r>
          </w:p>
        </w:tc>
      </w:tr>
      <w:tr w:rsidR="005F2CE0" w:rsidRPr="0010757A" w14:paraId="16F4DFF8" w14:textId="77777777" w:rsidTr="005A1C60">
        <w:tc>
          <w:tcPr>
            <w:tcW w:w="4390" w:type="dxa"/>
          </w:tcPr>
          <w:p w14:paraId="3D7CDC07" w14:textId="77777777" w:rsidR="005F2CE0" w:rsidRPr="0010757A" w:rsidRDefault="005F2CE0" w:rsidP="00374B2C">
            <w:r w:rsidRPr="0010757A">
              <w:t>Domeniul de referință</w:t>
            </w:r>
          </w:p>
        </w:tc>
        <w:tc>
          <w:tcPr>
            <w:tcW w:w="5244" w:type="dxa"/>
          </w:tcPr>
          <w:p w14:paraId="7A11C664" w14:textId="77777777" w:rsidR="005F2CE0" w:rsidRPr="0010757A" w:rsidRDefault="00AC5AF3" w:rsidP="00374B2C">
            <w:r w:rsidRPr="0010757A">
              <w:t xml:space="preserve">Învățarea pe tot parcursul vieții </w:t>
            </w:r>
          </w:p>
        </w:tc>
      </w:tr>
      <w:tr w:rsidR="005F2CE0" w:rsidRPr="0010757A" w14:paraId="59CCB772" w14:textId="77777777" w:rsidTr="005A1C60">
        <w:tc>
          <w:tcPr>
            <w:tcW w:w="4390" w:type="dxa"/>
          </w:tcPr>
          <w:p w14:paraId="4B40E776" w14:textId="77777777" w:rsidR="005F2CE0" w:rsidRPr="0010757A" w:rsidRDefault="005F2CE0" w:rsidP="00374B2C">
            <w:r w:rsidRPr="0010757A">
              <w:t>Tipul contractului</w:t>
            </w:r>
          </w:p>
        </w:tc>
        <w:tc>
          <w:tcPr>
            <w:tcW w:w="5244" w:type="dxa"/>
          </w:tcPr>
          <w:p w14:paraId="13FC86D1" w14:textId="77777777" w:rsidR="005F2CE0" w:rsidRPr="0010757A" w:rsidRDefault="005F2CE0" w:rsidP="00374B2C">
            <w:r w:rsidRPr="0010757A">
              <w:t>Contract individual</w:t>
            </w:r>
          </w:p>
        </w:tc>
      </w:tr>
      <w:tr w:rsidR="005F2CE0" w:rsidRPr="0010757A" w14:paraId="67531F8F" w14:textId="77777777" w:rsidTr="005A1C60">
        <w:tc>
          <w:tcPr>
            <w:tcW w:w="4390" w:type="dxa"/>
          </w:tcPr>
          <w:p w14:paraId="1DA6811C" w14:textId="77777777" w:rsidR="005F2CE0" w:rsidRPr="0010757A" w:rsidRDefault="005F2CE0" w:rsidP="00374B2C">
            <w:r w:rsidRPr="0010757A">
              <w:t>Limbile solicitate</w:t>
            </w:r>
          </w:p>
        </w:tc>
        <w:tc>
          <w:tcPr>
            <w:tcW w:w="5244" w:type="dxa"/>
          </w:tcPr>
          <w:p w14:paraId="17B3C9D8" w14:textId="77777777" w:rsidR="005F2CE0" w:rsidRPr="0010757A" w:rsidRDefault="005F2CE0" w:rsidP="00374B2C">
            <w:r w:rsidRPr="0010757A">
              <w:t>Română (obligatoriu), rusă (preferabil)</w:t>
            </w:r>
          </w:p>
        </w:tc>
      </w:tr>
      <w:tr w:rsidR="005F2CE0" w:rsidRPr="0010757A" w14:paraId="0177C5A6" w14:textId="77777777" w:rsidTr="005A1C60">
        <w:tc>
          <w:tcPr>
            <w:tcW w:w="4390" w:type="dxa"/>
          </w:tcPr>
          <w:p w14:paraId="7AEEA4B6" w14:textId="77777777" w:rsidR="005F2CE0" w:rsidRPr="0010757A" w:rsidRDefault="005F2CE0" w:rsidP="00374B2C">
            <w:r w:rsidRPr="0010757A">
              <w:t>Termen limită pentru depunerea solicitării</w:t>
            </w:r>
          </w:p>
        </w:tc>
        <w:tc>
          <w:tcPr>
            <w:tcW w:w="5244" w:type="dxa"/>
          </w:tcPr>
          <w:p w14:paraId="3031CC4F" w14:textId="0DEE3EB4" w:rsidR="005F2CE0" w:rsidRPr="0010757A" w:rsidRDefault="004743C0" w:rsidP="00374B2C">
            <w:bookmarkStart w:id="0" w:name="_Hlk516650657"/>
            <w:r w:rsidRPr="0010757A">
              <w:t>2</w:t>
            </w:r>
            <w:r w:rsidR="009B4476">
              <w:t>0</w:t>
            </w:r>
            <w:r w:rsidR="00AC5AF3" w:rsidRPr="0010757A">
              <w:t xml:space="preserve"> </w:t>
            </w:r>
            <w:bookmarkEnd w:id="0"/>
            <w:r w:rsidR="00AC5AF3" w:rsidRPr="0010757A">
              <w:t>iu</w:t>
            </w:r>
            <w:r w:rsidR="009B4476">
              <w:t>l</w:t>
            </w:r>
            <w:r w:rsidR="00AC5AF3" w:rsidRPr="0010757A">
              <w:t>ie</w:t>
            </w:r>
            <w:r w:rsidR="005F2CE0" w:rsidRPr="0010757A">
              <w:t xml:space="preserve"> 201</w:t>
            </w:r>
            <w:r w:rsidR="00AC5AF3" w:rsidRPr="0010757A">
              <w:t>8</w:t>
            </w:r>
          </w:p>
        </w:tc>
      </w:tr>
      <w:tr w:rsidR="005F2CE0" w:rsidRPr="0010757A" w14:paraId="53A14341" w14:textId="77777777" w:rsidTr="005A1C60">
        <w:tc>
          <w:tcPr>
            <w:tcW w:w="4390" w:type="dxa"/>
          </w:tcPr>
          <w:p w14:paraId="6AE627B3" w14:textId="77777777" w:rsidR="005F2CE0" w:rsidRPr="0010757A" w:rsidRDefault="005F2CE0" w:rsidP="00374B2C">
            <w:r w:rsidRPr="0010757A">
              <w:t xml:space="preserve">Durata de contractare </w:t>
            </w:r>
          </w:p>
        </w:tc>
        <w:tc>
          <w:tcPr>
            <w:tcW w:w="5244" w:type="dxa"/>
          </w:tcPr>
          <w:p w14:paraId="1A8DF94A" w14:textId="58D1B92E" w:rsidR="005F2CE0" w:rsidRPr="0010757A" w:rsidRDefault="0010757A" w:rsidP="00374B2C">
            <w:r>
              <w:t>2</w:t>
            </w:r>
            <w:r w:rsidR="009B4476">
              <w:t xml:space="preserve">5 </w:t>
            </w:r>
            <w:r w:rsidR="009B4476">
              <w:t>iulie</w:t>
            </w:r>
            <w:r w:rsidR="009B4476" w:rsidRPr="0010757A">
              <w:t xml:space="preserve"> </w:t>
            </w:r>
            <w:r>
              <w:t>-</w:t>
            </w:r>
            <w:r w:rsidR="009B4476">
              <w:t>17 august</w:t>
            </w:r>
            <w:r>
              <w:t xml:space="preserve"> </w:t>
            </w:r>
            <w:r w:rsidR="005F2CE0" w:rsidRPr="0010757A">
              <w:t>2018</w:t>
            </w:r>
          </w:p>
        </w:tc>
      </w:tr>
      <w:tr w:rsidR="005F2CE0" w:rsidRPr="00B15984" w14:paraId="66F8B7C1" w14:textId="77777777" w:rsidTr="005A1C60">
        <w:tc>
          <w:tcPr>
            <w:tcW w:w="4390" w:type="dxa"/>
          </w:tcPr>
          <w:p w14:paraId="6C9DF75E" w14:textId="48986456" w:rsidR="005F2CE0" w:rsidRPr="0010757A" w:rsidRDefault="005F2CE0" w:rsidP="00374B2C">
            <w:r w:rsidRPr="0010757A">
              <w:t xml:space="preserve">Durata </w:t>
            </w:r>
            <w:r w:rsidR="0045120D">
              <w:t>estimativă</w:t>
            </w:r>
            <w:r w:rsidRPr="0010757A">
              <w:t xml:space="preserve"> a sarcini</w:t>
            </w:r>
            <w:r w:rsidR="0045120D">
              <w:t>lor</w:t>
            </w:r>
          </w:p>
        </w:tc>
        <w:tc>
          <w:tcPr>
            <w:tcW w:w="5244" w:type="dxa"/>
          </w:tcPr>
          <w:p w14:paraId="0327BA6D" w14:textId="2CAC31F0" w:rsidR="00320E13" w:rsidRDefault="00320E13" w:rsidP="00374B2C">
            <w:r w:rsidRPr="00320E13">
              <w:rPr>
                <w:u w:val="single"/>
              </w:rPr>
              <w:t>Elaborarea metodologi</w:t>
            </w:r>
            <w:r w:rsidR="006763DD">
              <w:rPr>
                <w:u w:val="single"/>
              </w:rPr>
              <w:t>ei</w:t>
            </w:r>
            <w:r w:rsidRPr="00320E13">
              <w:rPr>
                <w:u w:val="single"/>
              </w:rPr>
              <w:t xml:space="preserve"> de lucr</w:t>
            </w:r>
            <w:r w:rsidR="003C4FD6">
              <w:rPr>
                <w:u w:val="single"/>
              </w:rPr>
              <w:t>u</w:t>
            </w:r>
            <w:r w:rsidR="006763DD">
              <w:rPr>
                <w:u w:val="single"/>
              </w:rPr>
              <w:t>:</w:t>
            </w:r>
            <w:r w:rsidR="003C4FD6" w:rsidRPr="006763DD">
              <w:t xml:space="preserve"> </w:t>
            </w:r>
            <w:r w:rsidR="00816ED5">
              <w:t>1</w:t>
            </w:r>
            <w:r w:rsidR="00E27C48">
              <w:t>-2</w:t>
            </w:r>
            <w:r w:rsidR="003C4FD6" w:rsidRPr="006763DD">
              <w:t xml:space="preserve"> zi</w:t>
            </w:r>
            <w:r w:rsidR="00E27C48">
              <w:t>le</w:t>
            </w:r>
            <w:r w:rsidR="006763DD" w:rsidRPr="006763DD">
              <w:t xml:space="preserve"> lucrătoare</w:t>
            </w:r>
            <w:r w:rsidR="006763DD" w:rsidRPr="0010757A">
              <w:t xml:space="preserve"> pe parcursul lunii iu</w:t>
            </w:r>
            <w:r w:rsidR="006763DD">
              <w:t>l</w:t>
            </w:r>
            <w:r w:rsidR="006763DD" w:rsidRPr="0010757A">
              <w:t>ie 2018</w:t>
            </w:r>
          </w:p>
          <w:p w14:paraId="2627A305" w14:textId="567A3630" w:rsidR="006763DD" w:rsidRDefault="006763DD" w:rsidP="006763DD">
            <w:r w:rsidRPr="006763DD">
              <w:rPr>
                <w:u w:val="single"/>
              </w:rPr>
              <w:t>Evaluare</w:t>
            </w:r>
            <w:r>
              <w:rPr>
                <w:u w:val="single"/>
              </w:rPr>
              <w:t>a</w:t>
            </w:r>
            <w:r w:rsidRPr="006763DD">
              <w:rPr>
                <w:u w:val="single"/>
              </w:rPr>
              <w:t xml:space="preserve"> necesități</w:t>
            </w:r>
            <w:r>
              <w:rPr>
                <w:u w:val="single"/>
              </w:rPr>
              <w:t>lor</w:t>
            </w:r>
            <w:r w:rsidR="00E27C48">
              <w:rPr>
                <w:u w:val="single"/>
              </w:rPr>
              <w:t xml:space="preserve"> de instruire a beneficiarilor pentru fiecare curs de instruire</w:t>
            </w:r>
            <w:r>
              <w:rPr>
                <w:u w:val="single"/>
              </w:rPr>
              <w:t>:</w:t>
            </w:r>
            <w:r w:rsidRPr="006763DD">
              <w:t xml:space="preserve"> </w:t>
            </w:r>
            <w:r w:rsidR="00E27C48">
              <w:t>cîte</w:t>
            </w:r>
            <w:r w:rsidR="00816ED5">
              <w:t>1</w:t>
            </w:r>
            <w:r w:rsidRPr="006763DD">
              <w:t xml:space="preserve"> zi lucrătoare</w:t>
            </w:r>
            <w:r w:rsidRPr="0010757A">
              <w:t xml:space="preserve"> </w:t>
            </w:r>
            <w:r w:rsidR="00E27C48">
              <w:t xml:space="preserve">pentru fiecare curs </w:t>
            </w:r>
            <w:r w:rsidRPr="0010757A">
              <w:t>pe parcursul lunii iu</w:t>
            </w:r>
            <w:r>
              <w:t>l</w:t>
            </w:r>
            <w:r w:rsidRPr="0010757A">
              <w:t>ie 2018</w:t>
            </w:r>
          </w:p>
          <w:p w14:paraId="59A5ABDE" w14:textId="6EE10F7F" w:rsidR="00816ED5" w:rsidRDefault="005F2CE0" w:rsidP="00816ED5">
            <w:r w:rsidRPr="0010757A">
              <w:rPr>
                <w:u w:val="single"/>
              </w:rPr>
              <w:t>Elaborare</w:t>
            </w:r>
            <w:r w:rsidR="00F412A3">
              <w:rPr>
                <w:u w:val="single"/>
              </w:rPr>
              <w:t>a</w:t>
            </w:r>
            <w:r w:rsidR="00E27C48">
              <w:rPr>
                <w:u w:val="single"/>
              </w:rPr>
              <w:t xml:space="preserve"> </w:t>
            </w:r>
            <w:proofErr w:type="spellStart"/>
            <w:r w:rsidR="00E27C48">
              <w:rPr>
                <w:u w:val="single"/>
              </w:rPr>
              <w:t>curricula</w:t>
            </w:r>
            <w:proofErr w:type="spellEnd"/>
            <w:r w:rsidR="00816ED5">
              <w:rPr>
                <w:u w:val="single"/>
              </w:rPr>
              <w:t xml:space="preserve"> și </w:t>
            </w:r>
            <w:r w:rsidR="00E27C48">
              <w:rPr>
                <w:u w:val="single"/>
              </w:rPr>
              <w:t xml:space="preserve">a </w:t>
            </w:r>
            <w:r w:rsidR="00816ED5">
              <w:rPr>
                <w:u w:val="single"/>
              </w:rPr>
              <w:t>material</w:t>
            </w:r>
            <w:r w:rsidR="00E27C48">
              <w:rPr>
                <w:u w:val="single"/>
              </w:rPr>
              <w:t>elor</w:t>
            </w:r>
            <w:r w:rsidR="00816ED5">
              <w:rPr>
                <w:u w:val="single"/>
              </w:rPr>
              <w:t xml:space="preserve"> de studiu</w:t>
            </w:r>
            <w:r w:rsidR="00E27C48">
              <w:rPr>
                <w:u w:val="single"/>
              </w:rPr>
              <w:t xml:space="preserve"> aferente</w:t>
            </w:r>
            <w:r w:rsidRPr="0010757A">
              <w:rPr>
                <w:u w:val="single"/>
              </w:rPr>
              <w:t>:</w:t>
            </w:r>
            <w:r w:rsidRPr="0010757A">
              <w:t xml:space="preserve"> </w:t>
            </w:r>
            <w:r w:rsidR="00816ED5">
              <w:t>8</w:t>
            </w:r>
            <w:r w:rsidR="005A1C60" w:rsidRPr="0010757A">
              <w:t xml:space="preserve"> </w:t>
            </w:r>
            <w:r w:rsidRPr="0010757A">
              <w:t xml:space="preserve">zile lucrătoare </w:t>
            </w:r>
            <w:r w:rsidR="00E27C48">
              <w:t xml:space="preserve">pentru fiecare curriculum </w:t>
            </w:r>
            <w:r w:rsidR="008C5E26" w:rsidRPr="0010757A">
              <w:t>pe parcursul lunii</w:t>
            </w:r>
            <w:r w:rsidRPr="0010757A">
              <w:t xml:space="preserve"> </w:t>
            </w:r>
            <w:r w:rsidR="00506DFD">
              <w:t>august</w:t>
            </w:r>
            <w:r w:rsidRPr="0010757A">
              <w:t xml:space="preserve"> 2018</w:t>
            </w:r>
            <w:r w:rsidR="00104169">
              <w:t xml:space="preserve"> </w:t>
            </w:r>
          </w:p>
          <w:p w14:paraId="43BF4535" w14:textId="25560C36" w:rsidR="006763DD" w:rsidRDefault="00816ED5" w:rsidP="00816ED5">
            <w:r>
              <w:rPr>
                <w:u w:val="single"/>
              </w:rPr>
              <w:t>Organizarea, desfășurarea</w:t>
            </w:r>
            <w:r w:rsidR="00311CE4">
              <w:rPr>
                <w:u w:val="single"/>
              </w:rPr>
              <w:t xml:space="preserve"> </w:t>
            </w:r>
            <w:r>
              <w:rPr>
                <w:u w:val="single"/>
              </w:rPr>
              <w:t xml:space="preserve">și </w:t>
            </w:r>
            <w:r w:rsidR="00E27C48">
              <w:rPr>
                <w:u w:val="single"/>
              </w:rPr>
              <w:t>predarea</w:t>
            </w:r>
            <w:r>
              <w:rPr>
                <w:u w:val="single"/>
              </w:rPr>
              <w:t xml:space="preserve"> </w:t>
            </w:r>
            <w:r w:rsidR="00E27C48">
              <w:rPr>
                <w:u w:val="single"/>
              </w:rPr>
              <w:t xml:space="preserve">cursurilor de </w:t>
            </w:r>
            <w:r w:rsidR="00311CE4">
              <w:rPr>
                <w:u w:val="single"/>
              </w:rPr>
              <w:t>instr</w:t>
            </w:r>
            <w:r>
              <w:rPr>
                <w:u w:val="single"/>
              </w:rPr>
              <w:t>uir</w:t>
            </w:r>
            <w:r w:rsidR="00E27C48">
              <w:rPr>
                <w:u w:val="single"/>
              </w:rPr>
              <w:t>e</w:t>
            </w:r>
            <w:r w:rsidR="006763DD" w:rsidRPr="006763DD">
              <w:rPr>
                <w:u w:val="single"/>
              </w:rPr>
              <w:t>:</w:t>
            </w:r>
            <w:r w:rsidR="006763DD">
              <w:t xml:space="preserve"> </w:t>
            </w:r>
            <w:r>
              <w:t>5</w:t>
            </w:r>
            <w:r w:rsidR="006763DD">
              <w:t xml:space="preserve"> zile </w:t>
            </w:r>
            <w:r w:rsidR="006763DD" w:rsidRPr="0010757A">
              <w:t>lucrătoare</w:t>
            </w:r>
            <w:r w:rsidR="00E27C48">
              <w:t xml:space="preserve"> pentru fiecare curs de instruire</w:t>
            </w:r>
            <w:r w:rsidR="006763DD" w:rsidRPr="0010757A">
              <w:t xml:space="preserve"> pe parcursul lunii </w:t>
            </w:r>
            <w:r w:rsidR="00506DFD">
              <w:t>august</w:t>
            </w:r>
            <w:r w:rsidR="006763DD" w:rsidRPr="0010757A">
              <w:t xml:space="preserve"> 2018</w:t>
            </w:r>
            <w:r w:rsidR="001D083C">
              <w:t xml:space="preserve"> </w:t>
            </w:r>
          </w:p>
          <w:p w14:paraId="60503B9F" w14:textId="091DFB01" w:rsidR="00BD30E9" w:rsidRDefault="00816ED5" w:rsidP="00816ED5">
            <w:r w:rsidRPr="00816ED5">
              <w:rPr>
                <w:u w:val="single"/>
              </w:rPr>
              <w:t>Evaluare și raportare</w:t>
            </w:r>
            <w:r w:rsidRPr="00E51E24">
              <w:t xml:space="preserve"> -2 </w:t>
            </w:r>
            <w:r w:rsidRPr="006763DD">
              <w:t>zi</w:t>
            </w:r>
            <w:r>
              <w:t>le</w:t>
            </w:r>
            <w:r w:rsidRPr="006763DD">
              <w:t xml:space="preserve"> lucrătoare</w:t>
            </w:r>
            <w:r w:rsidRPr="0010757A">
              <w:t xml:space="preserve"> pe parcursul lunii </w:t>
            </w:r>
            <w:r w:rsidR="00506DFD">
              <w:t>august</w:t>
            </w:r>
            <w:r w:rsidRPr="0010757A">
              <w:t xml:space="preserve"> 2018</w:t>
            </w:r>
          </w:p>
          <w:p w14:paraId="1BCEC8C4" w14:textId="5B156033" w:rsidR="00B86C66" w:rsidRPr="00B86C66" w:rsidRDefault="00B86C66" w:rsidP="00816ED5">
            <w:pPr>
              <w:rPr>
                <w:u w:val="single"/>
              </w:rPr>
            </w:pPr>
            <w:r w:rsidRPr="00B86C66">
              <w:rPr>
                <w:u w:val="single"/>
              </w:rPr>
              <w:t xml:space="preserve">Revizuirea și ajustarea </w:t>
            </w:r>
            <w:proofErr w:type="spellStart"/>
            <w:r w:rsidRPr="00B86C66">
              <w:rPr>
                <w:u w:val="single"/>
              </w:rPr>
              <w:t>curricul</w:t>
            </w:r>
            <w:r w:rsidR="00E27C48">
              <w:rPr>
                <w:u w:val="single"/>
              </w:rPr>
              <w:t>a</w:t>
            </w:r>
            <w:proofErr w:type="spellEnd"/>
            <w:r w:rsidR="00E27C48">
              <w:rPr>
                <w:u w:val="single"/>
              </w:rPr>
              <w:t xml:space="preserve"> </w:t>
            </w:r>
            <w:r w:rsidR="00E24579">
              <w:rPr>
                <w:u w:val="single"/>
              </w:rPr>
              <w:t>post instruire</w:t>
            </w:r>
            <w:r w:rsidRPr="00E24579">
              <w:t xml:space="preserve"> </w:t>
            </w:r>
            <w:r w:rsidRPr="00B86C66">
              <w:t xml:space="preserve">- 1 zi lucrătoare </w:t>
            </w:r>
            <w:r w:rsidR="00E27C48">
              <w:t xml:space="preserve">pentru fiecare curriculum </w:t>
            </w:r>
            <w:r w:rsidRPr="00B86C66">
              <w:t xml:space="preserve">pe parcursul lunii </w:t>
            </w:r>
            <w:r w:rsidR="00506DFD">
              <w:t>august</w:t>
            </w:r>
            <w:r w:rsidRPr="00B86C66">
              <w:t xml:space="preserve"> 2018</w:t>
            </w:r>
          </w:p>
        </w:tc>
      </w:tr>
    </w:tbl>
    <w:p w14:paraId="6EAE5BED" w14:textId="77777777" w:rsidR="005F2CE0" w:rsidRDefault="005F2CE0" w:rsidP="005F2CE0"/>
    <w:p w14:paraId="2FAA993E" w14:textId="42896FD3" w:rsidR="00FB7574" w:rsidRPr="00F412A3" w:rsidRDefault="005F2CE0" w:rsidP="00F412A3">
      <w:pPr>
        <w:spacing w:before="240"/>
        <w:rPr>
          <w:b/>
        </w:rPr>
      </w:pPr>
      <w:r w:rsidRPr="00B15984">
        <w:rPr>
          <w:b/>
        </w:rPr>
        <w:t>Context și descriere generală</w:t>
      </w:r>
    </w:p>
    <w:p w14:paraId="60D1866A" w14:textId="23919910" w:rsidR="00652317" w:rsidRPr="00B15984" w:rsidRDefault="005E73EC" w:rsidP="005E73EC">
      <w:pPr>
        <w:spacing w:before="240" w:after="240"/>
        <w:jc w:val="both"/>
      </w:pPr>
      <w:r>
        <w:t xml:space="preserve">Începând cu 1 ianuarie 2018, cu susținerea financiară a Uniunii Europene, Fundația Est-Europeană în parteneriat cu </w:t>
      </w:r>
      <w:proofErr w:type="spellStart"/>
      <w:r>
        <w:t>HelpAge</w:t>
      </w:r>
      <w:proofErr w:type="spellEnd"/>
      <w:r>
        <w:t xml:space="preserve"> International, Centrul Parteneriat pentru Dezvoltare, Asociația Businessului European și Centrul pentru Inovație și Dezvoltare Socială, implementează proiectul „Societatea civilă contribuie la dezvoltarea socială și economică a țării”.</w:t>
      </w:r>
      <w:r w:rsidR="009B36F3" w:rsidRPr="00B15984">
        <w:t xml:space="preserve"> </w:t>
      </w:r>
      <w:r w:rsidR="000F3D9E">
        <w:t xml:space="preserve">Unul dintre obiectivele de bază ale proiectului este de a </w:t>
      </w:r>
      <w:r w:rsidR="00B80581" w:rsidRPr="00B15984">
        <w:t>susține organizațiil</w:t>
      </w:r>
      <w:r w:rsidR="004743C0">
        <w:t>e</w:t>
      </w:r>
      <w:r w:rsidR="00B80581" w:rsidRPr="00B15984">
        <w:t xml:space="preserve"> societății civile </w:t>
      </w:r>
      <w:r w:rsidR="004E345E" w:rsidRPr="00B15984">
        <w:t>la dezvoltarea unor activități de afaceri și a unor</w:t>
      </w:r>
      <w:r w:rsidR="00110401" w:rsidRPr="00B15984">
        <w:t xml:space="preserve"> modele de implicare a vârst</w:t>
      </w:r>
      <w:r w:rsidR="00644ED6" w:rsidRPr="00B15984">
        <w:t>nicilor</w:t>
      </w:r>
      <w:r w:rsidR="00110401" w:rsidRPr="00B15984">
        <w:t xml:space="preserve"> </w:t>
      </w:r>
      <w:r w:rsidR="00581EFF" w:rsidRPr="00B15984">
        <w:t>în activitățile</w:t>
      </w:r>
      <w:r w:rsidR="00110401" w:rsidRPr="00B15984">
        <w:t xml:space="preserve"> comunități</w:t>
      </w:r>
      <w:r w:rsidR="00581EFF" w:rsidRPr="00B15984">
        <w:t>i</w:t>
      </w:r>
      <w:r w:rsidR="00110401" w:rsidRPr="00B15984">
        <w:t>,</w:t>
      </w:r>
      <w:r w:rsidR="004E345E" w:rsidRPr="00B15984">
        <w:t xml:space="preserve"> </w:t>
      </w:r>
      <w:r w:rsidR="00466F42">
        <w:t>încurajând</w:t>
      </w:r>
      <w:r w:rsidR="00110401" w:rsidRPr="00B15984">
        <w:t xml:space="preserve"> participarea lor la educați</w:t>
      </w:r>
      <w:r w:rsidR="00D206A4">
        <w:t>a pe tot parcursul vieții</w:t>
      </w:r>
      <w:r w:rsidR="00110401" w:rsidRPr="00B15984">
        <w:t xml:space="preserve"> și </w:t>
      </w:r>
      <w:r w:rsidR="00DD502E" w:rsidRPr="00B15984">
        <w:t>dezvolta</w:t>
      </w:r>
      <w:r w:rsidR="004E345E" w:rsidRPr="00B15984">
        <w:t>rea</w:t>
      </w:r>
      <w:r w:rsidR="00DD502E" w:rsidRPr="00B15984">
        <w:t xml:space="preserve"> </w:t>
      </w:r>
      <w:r w:rsidR="00110401" w:rsidRPr="00B15984">
        <w:t>capacitățil</w:t>
      </w:r>
      <w:r w:rsidR="004E345E" w:rsidRPr="00B15984">
        <w:t>or</w:t>
      </w:r>
      <w:r w:rsidR="00B4353A" w:rsidRPr="00B15984">
        <w:t xml:space="preserve"> </w:t>
      </w:r>
      <w:r w:rsidR="00466F42">
        <w:t xml:space="preserve">lor </w:t>
      </w:r>
      <w:r w:rsidR="00110401" w:rsidRPr="00B15984">
        <w:t>de genera</w:t>
      </w:r>
      <w:r w:rsidR="00E80226" w:rsidRPr="00B15984">
        <w:t>re</w:t>
      </w:r>
      <w:r w:rsidR="00721AC5" w:rsidRPr="00B15984">
        <w:t xml:space="preserve"> ulterioară</w:t>
      </w:r>
      <w:r w:rsidR="00110401" w:rsidRPr="00B15984">
        <w:t xml:space="preserve"> </w:t>
      </w:r>
      <w:r w:rsidR="00E80226" w:rsidRPr="00B15984">
        <w:t>de</w:t>
      </w:r>
      <w:r w:rsidR="00DD502E" w:rsidRPr="00B15984">
        <w:t xml:space="preserve"> </w:t>
      </w:r>
      <w:r w:rsidR="00110401" w:rsidRPr="00B15984">
        <w:t xml:space="preserve">venituri. </w:t>
      </w:r>
    </w:p>
    <w:p w14:paraId="6A102567" w14:textId="4B70BAEB" w:rsidR="000F3D9E" w:rsidRDefault="00466F42" w:rsidP="009348DE">
      <w:pPr>
        <w:tabs>
          <w:tab w:val="left" w:pos="851"/>
        </w:tabs>
        <w:spacing w:after="240"/>
        <w:jc w:val="both"/>
      </w:pPr>
      <w:r w:rsidRPr="00466F42">
        <w:t>Cinci</w:t>
      </w:r>
      <w:r w:rsidR="00AC5F83">
        <w:t xml:space="preserve"> </w:t>
      </w:r>
      <w:r w:rsidR="00281AE2" w:rsidRPr="00466F42">
        <w:t>ONG-uri</w:t>
      </w:r>
      <w:r w:rsidR="004E345E" w:rsidRPr="00466F42">
        <w:t xml:space="preserve"> </w:t>
      </w:r>
      <w:r w:rsidR="00652317" w:rsidRPr="00466F42">
        <w:t>selectate</w:t>
      </w:r>
      <w:r w:rsidR="004E345E" w:rsidRPr="00466F42">
        <w:t xml:space="preserve"> </w:t>
      </w:r>
      <w:r w:rsidR="00281AE2" w:rsidRPr="00466F42">
        <w:t xml:space="preserve">vor beneficia de expertiză și instruiri specializate domeniului de </w:t>
      </w:r>
      <w:proofErr w:type="spellStart"/>
      <w:r w:rsidR="00281AE2" w:rsidRPr="00466F42">
        <w:t>antreprenoriat</w:t>
      </w:r>
      <w:proofErr w:type="spellEnd"/>
      <w:r w:rsidR="00281AE2" w:rsidRPr="00466F42">
        <w:t xml:space="preserve"> </w:t>
      </w:r>
      <w:r w:rsidR="004E345E" w:rsidRPr="00466F42">
        <w:t>ales</w:t>
      </w:r>
      <w:r w:rsidR="00281AE2" w:rsidRPr="00466F42">
        <w:t xml:space="preserve"> de comunitățile participante în proiect. După instruiri, ONG-urile vor primi mini-granturi pentru dezvoltarea acestor activități care varia</w:t>
      </w:r>
      <w:r w:rsidRPr="00466F42">
        <w:t>ză</w:t>
      </w:r>
      <w:r w:rsidR="00281AE2" w:rsidRPr="00466F42">
        <w:t xml:space="preserve"> de la activități de artizanat: brodare, </w:t>
      </w:r>
      <w:r w:rsidRPr="00466F42">
        <w:t>țesut, m</w:t>
      </w:r>
      <w:r w:rsidR="00311CE4">
        <w:t>e</w:t>
      </w:r>
      <w:r w:rsidRPr="00466F42">
        <w:t>șteșugărit</w:t>
      </w:r>
      <w:r w:rsidR="00281AE2" w:rsidRPr="00466F42">
        <w:t xml:space="preserve">- la activități de </w:t>
      </w:r>
      <w:proofErr w:type="spellStart"/>
      <w:r w:rsidR="00281AE2" w:rsidRPr="00466F42">
        <w:t>agro</w:t>
      </w:r>
      <w:proofErr w:type="spellEnd"/>
      <w:r w:rsidR="00281AE2" w:rsidRPr="00466F42">
        <w:t>-business și floricultură.</w:t>
      </w:r>
      <w:r w:rsidR="00281AE2" w:rsidRPr="00B15984">
        <w:t xml:space="preserve"> </w:t>
      </w:r>
    </w:p>
    <w:p w14:paraId="779280B8" w14:textId="208ACD69" w:rsidR="00C34EB6" w:rsidRPr="009348DE" w:rsidRDefault="009F3D1E" w:rsidP="009348DE">
      <w:pPr>
        <w:tabs>
          <w:tab w:val="left" w:pos="851"/>
        </w:tabs>
        <w:spacing w:after="240"/>
        <w:jc w:val="both"/>
      </w:pPr>
      <w:r w:rsidRPr="00311CE4">
        <w:t>Educația adulților și învățarea pe tot parcursul vieții sunt domenii relativ noi pentru Republica Moldova.</w:t>
      </w:r>
      <w:r w:rsidR="00C34EB6" w:rsidRPr="00311CE4">
        <w:t xml:space="preserve"> </w:t>
      </w:r>
      <w:r w:rsidR="004A1319" w:rsidRPr="00311CE4">
        <w:t>De aceea</w:t>
      </w:r>
      <w:r w:rsidR="00C34EB6" w:rsidRPr="00311CE4">
        <w:t xml:space="preserve"> în Moldova încă nu există centre de educație a adulților. Sistemul de învățământ este axat doar pe educația formală / academică în timp ce educația non-formală rămâne nedezvoltată, </w:t>
      </w:r>
      <w:r w:rsidR="00C34EB6" w:rsidRPr="00311CE4">
        <w:lastRenderedPageBreak/>
        <w:t>iar accesul persoanelor în etate la cursuri sau instruiri pe domenii de interes este limitat, nu există date despre competențele femeilor și a bărbaților după vârsta de pensionare, despre nevoile lor de învățare și oportunitățile existente în societate.</w:t>
      </w:r>
    </w:p>
    <w:p w14:paraId="30937239" w14:textId="498A588E" w:rsidR="00F26CBC" w:rsidRPr="00870225" w:rsidRDefault="00F26CBC" w:rsidP="00870225">
      <w:pPr>
        <w:tabs>
          <w:tab w:val="left" w:pos="851"/>
        </w:tabs>
        <w:spacing w:after="240"/>
        <w:jc w:val="both"/>
      </w:pPr>
      <w:proofErr w:type="spellStart"/>
      <w:r w:rsidRPr="00870225">
        <w:t>Helpage</w:t>
      </w:r>
      <w:proofErr w:type="spellEnd"/>
      <w:r w:rsidRPr="00870225">
        <w:t xml:space="preserve"> intenționează să elaboreze </w:t>
      </w:r>
      <w:r w:rsidR="00506DFD">
        <w:t xml:space="preserve">2 </w:t>
      </w:r>
      <w:proofErr w:type="spellStart"/>
      <w:r w:rsidRPr="00870225">
        <w:t>curricula</w:t>
      </w:r>
      <w:proofErr w:type="spellEnd"/>
      <w:r w:rsidRPr="00870225">
        <w:t xml:space="preserve"> pentru</w:t>
      </w:r>
      <w:r w:rsidR="00EA27BD" w:rsidRPr="00870225">
        <w:t xml:space="preserve"> </w:t>
      </w:r>
      <w:r w:rsidR="00506DFD">
        <w:t>2</w:t>
      </w:r>
      <w:r w:rsidRPr="00870225">
        <w:t xml:space="preserve"> cursuri de instruire continuă pentru persoanele în </w:t>
      </w:r>
      <w:r w:rsidR="00870225">
        <w:t xml:space="preserve">etate și în baza </w:t>
      </w:r>
      <w:proofErr w:type="spellStart"/>
      <w:r w:rsidR="00870225">
        <w:t>curricula</w:t>
      </w:r>
      <w:proofErr w:type="spellEnd"/>
      <w:r w:rsidR="00870225">
        <w:t xml:space="preserve"> elaborate să organizeze </w:t>
      </w:r>
      <w:r w:rsidR="00870225" w:rsidRPr="00870225">
        <w:t>cursuri</w:t>
      </w:r>
      <w:r w:rsidR="00870225">
        <w:t>le</w:t>
      </w:r>
      <w:r w:rsidR="00870225" w:rsidRPr="00870225">
        <w:t xml:space="preserve"> de instruire continuă</w:t>
      </w:r>
      <w:r w:rsidR="00870225">
        <w:t xml:space="preserve"> propriu-zise. </w:t>
      </w:r>
      <w:r w:rsidR="00EA27BD" w:rsidRPr="00870225">
        <w:t>Cursurile de instruire se vor referi la</w:t>
      </w:r>
      <w:r w:rsidRPr="00870225">
        <w:t xml:space="preserve"> </w:t>
      </w:r>
      <w:r w:rsidR="00EA27BD" w:rsidRPr="00870225">
        <w:t xml:space="preserve">dezvoltarea afacerilor în </w:t>
      </w:r>
      <w:r w:rsidRPr="00870225">
        <w:t xml:space="preserve">domeniile </w:t>
      </w:r>
      <w:r w:rsidR="00870225">
        <w:t>selectate</w:t>
      </w:r>
      <w:r w:rsidRPr="00870225">
        <w:t xml:space="preserve"> de comunitățile participante în proiect:</w:t>
      </w:r>
    </w:p>
    <w:p w14:paraId="2391D37E" w14:textId="3B0D69E7" w:rsidR="00F26CBC" w:rsidRPr="00870225" w:rsidRDefault="00F26CBC" w:rsidP="00F26CBC">
      <w:pPr>
        <w:pStyle w:val="ListParagraph"/>
        <w:numPr>
          <w:ilvl w:val="0"/>
          <w:numId w:val="34"/>
        </w:numPr>
        <w:tabs>
          <w:tab w:val="left" w:pos="851"/>
        </w:tabs>
        <w:jc w:val="both"/>
      </w:pPr>
      <w:r w:rsidRPr="00870225">
        <w:t xml:space="preserve">Un curs </w:t>
      </w:r>
      <w:r w:rsidR="00EA27BD" w:rsidRPr="00870225">
        <w:t>de instruire continuă</w:t>
      </w:r>
      <w:r w:rsidRPr="00870225">
        <w:t xml:space="preserve"> privind dezvoltarea afacerilor în domeniul artizanatului și meșteșugăritului</w:t>
      </w:r>
    </w:p>
    <w:p w14:paraId="2C6B59FF" w14:textId="3403C2C0" w:rsidR="00F26CBC" w:rsidRPr="00870225" w:rsidRDefault="00F26CBC" w:rsidP="00870225">
      <w:pPr>
        <w:pStyle w:val="ListParagraph"/>
        <w:numPr>
          <w:ilvl w:val="0"/>
          <w:numId w:val="34"/>
        </w:numPr>
        <w:tabs>
          <w:tab w:val="left" w:pos="851"/>
        </w:tabs>
        <w:jc w:val="both"/>
      </w:pPr>
      <w:r w:rsidRPr="00870225">
        <w:t xml:space="preserve">Un curs </w:t>
      </w:r>
      <w:r w:rsidR="00870225" w:rsidRPr="00870225">
        <w:t xml:space="preserve">de instruire continuă </w:t>
      </w:r>
      <w:r w:rsidRPr="00870225">
        <w:t>privind dezvoltarea afacerilor în domeniul croitoriei</w:t>
      </w:r>
    </w:p>
    <w:p w14:paraId="5E8C4FF1" w14:textId="77777777" w:rsidR="00870225" w:rsidRPr="00870225" w:rsidRDefault="00870225" w:rsidP="00870225">
      <w:pPr>
        <w:pStyle w:val="ListParagraph"/>
        <w:tabs>
          <w:tab w:val="left" w:pos="851"/>
        </w:tabs>
        <w:jc w:val="both"/>
      </w:pPr>
    </w:p>
    <w:p w14:paraId="78A15AB9" w14:textId="32B7717C" w:rsidR="00BA201F" w:rsidRPr="00F412A3" w:rsidRDefault="005E67F4" w:rsidP="008C5E26">
      <w:pPr>
        <w:jc w:val="both"/>
        <w:rPr>
          <w:b/>
          <w:lang w:eastAsia="de-DE"/>
        </w:rPr>
      </w:pPr>
      <w:r w:rsidRPr="001F2B2C">
        <w:rPr>
          <w:b/>
          <w:lang w:eastAsia="de-DE"/>
        </w:rPr>
        <w:t>Obiectiv</w:t>
      </w:r>
      <w:r w:rsidR="00DC1E46" w:rsidRPr="001F2B2C">
        <w:rPr>
          <w:b/>
          <w:lang w:eastAsia="de-DE"/>
        </w:rPr>
        <w:t>:</w:t>
      </w:r>
      <w:r w:rsidRPr="001F2B2C">
        <w:rPr>
          <w:b/>
          <w:lang w:eastAsia="de-DE"/>
        </w:rPr>
        <w:t xml:space="preserve"> </w:t>
      </w:r>
    </w:p>
    <w:p w14:paraId="40830182" w14:textId="16AD0B22" w:rsidR="004B2EC3" w:rsidRPr="008E6C70" w:rsidRDefault="00E24579" w:rsidP="009348DE">
      <w:pPr>
        <w:spacing w:before="240" w:after="240"/>
        <w:jc w:val="both"/>
        <w:rPr>
          <w:lang w:eastAsia="de-DE"/>
        </w:rPr>
      </w:pPr>
      <w:r w:rsidRPr="008E6C70">
        <w:rPr>
          <w:lang w:eastAsia="de-DE"/>
        </w:rPr>
        <w:t>Expertul/Compania</w:t>
      </w:r>
      <w:r w:rsidR="00FF1243" w:rsidRPr="008E6C70">
        <w:rPr>
          <w:lang w:eastAsia="de-DE"/>
        </w:rPr>
        <w:t xml:space="preserve"> </w:t>
      </w:r>
      <w:r w:rsidR="004B2EC3" w:rsidRPr="008E6C70">
        <w:rPr>
          <w:lang w:eastAsia="de-DE"/>
        </w:rPr>
        <w:t>va oferi servicii</w:t>
      </w:r>
      <w:r w:rsidR="00FF1243" w:rsidRPr="008E6C70">
        <w:rPr>
          <w:lang w:eastAsia="de-DE"/>
        </w:rPr>
        <w:t xml:space="preserve"> de elaborare</w:t>
      </w:r>
      <w:r w:rsidR="008E6C70" w:rsidRPr="008E6C70">
        <w:rPr>
          <w:lang w:eastAsia="de-DE"/>
        </w:rPr>
        <w:t xml:space="preserve"> </w:t>
      </w:r>
      <w:r w:rsidR="00FF1243" w:rsidRPr="008E6C70">
        <w:rPr>
          <w:lang w:eastAsia="de-DE"/>
        </w:rPr>
        <w:t>a</w:t>
      </w:r>
      <w:r w:rsidR="005617CA" w:rsidRPr="008E6C70">
        <w:rPr>
          <w:lang w:eastAsia="de-DE"/>
        </w:rPr>
        <w:t xml:space="preserve"> </w:t>
      </w:r>
      <w:proofErr w:type="spellStart"/>
      <w:r w:rsidR="005617CA" w:rsidRPr="008E6C70">
        <w:rPr>
          <w:lang w:eastAsia="de-DE"/>
        </w:rPr>
        <w:t>curricul</w:t>
      </w:r>
      <w:r w:rsidR="00870225" w:rsidRPr="008E6C70">
        <w:rPr>
          <w:lang w:eastAsia="de-DE"/>
        </w:rPr>
        <w:t>a</w:t>
      </w:r>
      <w:proofErr w:type="spellEnd"/>
      <w:r w:rsidR="00FF1243" w:rsidRPr="008E6C70">
        <w:rPr>
          <w:lang w:eastAsia="de-DE"/>
        </w:rPr>
        <w:t xml:space="preserve"> </w:t>
      </w:r>
      <w:r w:rsidR="005617CA" w:rsidRPr="008E6C70">
        <w:rPr>
          <w:lang w:eastAsia="de-DE"/>
        </w:rPr>
        <w:t>pentru cursu</w:t>
      </w:r>
      <w:r w:rsidR="00870225" w:rsidRPr="008E6C70">
        <w:rPr>
          <w:lang w:eastAsia="de-DE"/>
        </w:rPr>
        <w:t>rile</w:t>
      </w:r>
      <w:r w:rsidR="005617CA" w:rsidRPr="008E6C70">
        <w:rPr>
          <w:lang w:eastAsia="de-DE"/>
        </w:rPr>
        <w:t xml:space="preserve"> de instruire pentru adulți </w:t>
      </w:r>
      <w:r w:rsidR="00870225" w:rsidRPr="008E6C70">
        <w:t>în domeniile menționate mai sus</w:t>
      </w:r>
      <w:r w:rsidR="00E05A6C" w:rsidRPr="008E6C70">
        <w:t xml:space="preserve"> </w:t>
      </w:r>
      <w:r w:rsidR="005617CA" w:rsidRPr="008E6C70">
        <w:rPr>
          <w:lang w:eastAsia="de-DE"/>
        </w:rPr>
        <w:t xml:space="preserve">și de </w:t>
      </w:r>
      <w:r w:rsidR="00321083" w:rsidRPr="008E6C70">
        <w:rPr>
          <w:lang w:eastAsia="de-DE"/>
        </w:rPr>
        <w:t>predare a</w:t>
      </w:r>
      <w:r w:rsidR="00870225" w:rsidRPr="008E6C70">
        <w:rPr>
          <w:lang w:eastAsia="de-DE"/>
        </w:rPr>
        <w:t>cestor</w:t>
      </w:r>
      <w:r w:rsidR="005617CA" w:rsidRPr="008E6C70">
        <w:rPr>
          <w:lang w:eastAsia="de-DE"/>
        </w:rPr>
        <w:t xml:space="preserve"> cursu</w:t>
      </w:r>
      <w:r w:rsidR="00870225" w:rsidRPr="008E6C70">
        <w:rPr>
          <w:lang w:eastAsia="de-DE"/>
        </w:rPr>
        <w:t xml:space="preserve">ri </w:t>
      </w:r>
      <w:r w:rsidR="005617CA" w:rsidRPr="008E6C70">
        <w:rPr>
          <w:lang w:eastAsia="de-DE"/>
        </w:rPr>
        <w:t>(după caz).</w:t>
      </w:r>
      <w:r w:rsidR="004B2EC3" w:rsidRPr="008E6C70">
        <w:rPr>
          <w:lang w:eastAsia="de-DE"/>
        </w:rPr>
        <w:t xml:space="preserve"> </w:t>
      </w:r>
    </w:p>
    <w:p w14:paraId="7FECD369" w14:textId="012229DF" w:rsidR="005617CA" w:rsidRPr="008E6C70" w:rsidRDefault="004B2EC3" w:rsidP="009348DE">
      <w:pPr>
        <w:spacing w:before="240" w:after="240"/>
        <w:jc w:val="both"/>
        <w:rPr>
          <w:lang w:eastAsia="de-DE"/>
        </w:rPr>
      </w:pPr>
      <w:r w:rsidRPr="008E6C70">
        <w:rPr>
          <w:lang w:eastAsia="de-DE"/>
        </w:rPr>
        <w:t xml:space="preserve">Cursurile vor avea ca scop dezvoltarea și însușirea într-un mod eficient și rapid </w:t>
      </w:r>
      <w:r w:rsidR="008E6C70" w:rsidRPr="008E6C70">
        <w:rPr>
          <w:lang w:eastAsia="de-DE"/>
        </w:rPr>
        <w:t>a</w:t>
      </w:r>
      <w:r w:rsidRPr="008E6C70">
        <w:rPr>
          <w:lang w:eastAsia="de-DE"/>
        </w:rPr>
        <w:t xml:space="preserve"> abilitați</w:t>
      </w:r>
      <w:r w:rsidR="008E6C70" w:rsidRPr="008E6C70">
        <w:rPr>
          <w:lang w:eastAsia="de-DE"/>
        </w:rPr>
        <w:t>lor</w:t>
      </w:r>
      <w:r w:rsidRPr="008E6C70">
        <w:rPr>
          <w:lang w:eastAsia="de-DE"/>
        </w:rPr>
        <w:t xml:space="preserve"> și cunoștințe</w:t>
      </w:r>
      <w:r w:rsidR="008E6C70" w:rsidRPr="008E6C70">
        <w:rPr>
          <w:lang w:eastAsia="de-DE"/>
        </w:rPr>
        <w:t>lor</w:t>
      </w:r>
      <w:r w:rsidRPr="008E6C70">
        <w:rPr>
          <w:lang w:eastAsia="de-DE"/>
        </w:rPr>
        <w:t xml:space="preserve"> noi necesare pentru dezvoltarea și organizarea </w:t>
      </w:r>
      <w:r w:rsidR="008E6C70" w:rsidRPr="008E6C70">
        <w:rPr>
          <w:lang w:eastAsia="de-DE"/>
        </w:rPr>
        <w:t xml:space="preserve">de către persoanele în </w:t>
      </w:r>
      <w:proofErr w:type="spellStart"/>
      <w:r w:rsidR="008E6C70" w:rsidRPr="008E6C70">
        <w:rPr>
          <w:lang w:eastAsia="de-DE"/>
        </w:rPr>
        <w:t>vîrstă</w:t>
      </w:r>
      <w:proofErr w:type="spellEnd"/>
      <w:r w:rsidR="008E6C70" w:rsidRPr="008E6C70">
        <w:rPr>
          <w:lang w:eastAsia="de-DE"/>
        </w:rPr>
        <w:t xml:space="preserve"> a </w:t>
      </w:r>
      <w:r w:rsidRPr="008E6C70">
        <w:rPr>
          <w:lang w:eastAsia="de-DE"/>
        </w:rPr>
        <w:t xml:space="preserve">activităților de </w:t>
      </w:r>
      <w:proofErr w:type="spellStart"/>
      <w:r w:rsidRPr="008E6C70">
        <w:rPr>
          <w:lang w:eastAsia="de-DE"/>
        </w:rPr>
        <w:t>antreprenoriat</w:t>
      </w:r>
      <w:proofErr w:type="spellEnd"/>
      <w:r w:rsidR="008E6C70" w:rsidRPr="008E6C70">
        <w:rPr>
          <w:lang w:eastAsia="de-DE"/>
        </w:rPr>
        <w:t>.</w:t>
      </w:r>
    </w:p>
    <w:p w14:paraId="6B1A6275" w14:textId="01F20081" w:rsidR="001F2B2C" w:rsidRPr="009348DE" w:rsidRDefault="00F412A3" w:rsidP="009348DE">
      <w:pPr>
        <w:spacing w:after="240"/>
        <w:jc w:val="both"/>
        <w:rPr>
          <w:lang w:eastAsia="de-DE"/>
        </w:rPr>
      </w:pPr>
      <w:r w:rsidRPr="008E6C70">
        <w:rPr>
          <w:lang w:eastAsia="de-DE"/>
        </w:rPr>
        <w:t xml:space="preserve">Expertul/Compania </w:t>
      </w:r>
      <w:r w:rsidR="00870225" w:rsidRPr="008E6C70">
        <w:rPr>
          <w:lang w:eastAsia="de-DE"/>
        </w:rPr>
        <w:t>își va coordona activitatea cu</w:t>
      </w:r>
      <w:r w:rsidR="008C5E26" w:rsidRPr="008E6C70">
        <w:rPr>
          <w:lang w:eastAsia="de-DE"/>
        </w:rPr>
        <w:t xml:space="preserve"> Directorul </w:t>
      </w:r>
      <w:proofErr w:type="spellStart"/>
      <w:r w:rsidR="008C5E26" w:rsidRPr="008E6C70">
        <w:rPr>
          <w:lang w:eastAsia="de-DE"/>
        </w:rPr>
        <w:t>HelpAge</w:t>
      </w:r>
      <w:proofErr w:type="spellEnd"/>
      <w:r w:rsidR="008C5E26" w:rsidRPr="008E6C70">
        <w:rPr>
          <w:lang w:eastAsia="de-DE"/>
        </w:rPr>
        <w:t xml:space="preserve"> International și Coordonatorul</w:t>
      </w:r>
      <w:r w:rsidR="001F2B2C" w:rsidRPr="008E6C70">
        <w:rPr>
          <w:lang w:eastAsia="de-DE"/>
        </w:rPr>
        <w:t xml:space="preserve"> </w:t>
      </w:r>
      <w:r w:rsidR="008C5E26" w:rsidRPr="008E6C70">
        <w:rPr>
          <w:lang w:eastAsia="de-DE"/>
        </w:rPr>
        <w:t>de Proiect.</w:t>
      </w:r>
      <w:r w:rsidR="008C5E26" w:rsidRPr="005617CA">
        <w:rPr>
          <w:lang w:eastAsia="de-DE"/>
        </w:rPr>
        <w:t xml:space="preserve"> </w:t>
      </w:r>
    </w:p>
    <w:p w14:paraId="783EF33B" w14:textId="0DACA15F" w:rsidR="00E24579" w:rsidRPr="00DC1E46" w:rsidRDefault="00DC1E46" w:rsidP="008C5E26">
      <w:pPr>
        <w:jc w:val="both"/>
        <w:rPr>
          <w:b/>
        </w:rPr>
      </w:pPr>
      <w:r w:rsidRPr="00DC1E46">
        <w:rPr>
          <w:b/>
        </w:rPr>
        <w:t>Cerințe fată de oferta financiară</w:t>
      </w:r>
    </w:p>
    <w:p w14:paraId="48FBB1E1" w14:textId="5CA7AA5F" w:rsidR="00281E7B" w:rsidRPr="009348DE" w:rsidRDefault="00DA6095" w:rsidP="009348DE">
      <w:pPr>
        <w:spacing w:before="240" w:after="240"/>
        <w:jc w:val="both"/>
      </w:pPr>
      <w:r>
        <w:t>Prestatorul de servicii</w:t>
      </w:r>
      <w:r w:rsidR="00DC1E46" w:rsidRPr="00DC1E46">
        <w:t xml:space="preserve"> va elabora oferta financiară</w:t>
      </w:r>
      <w:r w:rsidR="00AB4E97">
        <w:t xml:space="preserve"> (în conformitate cu formular</w:t>
      </w:r>
      <w:r w:rsidR="0051587A">
        <w:t>ul de aplicare anexat la anunț</w:t>
      </w:r>
      <w:r w:rsidR="00AB4E97">
        <w:t>)</w:t>
      </w:r>
      <w:r w:rsidR="00DC1E46" w:rsidRPr="00DC1E46">
        <w:t xml:space="preserve"> reieșind din numărul de zile necesare pentru realizarea produsului/serviciului </w:t>
      </w:r>
      <w:r w:rsidR="00F26CBC">
        <w:t xml:space="preserve">selectat </w:t>
      </w:r>
      <w:r w:rsidR="00DC1E46" w:rsidRPr="00DC1E46">
        <w:t xml:space="preserve">și costul zilei de lucru. </w:t>
      </w:r>
    </w:p>
    <w:p w14:paraId="1362DF7E" w14:textId="6DEA7758" w:rsidR="00281E7B" w:rsidRPr="00E24579" w:rsidRDefault="00281E7B" w:rsidP="009348DE">
      <w:pPr>
        <w:spacing w:after="240"/>
        <w:jc w:val="both"/>
        <w:rPr>
          <w:lang w:eastAsia="de-DE"/>
        </w:rPr>
      </w:pPr>
      <w:r w:rsidRPr="00E24579">
        <w:rPr>
          <w:lang w:eastAsia="de-DE"/>
        </w:rPr>
        <w:t xml:space="preserve">Persoanele fizice vor prezenta prețul per unitate impozabil (care include impozitul pe venit 7%/18%, fondul de pensii 6%, asigurarea medicala 4.5%). </w:t>
      </w:r>
    </w:p>
    <w:p w14:paraId="3E369DD2" w14:textId="56F1603B" w:rsidR="00281E7B" w:rsidRPr="009348DE" w:rsidRDefault="00281E7B" w:rsidP="009348DE">
      <w:pPr>
        <w:spacing w:after="240"/>
        <w:jc w:val="both"/>
        <w:rPr>
          <w:lang w:eastAsia="de-DE"/>
        </w:rPr>
      </w:pPr>
      <w:r w:rsidRPr="00E24579">
        <w:rPr>
          <w:lang w:eastAsia="de-DE"/>
        </w:rPr>
        <w:t xml:space="preserve">Persoanele juridice vor depune oferta exclusiv TVA (cu TVA cota 0). Proiectul “Societatea civilă contribuie la dezvoltarea economica si sociala din Republica Moldova” este înregistrat în HG #246 din 08.04.2010 cu privire la modul de aplicare a facilităților fiscale și vamale aferente realizării proiectelor de </w:t>
      </w:r>
      <w:proofErr w:type="spellStart"/>
      <w:r w:rsidRPr="00E24579">
        <w:rPr>
          <w:lang w:eastAsia="de-DE"/>
        </w:rPr>
        <w:t>asistenţă</w:t>
      </w:r>
      <w:proofErr w:type="spellEnd"/>
      <w:r w:rsidRPr="00E24579">
        <w:rPr>
          <w:lang w:eastAsia="de-DE"/>
        </w:rPr>
        <w:t xml:space="preserve"> tehnică </w:t>
      </w:r>
      <w:proofErr w:type="spellStart"/>
      <w:r w:rsidRPr="00E24579">
        <w:rPr>
          <w:lang w:eastAsia="de-DE"/>
        </w:rPr>
        <w:t>şi</w:t>
      </w:r>
      <w:proofErr w:type="spellEnd"/>
      <w:r w:rsidRPr="00E24579">
        <w:rPr>
          <w:lang w:eastAsia="de-DE"/>
        </w:rPr>
        <w:t xml:space="preserve"> </w:t>
      </w:r>
      <w:proofErr w:type="spellStart"/>
      <w:r w:rsidRPr="00E24579">
        <w:rPr>
          <w:lang w:eastAsia="de-DE"/>
        </w:rPr>
        <w:t>investiţională</w:t>
      </w:r>
      <w:proofErr w:type="spellEnd"/>
      <w:r w:rsidRPr="00E24579">
        <w:rPr>
          <w:lang w:eastAsia="de-DE"/>
        </w:rPr>
        <w:t xml:space="preserve"> în derulare, care cad sub </w:t>
      </w:r>
      <w:proofErr w:type="spellStart"/>
      <w:r w:rsidRPr="00E24579">
        <w:rPr>
          <w:lang w:eastAsia="de-DE"/>
        </w:rPr>
        <w:t>incidenţa</w:t>
      </w:r>
      <w:proofErr w:type="spellEnd"/>
      <w:r w:rsidRPr="00E24579">
        <w:rPr>
          <w:lang w:eastAsia="de-DE"/>
        </w:rPr>
        <w:t xml:space="preserve"> tratatelor </w:t>
      </w:r>
      <w:proofErr w:type="spellStart"/>
      <w:r w:rsidRPr="00E24579">
        <w:rPr>
          <w:lang w:eastAsia="de-DE"/>
        </w:rPr>
        <w:t>internaţionale</w:t>
      </w:r>
      <w:proofErr w:type="spellEnd"/>
      <w:r w:rsidRPr="00E24579">
        <w:rPr>
          <w:lang w:eastAsia="de-DE"/>
        </w:rPr>
        <w:t xml:space="preserve"> la care Republica Moldova este parte. Achizițiile efectuate, de către </w:t>
      </w:r>
      <w:proofErr w:type="spellStart"/>
      <w:r w:rsidRPr="00E24579">
        <w:rPr>
          <w:lang w:eastAsia="de-DE"/>
        </w:rPr>
        <w:t>HelpAge</w:t>
      </w:r>
      <w:proofErr w:type="spellEnd"/>
      <w:r w:rsidRPr="00E24579">
        <w:rPr>
          <w:lang w:eastAsia="de-DE"/>
        </w:rPr>
        <w:t>, în cadrul acestui proiect sunt scutite de TVA cu drept de deducere.</w:t>
      </w:r>
    </w:p>
    <w:p w14:paraId="74B18A21" w14:textId="7B808CF6" w:rsidR="00F412A3" w:rsidRPr="000B5B6D" w:rsidRDefault="000B5B6D" w:rsidP="000B5B6D">
      <w:pPr>
        <w:jc w:val="both"/>
        <w:rPr>
          <w:b/>
          <w:lang w:eastAsia="de-DE"/>
        </w:rPr>
      </w:pPr>
      <w:r w:rsidRPr="004E7E9F">
        <w:rPr>
          <w:b/>
          <w:lang w:eastAsia="de-DE"/>
        </w:rPr>
        <w:t xml:space="preserve">Modalitatea de remunerare </w:t>
      </w:r>
    </w:p>
    <w:p w14:paraId="018A8BCF" w14:textId="65C72BC4" w:rsidR="00DC1E46" w:rsidRPr="009348DE" w:rsidRDefault="000B5B6D" w:rsidP="009348DE">
      <w:pPr>
        <w:spacing w:before="240" w:after="240"/>
        <w:jc w:val="both"/>
        <w:rPr>
          <w:lang w:eastAsia="de-DE"/>
        </w:rPr>
      </w:pPr>
      <w:r w:rsidRPr="004E7E9F">
        <w:rPr>
          <w:lang w:eastAsia="de-DE"/>
        </w:rPr>
        <w:t xml:space="preserve">Achitarea </w:t>
      </w:r>
      <w:r w:rsidR="00CB5CFB" w:rsidRPr="004E7E9F">
        <w:rPr>
          <w:lang w:eastAsia="de-DE"/>
        </w:rPr>
        <w:t>serviciil</w:t>
      </w:r>
      <w:r w:rsidR="00CB5CFB">
        <w:rPr>
          <w:lang w:eastAsia="de-DE"/>
        </w:rPr>
        <w:t xml:space="preserve">or </w:t>
      </w:r>
      <w:r w:rsidRPr="004E7E9F">
        <w:rPr>
          <w:lang w:eastAsia="de-DE"/>
        </w:rPr>
        <w:t xml:space="preserve">va fi efectuată în conformitate cu contractul de prestări servicii. Condițiile de plată vor fi negociate și agreate de ambele părți. Plata se efectuează în lei moldovenești, prin transfer bancar. </w:t>
      </w:r>
    </w:p>
    <w:p w14:paraId="294BEA35" w14:textId="4C2EBFEB" w:rsidR="004D5C04" w:rsidRPr="00F412A3" w:rsidRDefault="00DC1E46" w:rsidP="009348DE">
      <w:pPr>
        <w:spacing w:after="240"/>
        <w:jc w:val="both"/>
        <w:rPr>
          <w:b/>
          <w:lang w:eastAsia="de-DE"/>
        </w:rPr>
      </w:pPr>
      <w:r w:rsidRPr="005617CA">
        <w:rPr>
          <w:b/>
          <w:lang w:eastAsia="de-DE"/>
        </w:rPr>
        <w:lastRenderedPageBreak/>
        <w:t>Responsabilități</w:t>
      </w:r>
      <w:r w:rsidR="00AB4E97">
        <w:rPr>
          <w:b/>
          <w:lang w:eastAsia="de-DE"/>
        </w:rPr>
        <w:t xml:space="preserve"> experților/companiilor</w:t>
      </w:r>
      <w:r w:rsidR="00F412A3">
        <w:rPr>
          <w:b/>
          <w:lang w:eastAsia="de-DE"/>
        </w:rPr>
        <w:t>:</w:t>
      </w:r>
    </w:p>
    <w:p w14:paraId="40D3209B" w14:textId="77777777" w:rsidR="00320E13" w:rsidRPr="00E51E24" w:rsidRDefault="005B38A7" w:rsidP="009348DE">
      <w:pPr>
        <w:pStyle w:val="ListParagraph"/>
        <w:numPr>
          <w:ilvl w:val="0"/>
          <w:numId w:val="17"/>
        </w:numPr>
        <w:spacing w:after="240"/>
        <w:ind w:left="360"/>
        <w:jc w:val="both"/>
        <w:rPr>
          <w:lang w:eastAsia="de-DE"/>
        </w:rPr>
      </w:pPr>
      <w:r w:rsidRPr="00E51E24">
        <w:rPr>
          <w:lang w:eastAsia="de-DE"/>
        </w:rPr>
        <w:t>Evaluarea necesităților de instruire a beneficiarilor</w:t>
      </w:r>
      <w:r w:rsidR="004D5C04" w:rsidRPr="00E51E24">
        <w:rPr>
          <w:lang w:eastAsia="de-DE"/>
        </w:rPr>
        <w:t xml:space="preserve"> din </w:t>
      </w:r>
      <w:r w:rsidR="004D5C04" w:rsidRPr="00E51E24">
        <w:t>comunitățile participante în proiect</w:t>
      </w:r>
    </w:p>
    <w:p w14:paraId="7E96C441" w14:textId="21A857BC" w:rsidR="00E51E24" w:rsidRPr="00E51E24" w:rsidRDefault="00B0221B" w:rsidP="009348DE">
      <w:pPr>
        <w:pStyle w:val="ListParagraph"/>
        <w:numPr>
          <w:ilvl w:val="0"/>
          <w:numId w:val="17"/>
        </w:numPr>
        <w:spacing w:after="240"/>
        <w:ind w:left="360"/>
        <w:jc w:val="both"/>
        <w:rPr>
          <w:b/>
          <w:u w:val="single"/>
          <w:lang w:eastAsia="de-DE"/>
        </w:rPr>
      </w:pPr>
      <w:r w:rsidRPr="00E51E24">
        <w:rPr>
          <w:lang w:eastAsia="de-DE"/>
        </w:rPr>
        <w:t xml:space="preserve">Elaborarea </w:t>
      </w:r>
      <w:r w:rsidR="00E51E24" w:rsidRPr="00E51E24">
        <w:rPr>
          <w:lang w:eastAsia="de-DE"/>
        </w:rPr>
        <w:t>curriculumului</w:t>
      </w:r>
      <w:r w:rsidR="0051587A">
        <w:rPr>
          <w:lang w:eastAsia="de-DE"/>
        </w:rPr>
        <w:t>/</w:t>
      </w:r>
      <w:proofErr w:type="spellStart"/>
      <w:r w:rsidR="0051587A">
        <w:rPr>
          <w:lang w:eastAsia="de-DE"/>
        </w:rPr>
        <w:t>curricula</w:t>
      </w:r>
      <w:proofErr w:type="spellEnd"/>
      <w:r w:rsidR="00E51E24" w:rsidRPr="00E51E24">
        <w:rPr>
          <w:lang w:eastAsia="de-DE"/>
        </w:rPr>
        <w:t xml:space="preserve"> și a documentelor aferente în baza necesităților evaluate</w:t>
      </w:r>
      <w:r w:rsidR="00754BDD" w:rsidRPr="00E51E24">
        <w:rPr>
          <w:lang w:eastAsia="de-DE"/>
        </w:rPr>
        <w:t xml:space="preserve"> (cu specificarea numărului și duratei orelor de studiu, periodicității, elaborarea unor criterii de evaluare și metode noi/ moderne</w:t>
      </w:r>
      <w:r w:rsidR="00314A5B">
        <w:rPr>
          <w:lang w:eastAsia="de-DE"/>
        </w:rPr>
        <w:t xml:space="preserve"> și</w:t>
      </w:r>
      <w:r w:rsidR="00754BDD" w:rsidRPr="00E51E24">
        <w:rPr>
          <w:lang w:eastAsia="de-DE"/>
        </w:rPr>
        <w:t xml:space="preserve"> inovative, folosite în învățarea non-formală</w:t>
      </w:r>
      <w:r w:rsidR="00611FE8" w:rsidRPr="00E51E24">
        <w:rPr>
          <w:lang w:eastAsia="de-DE"/>
        </w:rPr>
        <w:t xml:space="preserve"> </w:t>
      </w:r>
      <w:r w:rsidR="004A1319" w:rsidRPr="00E51E24">
        <w:rPr>
          <w:lang w:eastAsia="de-DE"/>
        </w:rPr>
        <w:t>a</w:t>
      </w:r>
      <w:r w:rsidR="00611FE8" w:rsidRPr="00E51E24">
        <w:rPr>
          <w:lang w:eastAsia="de-DE"/>
        </w:rPr>
        <w:t xml:space="preserve"> persoanel</w:t>
      </w:r>
      <w:r w:rsidR="004A1319" w:rsidRPr="00E51E24">
        <w:rPr>
          <w:lang w:eastAsia="de-DE"/>
        </w:rPr>
        <w:t>or</w:t>
      </w:r>
      <w:r w:rsidR="00611FE8" w:rsidRPr="00E51E24">
        <w:rPr>
          <w:lang w:eastAsia="de-DE"/>
        </w:rPr>
        <w:t xml:space="preserve"> în vârstă</w:t>
      </w:r>
      <w:r w:rsidR="00754BDD" w:rsidRPr="00E51E24">
        <w:rPr>
          <w:lang w:eastAsia="de-DE"/>
        </w:rPr>
        <w:t>)</w:t>
      </w:r>
    </w:p>
    <w:p w14:paraId="78F3EBAB" w14:textId="28B66263" w:rsidR="002668BE" w:rsidRPr="002668BE" w:rsidRDefault="00B2179A" w:rsidP="009348DE">
      <w:pPr>
        <w:pStyle w:val="ListParagraph"/>
        <w:numPr>
          <w:ilvl w:val="0"/>
          <w:numId w:val="17"/>
        </w:numPr>
        <w:spacing w:after="240"/>
        <w:ind w:left="360"/>
        <w:jc w:val="both"/>
        <w:rPr>
          <w:b/>
          <w:u w:val="single"/>
          <w:lang w:eastAsia="de-DE"/>
        </w:rPr>
      </w:pPr>
      <w:r w:rsidRPr="00E51E24">
        <w:rPr>
          <w:lang w:eastAsia="de-DE"/>
        </w:rPr>
        <w:t>Coordonarea</w:t>
      </w:r>
      <w:r w:rsidR="00E51E24" w:rsidRPr="00E51E24">
        <w:rPr>
          <w:lang w:eastAsia="de-DE"/>
        </w:rPr>
        <w:t xml:space="preserve"> </w:t>
      </w:r>
      <w:r w:rsidR="008E6C70">
        <w:rPr>
          <w:lang w:eastAsia="de-DE"/>
        </w:rPr>
        <w:t xml:space="preserve">materialelor elaborate </w:t>
      </w:r>
      <w:r w:rsidRPr="00E51E24">
        <w:rPr>
          <w:lang w:eastAsia="de-DE"/>
        </w:rPr>
        <w:t>cu</w:t>
      </w:r>
      <w:r w:rsidRPr="00E51E24">
        <w:t xml:space="preserve"> </w:t>
      </w:r>
      <w:r w:rsidRPr="00E51E24">
        <w:rPr>
          <w:lang w:eastAsia="de-DE"/>
        </w:rPr>
        <w:t xml:space="preserve">reprezentanții </w:t>
      </w:r>
      <w:proofErr w:type="spellStart"/>
      <w:r w:rsidRPr="00E51E24">
        <w:rPr>
          <w:lang w:eastAsia="de-DE"/>
        </w:rPr>
        <w:t>HelpAge</w:t>
      </w:r>
      <w:proofErr w:type="spellEnd"/>
      <w:r w:rsidRPr="00E51E24">
        <w:rPr>
          <w:lang w:eastAsia="de-DE"/>
        </w:rPr>
        <w:t xml:space="preserve"> International și/sau cu </w:t>
      </w:r>
      <w:r w:rsidR="00E51E24" w:rsidRPr="00E51E24">
        <w:rPr>
          <w:lang w:eastAsia="de-DE"/>
        </w:rPr>
        <w:t>părțile interesate</w:t>
      </w:r>
      <w:r w:rsidRPr="00E51E24">
        <w:rPr>
          <w:lang w:eastAsia="de-DE"/>
        </w:rPr>
        <w:t xml:space="preserve"> (după </w:t>
      </w:r>
      <w:r w:rsidR="00E51E24" w:rsidRPr="00E51E24">
        <w:rPr>
          <w:lang w:eastAsia="de-DE"/>
        </w:rPr>
        <w:t>necesitate</w:t>
      </w:r>
      <w:r w:rsidRPr="00E51E24">
        <w:rPr>
          <w:lang w:eastAsia="de-DE"/>
        </w:rPr>
        <w:t>)</w:t>
      </w:r>
    </w:p>
    <w:p w14:paraId="40A4FB47" w14:textId="6F1EE0A7" w:rsidR="004D5C04" w:rsidRPr="002668BE" w:rsidRDefault="00E51E24" w:rsidP="009348DE">
      <w:pPr>
        <w:pStyle w:val="ListParagraph"/>
        <w:numPr>
          <w:ilvl w:val="0"/>
          <w:numId w:val="17"/>
        </w:numPr>
        <w:spacing w:after="240"/>
        <w:ind w:left="360"/>
        <w:jc w:val="both"/>
        <w:rPr>
          <w:b/>
          <w:u w:val="single"/>
          <w:lang w:eastAsia="de-DE"/>
        </w:rPr>
      </w:pPr>
      <w:proofErr w:type="spellStart"/>
      <w:r w:rsidRPr="00E51E24">
        <w:t>Curricul</w:t>
      </w:r>
      <w:r w:rsidR="0051587A">
        <w:t>a</w:t>
      </w:r>
      <w:proofErr w:type="spellEnd"/>
      <w:r w:rsidRPr="00E51E24">
        <w:t xml:space="preserve"> </w:t>
      </w:r>
      <w:r w:rsidR="004D5C04" w:rsidRPr="00E51E24">
        <w:t>v</w:t>
      </w:r>
      <w:r w:rsidR="0051587A">
        <w:t>or</w:t>
      </w:r>
      <w:r w:rsidR="004A1319" w:rsidRPr="00E51E24">
        <w:t xml:space="preserve"> </w:t>
      </w:r>
      <w:r w:rsidR="004D5C04" w:rsidRPr="00E51E24">
        <w:t>fi elaborat</w:t>
      </w:r>
      <w:r w:rsidR="0051587A">
        <w:t>e</w:t>
      </w:r>
      <w:r w:rsidR="004D5C04" w:rsidRPr="00E51E24">
        <w:t xml:space="preserve"> </w:t>
      </w:r>
      <w:r w:rsidR="0051587A">
        <w:t xml:space="preserve">conform </w:t>
      </w:r>
      <w:r w:rsidRPr="00E51E24">
        <w:t>prevederilor</w:t>
      </w:r>
      <w:r w:rsidR="0051587A">
        <w:t xml:space="preserve"> </w:t>
      </w:r>
      <w:r w:rsidRPr="00E51E24">
        <w:t>Ministerului Educației, Culturii și Cercetării a Republicii Moldova</w:t>
      </w:r>
    </w:p>
    <w:p w14:paraId="59C8E54B" w14:textId="7D037583" w:rsidR="00F412A3" w:rsidRDefault="008D0CD8" w:rsidP="009348DE">
      <w:pPr>
        <w:pStyle w:val="ListParagraph"/>
        <w:numPr>
          <w:ilvl w:val="0"/>
          <w:numId w:val="17"/>
        </w:numPr>
        <w:spacing w:after="240"/>
        <w:ind w:left="360"/>
        <w:rPr>
          <w:lang w:eastAsia="de-DE"/>
        </w:rPr>
      </w:pPr>
      <w:r>
        <w:rPr>
          <w:lang w:eastAsia="de-DE"/>
        </w:rPr>
        <w:t xml:space="preserve">Organizarea și </w:t>
      </w:r>
      <w:r w:rsidR="0051587A">
        <w:rPr>
          <w:lang w:eastAsia="de-DE"/>
        </w:rPr>
        <w:t>predarea</w:t>
      </w:r>
      <w:r>
        <w:rPr>
          <w:lang w:eastAsia="de-DE"/>
        </w:rPr>
        <w:t xml:space="preserve"> cursului</w:t>
      </w:r>
      <w:r w:rsidR="0051587A">
        <w:rPr>
          <w:lang w:eastAsia="de-DE"/>
        </w:rPr>
        <w:t>/cursurilor</w:t>
      </w:r>
      <w:r>
        <w:rPr>
          <w:lang w:eastAsia="de-DE"/>
        </w:rPr>
        <w:t xml:space="preserve"> de instruire în baza </w:t>
      </w:r>
      <w:proofErr w:type="spellStart"/>
      <w:r w:rsidR="00EA27BD">
        <w:rPr>
          <w:lang w:eastAsia="de-DE"/>
        </w:rPr>
        <w:t>curricula</w:t>
      </w:r>
      <w:proofErr w:type="spellEnd"/>
      <w:r>
        <w:rPr>
          <w:lang w:eastAsia="de-DE"/>
        </w:rPr>
        <w:t xml:space="preserve"> elaborat</w:t>
      </w:r>
      <w:r w:rsidR="00EA27BD">
        <w:rPr>
          <w:lang w:eastAsia="de-DE"/>
        </w:rPr>
        <w:t xml:space="preserve">e </w:t>
      </w:r>
      <w:r>
        <w:rPr>
          <w:lang w:eastAsia="de-DE"/>
        </w:rPr>
        <w:t>(în cazul în care expertul</w:t>
      </w:r>
      <w:r w:rsidR="00314A5B">
        <w:rPr>
          <w:lang w:eastAsia="de-DE"/>
        </w:rPr>
        <w:t>/compania</w:t>
      </w:r>
      <w:r>
        <w:rPr>
          <w:lang w:eastAsia="de-DE"/>
        </w:rPr>
        <w:t xml:space="preserve"> </w:t>
      </w:r>
      <w:r w:rsidR="00314A5B">
        <w:rPr>
          <w:lang w:eastAsia="de-DE"/>
        </w:rPr>
        <w:t>poate oferi aceste servicii</w:t>
      </w:r>
      <w:r>
        <w:rPr>
          <w:lang w:eastAsia="de-DE"/>
        </w:rPr>
        <w:t>)</w:t>
      </w:r>
    </w:p>
    <w:p w14:paraId="42F6D5D1" w14:textId="003A7348" w:rsidR="00BE5693" w:rsidRPr="004D5C04" w:rsidRDefault="00F412A3" w:rsidP="009348DE">
      <w:pPr>
        <w:pStyle w:val="ListParagraph"/>
        <w:numPr>
          <w:ilvl w:val="0"/>
          <w:numId w:val="17"/>
        </w:numPr>
        <w:spacing w:after="240"/>
        <w:ind w:left="360"/>
        <w:rPr>
          <w:lang w:eastAsia="de-DE"/>
        </w:rPr>
      </w:pPr>
      <w:r>
        <w:rPr>
          <w:lang w:eastAsia="de-DE"/>
        </w:rPr>
        <w:t>R</w:t>
      </w:r>
      <w:r w:rsidRPr="00E51E24">
        <w:rPr>
          <w:lang w:eastAsia="de-DE"/>
        </w:rPr>
        <w:t xml:space="preserve">evizuirea, ajustarea și completarea </w:t>
      </w:r>
      <w:proofErr w:type="spellStart"/>
      <w:r w:rsidRPr="00E51E24">
        <w:rPr>
          <w:lang w:eastAsia="de-DE"/>
        </w:rPr>
        <w:t>curricul</w:t>
      </w:r>
      <w:r w:rsidR="00EA27BD">
        <w:rPr>
          <w:lang w:eastAsia="de-DE"/>
        </w:rPr>
        <w:t>a</w:t>
      </w:r>
      <w:proofErr w:type="spellEnd"/>
      <w:r>
        <w:rPr>
          <w:lang w:eastAsia="de-DE"/>
        </w:rPr>
        <w:t xml:space="preserve"> post instruire </w:t>
      </w:r>
      <w:r w:rsidRPr="00F412A3">
        <w:rPr>
          <w:lang w:eastAsia="de-DE"/>
        </w:rPr>
        <w:t>(după necesitate)</w:t>
      </w:r>
    </w:p>
    <w:p w14:paraId="430208BD" w14:textId="369C8DD8" w:rsidR="003861C3" w:rsidRPr="00321083" w:rsidRDefault="00AB4E97" w:rsidP="008C5E26">
      <w:pPr>
        <w:jc w:val="both"/>
        <w:rPr>
          <w:b/>
          <w:lang w:eastAsia="de-DE"/>
        </w:rPr>
      </w:pPr>
      <w:r>
        <w:rPr>
          <w:b/>
          <w:lang w:eastAsia="de-DE"/>
        </w:rPr>
        <w:t xml:space="preserve">Cerințe față de </w:t>
      </w:r>
      <w:proofErr w:type="spellStart"/>
      <w:r>
        <w:rPr>
          <w:b/>
          <w:lang w:eastAsia="de-DE"/>
        </w:rPr>
        <w:t>aplicanți</w:t>
      </w:r>
      <w:proofErr w:type="spellEnd"/>
      <w:r w:rsidR="00995B26" w:rsidRPr="00995B26">
        <w:rPr>
          <w:b/>
          <w:lang w:eastAsia="de-DE"/>
        </w:rPr>
        <w:t>:</w:t>
      </w:r>
    </w:p>
    <w:p w14:paraId="40160344" w14:textId="0B252EE8" w:rsidR="005F1DD2" w:rsidRPr="00321083" w:rsidRDefault="008C5E26" w:rsidP="004F7B48">
      <w:pPr>
        <w:pStyle w:val="ListParagraph"/>
        <w:numPr>
          <w:ilvl w:val="0"/>
          <w:numId w:val="35"/>
        </w:numPr>
        <w:spacing w:before="240"/>
        <w:jc w:val="both"/>
        <w:rPr>
          <w:lang w:eastAsia="de-DE"/>
        </w:rPr>
      </w:pPr>
      <w:r w:rsidRPr="00321083">
        <w:rPr>
          <w:lang w:eastAsia="de-DE"/>
        </w:rPr>
        <w:t>Studii superioare în domeni</w:t>
      </w:r>
      <w:r w:rsidR="005F1DD2" w:rsidRPr="00321083">
        <w:rPr>
          <w:lang w:eastAsia="de-DE"/>
        </w:rPr>
        <w:t xml:space="preserve">ul </w:t>
      </w:r>
      <w:r w:rsidR="008D0CD8" w:rsidRPr="00321083">
        <w:rPr>
          <w:lang w:eastAsia="de-DE"/>
        </w:rPr>
        <w:t>economiei</w:t>
      </w:r>
      <w:r w:rsidR="005F1DD2" w:rsidRPr="00321083">
        <w:rPr>
          <w:lang w:eastAsia="de-DE"/>
        </w:rPr>
        <w:t>,</w:t>
      </w:r>
      <w:r w:rsidR="00E0068D">
        <w:rPr>
          <w:lang w:eastAsia="de-DE"/>
        </w:rPr>
        <w:t xml:space="preserve"> </w:t>
      </w:r>
      <w:r w:rsidR="004C392D" w:rsidRPr="00321083">
        <w:rPr>
          <w:lang w:eastAsia="de-DE"/>
        </w:rPr>
        <w:t>dezvolt</w:t>
      </w:r>
      <w:r w:rsidR="004F7B48">
        <w:rPr>
          <w:lang w:eastAsia="de-DE"/>
        </w:rPr>
        <w:t>ă</w:t>
      </w:r>
      <w:r w:rsidR="004C392D" w:rsidRPr="00321083">
        <w:rPr>
          <w:lang w:eastAsia="de-DE"/>
        </w:rPr>
        <w:t>r</w:t>
      </w:r>
      <w:r w:rsidR="004F7B48">
        <w:rPr>
          <w:lang w:eastAsia="de-DE"/>
        </w:rPr>
        <w:t>ii</w:t>
      </w:r>
      <w:r w:rsidR="00314A5B">
        <w:rPr>
          <w:lang w:eastAsia="de-DE"/>
        </w:rPr>
        <w:t xml:space="preserve"> și</w:t>
      </w:r>
      <w:r w:rsidR="004C392D" w:rsidRPr="00321083">
        <w:rPr>
          <w:lang w:eastAsia="de-DE"/>
        </w:rPr>
        <w:t xml:space="preserve"> </w:t>
      </w:r>
      <w:r w:rsidR="00314A5B" w:rsidRPr="00321083">
        <w:rPr>
          <w:lang w:eastAsia="de-DE"/>
        </w:rPr>
        <w:t>administr</w:t>
      </w:r>
      <w:r w:rsidR="004F7B48" w:rsidRPr="004F7B48">
        <w:rPr>
          <w:lang w:eastAsia="de-DE"/>
        </w:rPr>
        <w:t>ării</w:t>
      </w:r>
      <w:r w:rsidR="00314A5B" w:rsidRPr="00321083">
        <w:rPr>
          <w:lang w:eastAsia="de-DE"/>
        </w:rPr>
        <w:t xml:space="preserve"> </w:t>
      </w:r>
      <w:r w:rsidR="004C392D" w:rsidRPr="00321083">
        <w:rPr>
          <w:lang w:eastAsia="de-DE"/>
        </w:rPr>
        <w:t>afacerilor</w:t>
      </w:r>
      <w:r w:rsidR="0051587A">
        <w:rPr>
          <w:lang w:eastAsia="de-DE"/>
        </w:rPr>
        <w:t>, agriculturii și alte domenii relevante</w:t>
      </w:r>
    </w:p>
    <w:p w14:paraId="278821EB" w14:textId="77777777" w:rsidR="002C32AB" w:rsidRPr="00321083" w:rsidRDefault="002C32AB" w:rsidP="002C32AB">
      <w:pPr>
        <w:pStyle w:val="ListParagraph"/>
        <w:numPr>
          <w:ilvl w:val="0"/>
          <w:numId w:val="14"/>
        </w:numPr>
        <w:ind w:left="360"/>
        <w:jc w:val="both"/>
        <w:rPr>
          <w:lang w:eastAsia="de-DE"/>
        </w:rPr>
      </w:pPr>
      <w:r w:rsidRPr="00321083">
        <w:rPr>
          <w:lang w:eastAsia="de-DE"/>
        </w:rPr>
        <w:t>Experiență în activități similare (elaborare curriculum și/sau alte materiale didactice)</w:t>
      </w:r>
    </w:p>
    <w:p w14:paraId="2C8A0286" w14:textId="77777777" w:rsidR="004C392D" w:rsidRPr="00321083" w:rsidRDefault="004C392D" w:rsidP="00321083">
      <w:pPr>
        <w:pStyle w:val="ListParagraph"/>
        <w:numPr>
          <w:ilvl w:val="0"/>
          <w:numId w:val="14"/>
        </w:numPr>
        <w:ind w:left="360"/>
        <w:jc w:val="both"/>
        <w:rPr>
          <w:lang w:eastAsia="de-DE"/>
        </w:rPr>
      </w:pPr>
      <w:r w:rsidRPr="00321083">
        <w:rPr>
          <w:lang w:eastAsia="de-DE"/>
        </w:rPr>
        <w:t xml:space="preserve">Experiență de predare, instruire, </w:t>
      </w:r>
      <w:r w:rsidR="00321083" w:rsidRPr="00321083">
        <w:rPr>
          <w:lang w:eastAsia="de-DE"/>
        </w:rPr>
        <w:t>formare – minim 2 ani</w:t>
      </w:r>
    </w:p>
    <w:p w14:paraId="458F9377" w14:textId="77777777" w:rsidR="008C5E26" w:rsidRPr="00321083" w:rsidRDefault="009A35B6" w:rsidP="008D0CD8">
      <w:pPr>
        <w:pStyle w:val="ListParagraph"/>
        <w:numPr>
          <w:ilvl w:val="0"/>
          <w:numId w:val="14"/>
        </w:numPr>
        <w:ind w:left="360"/>
        <w:jc w:val="both"/>
        <w:rPr>
          <w:lang w:eastAsia="de-DE"/>
        </w:rPr>
      </w:pPr>
      <w:r w:rsidRPr="00321083">
        <w:rPr>
          <w:lang w:eastAsia="de-DE"/>
        </w:rPr>
        <w:t>Cunoștințe</w:t>
      </w:r>
      <w:r w:rsidR="005F1DD2" w:rsidRPr="00321083">
        <w:rPr>
          <w:lang w:eastAsia="de-DE"/>
        </w:rPr>
        <w:t xml:space="preserve"> </w:t>
      </w:r>
      <w:r w:rsidR="00B15984" w:rsidRPr="00321083">
        <w:rPr>
          <w:lang w:eastAsia="de-DE"/>
        </w:rPr>
        <w:t xml:space="preserve">solide </w:t>
      </w:r>
      <w:r w:rsidR="005F1DD2" w:rsidRPr="00321083">
        <w:rPr>
          <w:lang w:eastAsia="de-DE"/>
        </w:rPr>
        <w:t xml:space="preserve">în domeniul educației adulților și </w:t>
      </w:r>
      <w:r w:rsidRPr="00321083">
        <w:rPr>
          <w:lang w:eastAsia="de-DE"/>
        </w:rPr>
        <w:t>învățării</w:t>
      </w:r>
      <w:r w:rsidR="005F1DD2" w:rsidRPr="00321083">
        <w:rPr>
          <w:lang w:eastAsia="de-DE"/>
        </w:rPr>
        <w:t xml:space="preserve"> pe tot parcursul vieții</w:t>
      </w:r>
    </w:p>
    <w:p w14:paraId="30190C55" w14:textId="77777777" w:rsidR="008C5E26" w:rsidRPr="00321083" w:rsidRDefault="008C5E26" w:rsidP="004D5C04">
      <w:pPr>
        <w:pStyle w:val="ListParagraph"/>
        <w:numPr>
          <w:ilvl w:val="0"/>
          <w:numId w:val="32"/>
        </w:numPr>
        <w:ind w:left="360"/>
        <w:jc w:val="both"/>
        <w:rPr>
          <w:lang w:eastAsia="de-DE"/>
        </w:rPr>
      </w:pPr>
      <w:r w:rsidRPr="00321083">
        <w:rPr>
          <w:lang w:eastAsia="de-DE"/>
        </w:rPr>
        <w:t xml:space="preserve">Cunoașterea utilizării calculatorului Word, </w:t>
      </w:r>
      <w:r w:rsidR="00F840FF" w:rsidRPr="00321083">
        <w:rPr>
          <w:lang w:eastAsia="de-DE"/>
        </w:rPr>
        <w:t>Excel</w:t>
      </w:r>
      <w:r w:rsidRPr="00321083">
        <w:rPr>
          <w:lang w:eastAsia="de-DE"/>
        </w:rPr>
        <w:t xml:space="preserve">, PowerPoint, Internet </w:t>
      </w:r>
    </w:p>
    <w:p w14:paraId="44C30E75" w14:textId="77777777" w:rsidR="00E05A6C" w:rsidRDefault="008C5E26" w:rsidP="00E05A6C">
      <w:pPr>
        <w:pStyle w:val="ListParagraph"/>
        <w:numPr>
          <w:ilvl w:val="0"/>
          <w:numId w:val="32"/>
        </w:numPr>
        <w:spacing w:after="240"/>
        <w:ind w:left="360"/>
        <w:jc w:val="both"/>
        <w:rPr>
          <w:lang w:eastAsia="de-DE"/>
        </w:rPr>
      </w:pPr>
      <w:r w:rsidRPr="00321083">
        <w:rPr>
          <w:lang w:eastAsia="de-DE"/>
        </w:rPr>
        <w:t>Abilități de comunicare eficientă inter-personal</w:t>
      </w:r>
      <w:r w:rsidR="00314A5B">
        <w:rPr>
          <w:lang w:eastAsia="de-DE"/>
        </w:rPr>
        <w:t>ă</w:t>
      </w:r>
      <w:r w:rsidRPr="00321083">
        <w:rPr>
          <w:lang w:eastAsia="de-DE"/>
        </w:rPr>
        <w:t xml:space="preserve"> și de lucru în echipă </w:t>
      </w:r>
    </w:p>
    <w:p w14:paraId="2E79ED03" w14:textId="5625B3F7" w:rsidR="00E05A6C" w:rsidRPr="00E05A6C" w:rsidRDefault="0051587A" w:rsidP="00E05A6C">
      <w:pPr>
        <w:pStyle w:val="ListParagraph"/>
        <w:numPr>
          <w:ilvl w:val="0"/>
          <w:numId w:val="32"/>
        </w:numPr>
        <w:spacing w:after="240"/>
        <w:ind w:left="360"/>
        <w:jc w:val="both"/>
        <w:rPr>
          <w:lang w:eastAsia="de-DE"/>
        </w:rPr>
      </w:pPr>
      <w:r>
        <w:rPr>
          <w:lang w:eastAsia="de-DE"/>
        </w:rPr>
        <w:t>Experiență de lucru cu organizațiile non-guvernamentale</w:t>
      </w:r>
      <w:r w:rsidR="00E05A6C" w:rsidRPr="00E05A6C">
        <w:rPr>
          <w:lang w:eastAsia="de-DE"/>
        </w:rPr>
        <w:t xml:space="preserve"> va constitui un avantaj</w:t>
      </w:r>
    </w:p>
    <w:p w14:paraId="04DDF393" w14:textId="77777777" w:rsidR="004F7B48" w:rsidRPr="00BF21C7" w:rsidRDefault="004F7B48" w:rsidP="004F7B48">
      <w:pPr>
        <w:pStyle w:val="ListParagraph"/>
        <w:ind w:left="360"/>
        <w:jc w:val="both"/>
        <w:rPr>
          <w:lang w:eastAsia="de-DE"/>
        </w:rPr>
      </w:pPr>
    </w:p>
    <w:p w14:paraId="1A433394" w14:textId="5A0D0414" w:rsidR="00FF1243" w:rsidRPr="00F412A3" w:rsidRDefault="008C5E26" w:rsidP="008C5E26">
      <w:pPr>
        <w:jc w:val="both"/>
        <w:rPr>
          <w:b/>
          <w:lang w:eastAsia="de-DE"/>
        </w:rPr>
      </w:pPr>
      <w:r w:rsidRPr="00FF1243">
        <w:rPr>
          <w:b/>
          <w:lang w:eastAsia="de-DE"/>
        </w:rPr>
        <w:t>Produsele finale:</w:t>
      </w:r>
    </w:p>
    <w:p w14:paraId="6B920FB4" w14:textId="688C86F7" w:rsidR="00E70CB6" w:rsidRPr="00466F42" w:rsidRDefault="001B0D9E" w:rsidP="009348DE">
      <w:pPr>
        <w:spacing w:before="240" w:after="240"/>
        <w:jc w:val="both"/>
        <w:rPr>
          <w:lang w:eastAsia="de-DE"/>
        </w:rPr>
      </w:pPr>
      <w:proofErr w:type="spellStart"/>
      <w:r w:rsidRPr="001B0D9E">
        <w:rPr>
          <w:lang w:eastAsia="de-DE"/>
        </w:rPr>
        <w:t>Curricul</w:t>
      </w:r>
      <w:r w:rsidR="00EA27BD">
        <w:rPr>
          <w:lang w:eastAsia="de-DE"/>
        </w:rPr>
        <w:t>a</w:t>
      </w:r>
      <w:proofErr w:type="spellEnd"/>
      <w:r w:rsidR="008D0CD8">
        <w:rPr>
          <w:lang w:eastAsia="de-DE"/>
        </w:rPr>
        <w:t>, suportul de curs și materialele didactice (după caz)</w:t>
      </w:r>
      <w:r w:rsidR="002C32AB">
        <w:rPr>
          <w:lang w:eastAsia="de-DE"/>
        </w:rPr>
        <w:t xml:space="preserve"> </w:t>
      </w:r>
      <w:r>
        <w:rPr>
          <w:lang w:eastAsia="de-DE"/>
        </w:rPr>
        <w:t>v</w:t>
      </w:r>
      <w:r w:rsidR="002C32AB">
        <w:rPr>
          <w:lang w:eastAsia="de-DE"/>
        </w:rPr>
        <w:t>or</w:t>
      </w:r>
      <w:r>
        <w:rPr>
          <w:lang w:eastAsia="de-DE"/>
        </w:rPr>
        <w:t xml:space="preserve"> fi </w:t>
      </w:r>
      <w:r w:rsidR="008C5E26" w:rsidRPr="004E7E9F">
        <w:rPr>
          <w:lang w:eastAsia="de-DE"/>
        </w:rPr>
        <w:t>expediat</w:t>
      </w:r>
      <w:r w:rsidR="002C32AB">
        <w:rPr>
          <w:lang w:eastAsia="de-DE"/>
        </w:rPr>
        <w:t>e</w:t>
      </w:r>
      <w:r w:rsidR="008C5E26" w:rsidRPr="004E7E9F">
        <w:rPr>
          <w:lang w:eastAsia="de-DE"/>
        </w:rPr>
        <w:t xml:space="preserve"> prin email în </w:t>
      </w:r>
      <w:r w:rsidR="008C5E26" w:rsidRPr="00466F42">
        <w:rPr>
          <w:lang w:eastAsia="de-DE"/>
        </w:rPr>
        <w:t xml:space="preserve">format electronic </w:t>
      </w:r>
      <w:r w:rsidRPr="00466F42">
        <w:rPr>
          <w:lang w:eastAsia="de-DE"/>
        </w:rPr>
        <w:t xml:space="preserve">până pe </w:t>
      </w:r>
      <w:r w:rsidR="008D0CD8">
        <w:rPr>
          <w:lang w:eastAsia="de-DE"/>
        </w:rPr>
        <w:t>1</w:t>
      </w:r>
      <w:r w:rsidR="009B4476">
        <w:rPr>
          <w:lang w:eastAsia="de-DE"/>
        </w:rPr>
        <w:t>7</w:t>
      </w:r>
      <w:r w:rsidRPr="00466F42">
        <w:rPr>
          <w:lang w:eastAsia="de-DE"/>
        </w:rPr>
        <w:t xml:space="preserve"> </w:t>
      </w:r>
      <w:r w:rsidR="009B4476">
        <w:rPr>
          <w:lang w:eastAsia="de-DE"/>
        </w:rPr>
        <w:t>august</w:t>
      </w:r>
      <w:r w:rsidRPr="00466F42">
        <w:rPr>
          <w:lang w:eastAsia="de-DE"/>
        </w:rPr>
        <w:t xml:space="preserve"> 2018</w:t>
      </w:r>
      <w:r w:rsidR="009348DE">
        <w:rPr>
          <w:lang w:eastAsia="de-DE"/>
        </w:rPr>
        <w:t>.</w:t>
      </w:r>
      <w:r w:rsidRPr="00466F42">
        <w:rPr>
          <w:lang w:eastAsia="de-DE"/>
        </w:rPr>
        <w:t xml:space="preserve"> </w:t>
      </w:r>
      <w:r w:rsidR="009348DE">
        <w:rPr>
          <w:lang w:eastAsia="de-DE"/>
        </w:rPr>
        <w:t>V</w:t>
      </w:r>
      <w:r w:rsidR="008C5E26" w:rsidRPr="00466F42">
        <w:rPr>
          <w:lang w:eastAsia="de-DE"/>
        </w:rPr>
        <w:t>ersiun</w:t>
      </w:r>
      <w:r w:rsidRPr="00466F42">
        <w:rPr>
          <w:lang w:eastAsia="de-DE"/>
        </w:rPr>
        <w:t xml:space="preserve">ea </w:t>
      </w:r>
      <w:r w:rsidR="008C5E26" w:rsidRPr="00466F42">
        <w:rPr>
          <w:lang w:eastAsia="de-DE"/>
        </w:rPr>
        <w:t>final</w:t>
      </w:r>
      <w:r w:rsidRPr="00466F42">
        <w:rPr>
          <w:lang w:eastAsia="de-DE"/>
        </w:rPr>
        <w:t>ă</w:t>
      </w:r>
      <w:r w:rsidR="008C5E26" w:rsidRPr="00466F42">
        <w:rPr>
          <w:lang w:eastAsia="de-DE"/>
        </w:rPr>
        <w:t xml:space="preserve"> </w:t>
      </w:r>
      <w:r w:rsidR="009348DE">
        <w:rPr>
          <w:lang w:eastAsia="de-DE"/>
        </w:rPr>
        <w:t xml:space="preserve">a </w:t>
      </w:r>
      <w:proofErr w:type="spellStart"/>
      <w:r w:rsidR="009348DE">
        <w:rPr>
          <w:lang w:eastAsia="de-DE"/>
        </w:rPr>
        <w:t>curricul</w:t>
      </w:r>
      <w:r w:rsidR="00F26CBC">
        <w:rPr>
          <w:lang w:eastAsia="de-DE"/>
        </w:rPr>
        <w:t>a</w:t>
      </w:r>
      <w:proofErr w:type="spellEnd"/>
      <w:r w:rsidR="00F26CBC">
        <w:rPr>
          <w:lang w:eastAsia="de-DE"/>
        </w:rPr>
        <w:t xml:space="preserve"> </w:t>
      </w:r>
      <w:r w:rsidRPr="00466F42">
        <w:rPr>
          <w:lang w:eastAsia="de-DE"/>
        </w:rPr>
        <w:t>v</w:t>
      </w:r>
      <w:r w:rsidR="00F26CBC">
        <w:rPr>
          <w:lang w:eastAsia="de-DE"/>
        </w:rPr>
        <w:t>or</w:t>
      </w:r>
      <w:r w:rsidRPr="00466F42">
        <w:rPr>
          <w:lang w:eastAsia="de-DE"/>
        </w:rPr>
        <w:t xml:space="preserve"> fi</w:t>
      </w:r>
      <w:r w:rsidR="009348DE">
        <w:rPr>
          <w:lang w:eastAsia="de-DE"/>
        </w:rPr>
        <w:t xml:space="preserve"> expediat</w:t>
      </w:r>
      <w:r w:rsidR="00F26CBC">
        <w:rPr>
          <w:lang w:eastAsia="de-DE"/>
        </w:rPr>
        <w:t>e</w:t>
      </w:r>
      <w:r w:rsidR="009348DE">
        <w:rPr>
          <w:lang w:eastAsia="de-DE"/>
        </w:rPr>
        <w:t xml:space="preserve"> spre </w:t>
      </w:r>
      <w:r w:rsidR="009348DE" w:rsidRPr="00466F42">
        <w:rPr>
          <w:lang w:eastAsia="de-DE"/>
        </w:rPr>
        <w:t>aproba</w:t>
      </w:r>
      <w:r w:rsidR="009348DE">
        <w:rPr>
          <w:lang w:eastAsia="de-DE"/>
        </w:rPr>
        <w:t>re</w:t>
      </w:r>
      <w:r w:rsidR="009348DE" w:rsidRPr="00466F42">
        <w:rPr>
          <w:lang w:eastAsia="de-DE"/>
        </w:rPr>
        <w:t xml:space="preserve"> </w:t>
      </w:r>
      <w:proofErr w:type="spellStart"/>
      <w:r w:rsidR="009348DE" w:rsidRPr="00466F42">
        <w:rPr>
          <w:lang w:eastAsia="de-DE"/>
        </w:rPr>
        <w:t>HelpAge</w:t>
      </w:r>
      <w:proofErr w:type="spellEnd"/>
      <w:r w:rsidR="009348DE" w:rsidRPr="00466F42">
        <w:rPr>
          <w:lang w:eastAsia="de-DE"/>
        </w:rPr>
        <w:t xml:space="preserve"> International</w:t>
      </w:r>
      <w:r w:rsidR="009348DE">
        <w:rPr>
          <w:lang w:eastAsia="de-DE"/>
        </w:rPr>
        <w:t xml:space="preserve"> până pe </w:t>
      </w:r>
      <w:r w:rsidR="00506DFD">
        <w:rPr>
          <w:lang w:eastAsia="de-DE"/>
        </w:rPr>
        <w:t>22</w:t>
      </w:r>
      <w:bookmarkStart w:id="1" w:name="_GoBack"/>
      <w:bookmarkEnd w:id="1"/>
      <w:r w:rsidR="009348DE">
        <w:rPr>
          <w:lang w:eastAsia="de-DE"/>
        </w:rPr>
        <w:t xml:space="preserve"> August 2018</w:t>
      </w:r>
      <w:r w:rsidR="008C5E26" w:rsidRPr="00466F42">
        <w:rPr>
          <w:lang w:eastAsia="de-DE"/>
        </w:rPr>
        <w:t xml:space="preserve">. Datele de contact sunt indicate mai jos. Toate materialele trebuie să fie elaborate în limba română.  </w:t>
      </w:r>
    </w:p>
    <w:p w14:paraId="5D715B48" w14:textId="77777777" w:rsidR="00113A40" w:rsidRPr="00466F42" w:rsidRDefault="00113A40" w:rsidP="009348DE">
      <w:pPr>
        <w:jc w:val="both"/>
        <w:rPr>
          <w:b/>
        </w:rPr>
      </w:pPr>
      <w:r w:rsidRPr="00466F42">
        <w:rPr>
          <w:b/>
        </w:rPr>
        <w:t>Procedura de aplicare</w:t>
      </w:r>
    </w:p>
    <w:p w14:paraId="307CC8A1" w14:textId="780DC2C0" w:rsidR="00787B6B" w:rsidRPr="00466F42" w:rsidRDefault="00113A40" w:rsidP="00622E15">
      <w:pPr>
        <w:spacing w:before="240"/>
        <w:jc w:val="both"/>
      </w:pPr>
      <w:r w:rsidRPr="00466F42">
        <w:t>Persoanele</w:t>
      </w:r>
      <w:r w:rsidR="00F26CBC">
        <w:t xml:space="preserve">/Companiile </w:t>
      </w:r>
      <w:r w:rsidRPr="00466F42">
        <w:t xml:space="preserve">interesate </w:t>
      </w:r>
      <w:r w:rsidR="009E18B7">
        <w:t xml:space="preserve">pot aplica pentru una sau mai multe sarcini specificate mai sus sau în formularul de aplicare. </w:t>
      </w:r>
      <w:proofErr w:type="spellStart"/>
      <w:r w:rsidR="009E18B7">
        <w:t>Aplicanții</w:t>
      </w:r>
      <w:proofErr w:type="spellEnd"/>
      <w:r w:rsidR="009E18B7">
        <w:t xml:space="preserve"> vor trimite</w:t>
      </w:r>
      <w:r w:rsidRPr="00466F42">
        <w:t xml:space="preserve"> dosarul</w:t>
      </w:r>
      <w:r w:rsidR="00F26CBC">
        <w:t xml:space="preserve"> de participare la concurs</w:t>
      </w:r>
      <w:r w:rsidRPr="00466F42">
        <w:t>, care să conțină: (1) CV-ul</w:t>
      </w:r>
      <w:r w:rsidR="00F26CBC">
        <w:t xml:space="preserve"> expertului sau în cazul companiil</w:t>
      </w:r>
      <w:r w:rsidR="00622E15">
        <w:t>or, CV-urile tuturor persoanelor implicate în executarea sarcinilor, inclusiv CV-ul organizației</w:t>
      </w:r>
      <w:r w:rsidRPr="00466F42">
        <w:t>; (2)</w:t>
      </w:r>
      <w:r w:rsidR="00622E15">
        <w:t xml:space="preserve"> Formularul de aplicare completat integral (3)</w:t>
      </w:r>
      <w:r w:rsidR="00622E15" w:rsidRPr="00622E15">
        <w:t xml:space="preserve"> </w:t>
      </w:r>
      <w:r w:rsidR="00622E15" w:rsidRPr="00466F42">
        <w:t>propunerea financiară (reieșind din numărul de zile de lucru estimate și costul unei zile de lucru)</w:t>
      </w:r>
      <w:r w:rsidRPr="00466F42">
        <w:t xml:space="preserve"> </w:t>
      </w:r>
      <w:r w:rsidR="00622E15" w:rsidRPr="00466F42">
        <w:t>(</w:t>
      </w:r>
      <w:r w:rsidR="00622E15">
        <w:t>4</w:t>
      </w:r>
      <w:r w:rsidR="00622E15" w:rsidRPr="00466F42">
        <w:t>)</w:t>
      </w:r>
      <w:r w:rsidR="00622E15">
        <w:t xml:space="preserve"> </w:t>
      </w:r>
      <w:r w:rsidRPr="00466F42">
        <w:t>o scrisoare de</w:t>
      </w:r>
      <w:r w:rsidR="00622E15">
        <w:t xml:space="preserve"> </w:t>
      </w:r>
      <w:r w:rsidRPr="00466F42">
        <w:t xml:space="preserve">intenție conținând aspectele/viziunile pe care </w:t>
      </w:r>
      <w:proofErr w:type="spellStart"/>
      <w:r w:rsidRPr="00466F42">
        <w:t>aplicantul</w:t>
      </w:r>
      <w:proofErr w:type="spellEnd"/>
      <w:r w:rsidRPr="00466F42">
        <w:t xml:space="preserve"> dorește să le expună cu privire la sarcina ce</w:t>
      </w:r>
      <w:r w:rsidR="00622E15">
        <w:t xml:space="preserve"> </w:t>
      </w:r>
      <w:r w:rsidRPr="00466F42">
        <w:t xml:space="preserve">urmează a fi efectuată;. Dacă </w:t>
      </w:r>
      <w:r w:rsidR="00622E15">
        <w:t>expertul/ compania</w:t>
      </w:r>
      <w:r w:rsidRPr="00466F42">
        <w:t xml:space="preserve"> a participat anterior la elaborarea unor </w:t>
      </w:r>
      <w:r w:rsidR="00660766" w:rsidRPr="00466F42">
        <w:t>documente</w:t>
      </w:r>
      <w:r w:rsidRPr="00466F42">
        <w:t xml:space="preserve"> similare se</w:t>
      </w:r>
      <w:r w:rsidR="00660766" w:rsidRPr="00466F42">
        <w:t xml:space="preserve"> </w:t>
      </w:r>
      <w:r w:rsidRPr="00466F42">
        <w:t>încurajează atașarea la dosar a 1-2 exemple</w:t>
      </w:r>
      <w:r w:rsidR="00622E15">
        <w:t xml:space="preserve">, portofoliul de </w:t>
      </w:r>
      <w:r w:rsidR="001D3AC6">
        <w:t>clienți</w:t>
      </w:r>
      <w:r w:rsidR="00622E15">
        <w:t xml:space="preserve"> </w:t>
      </w:r>
      <w:r w:rsidR="001D3AC6">
        <w:t xml:space="preserve">și </w:t>
      </w:r>
      <w:r w:rsidR="00622E15">
        <w:t>lista instruirilor organizate</w:t>
      </w:r>
    </w:p>
    <w:p w14:paraId="5DAA092B" w14:textId="4DB6B8BE" w:rsidR="00787B6B" w:rsidRPr="00466F42" w:rsidRDefault="00113A40" w:rsidP="001D3AC6">
      <w:pPr>
        <w:spacing w:before="240" w:after="240"/>
        <w:jc w:val="both"/>
      </w:pPr>
      <w:r w:rsidRPr="00466F42">
        <w:lastRenderedPageBreak/>
        <w:t>Aplicațiile vor fi evaluate în baza următoarelor criterii: experienț</w:t>
      </w:r>
      <w:r w:rsidR="001D3AC6">
        <w:t>a expertului/companiei în prestarea serviciilor solicitate</w:t>
      </w:r>
      <w:r w:rsidRPr="00466F42">
        <w:t>, viziunea asupra executării</w:t>
      </w:r>
      <w:r w:rsidR="00660766" w:rsidRPr="00466F42">
        <w:t xml:space="preserve"> </w:t>
      </w:r>
      <w:r w:rsidRPr="00466F42">
        <w:t>sarcinilor, costul serviciilor.</w:t>
      </w:r>
    </w:p>
    <w:p w14:paraId="1CF21C4B" w14:textId="294EBD66" w:rsidR="00E741DD" w:rsidRPr="00466F42" w:rsidRDefault="00113A40" w:rsidP="009348DE">
      <w:pPr>
        <w:spacing w:after="240"/>
        <w:jc w:val="both"/>
      </w:pPr>
      <w:r w:rsidRPr="00466F42">
        <w:t xml:space="preserve">Dosarul va fi trimis prin email la adresa: </w:t>
      </w:r>
      <w:r w:rsidR="00660766" w:rsidRPr="00466F42">
        <w:t xml:space="preserve">officehelpage@gmail.com </w:t>
      </w:r>
      <w:r w:rsidRPr="00466F42">
        <w:t xml:space="preserve">cu mențiunea </w:t>
      </w:r>
      <w:r w:rsidRPr="001D3AC6">
        <w:rPr>
          <w:i/>
        </w:rPr>
        <w:t>„</w:t>
      </w:r>
      <w:r w:rsidR="001D3AC6" w:rsidRPr="001D3AC6">
        <w:rPr>
          <w:i/>
        </w:rPr>
        <w:t xml:space="preserve">Servicii de organizare a cursurilor de instruire pentru </w:t>
      </w:r>
      <w:proofErr w:type="spellStart"/>
      <w:r w:rsidR="001D3AC6" w:rsidRPr="001D3AC6">
        <w:rPr>
          <w:i/>
        </w:rPr>
        <w:t>adulti</w:t>
      </w:r>
      <w:proofErr w:type="spellEnd"/>
      <w:r w:rsidRPr="001D3AC6">
        <w:rPr>
          <w:i/>
        </w:rPr>
        <w:t>”</w:t>
      </w:r>
      <w:r w:rsidR="00660766" w:rsidRPr="00466F42">
        <w:t xml:space="preserve"> </w:t>
      </w:r>
      <w:r w:rsidRPr="00466F42">
        <w:t xml:space="preserve">până la data de </w:t>
      </w:r>
      <w:r w:rsidR="00E24579" w:rsidRPr="00E24579">
        <w:t>2</w:t>
      </w:r>
      <w:r w:rsidR="009B4476">
        <w:t>0</w:t>
      </w:r>
      <w:r w:rsidRPr="00466F42">
        <w:t xml:space="preserve"> </w:t>
      </w:r>
      <w:r w:rsidR="00660766" w:rsidRPr="00466F42">
        <w:t>iu</w:t>
      </w:r>
      <w:r w:rsidR="009B4476">
        <w:t>l</w:t>
      </w:r>
      <w:r w:rsidR="00660766" w:rsidRPr="00466F42">
        <w:t>ie</w:t>
      </w:r>
      <w:r w:rsidRPr="00466F42">
        <w:t xml:space="preserve"> 201</w:t>
      </w:r>
      <w:r w:rsidR="002C32AB">
        <w:t>8</w:t>
      </w:r>
      <w:r w:rsidRPr="00466F42">
        <w:t xml:space="preserve">, ora </w:t>
      </w:r>
      <w:r w:rsidR="0051587A">
        <w:t>23</w:t>
      </w:r>
      <w:r w:rsidR="00660766" w:rsidRPr="00466F42">
        <w:t>:00</w:t>
      </w:r>
      <w:r w:rsidRPr="00466F42">
        <w:t>.</w:t>
      </w:r>
      <w:r w:rsidR="00660766" w:rsidRPr="00466F42">
        <w:t xml:space="preserve"> </w:t>
      </w:r>
      <w:r w:rsidR="00311CE4">
        <w:t xml:space="preserve">Telefon de contact: </w:t>
      </w:r>
      <w:r w:rsidR="00311CE4" w:rsidRPr="00466F42">
        <w:rPr>
          <w:lang w:eastAsia="de-DE"/>
        </w:rPr>
        <w:t xml:space="preserve">022 225098.  </w:t>
      </w:r>
    </w:p>
    <w:p w14:paraId="1523F074" w14:textId="2097A0F1" w:rsidR="00CB7CB0" w:rsidRDefault="00787B6B" w:rsidP="00A07D72">
      <w:pPr>
        <w:jc w:val="both"/>
      </w:pPr>
      <w:r w:rsidRPr="00466F42">
        <w:t>Doar persoanele selectate vor fi contactate. Dosarele incomplete nu vor fi evaluate.</w:t>
      </w:r>
    </w:p>
    <w:sectPr w:rsidR="00CB7CB0" w:rsidSect="00F412A3">
      <w:headerReference w:type="default" r:id="rId8"/>
      <w:footerReference w:type="default" r:id="rId9"/>
      <w:pgSz w:w="12240" w:h="15840"/>
      <w:pgMar w:top="1134" w:right="850" w:bottom="1134" w:left="1701"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AA24B" w14:textId="77777777" w:rsidR="008F129C" w:rsidRDefault="008F129C" w:rsidP="00E83D68">
      <w:r>
        <w:separator/>
      </w:r>
    </w:p>
  </w:endnote>
  <w:endnote w:type="continuationSeparator" w:id="0">
    <w:p w14:paraId="5D5BDA41" w14:textId="77777777" w:rsidR="008F129C" w:rsidRDefault="008F129C" w:rsidP="00E8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473237"/>
      <w:docPartObj>
        <w:docPartGallery w:val="Page Numbers (Bottom of Page)"/>
        <w:docPartUnique/>
      </w:docPartObj>
    </w:sdtPr>
    <w:sdtEndPr>
      <w:rPr>
        <w:noProof/>
      </w:rPr>
    </w:sdtEndPr>
    <w:sdtContent>
      <w:p w14:paraId="49F30BB4" w14:textId="77777777" w:rsidR="004A5F47" w:rsidRDefault="0056236C">
        <w:pPr>
          <w:pStyle w:val="Footer"/>
          <w:jc w:val="right"/>
        </w:pPr>
        <w:r>
          <w:fldChar w:fldCharType="begin"/>
        </w:r>
        <w:r w:rsidR="004A5F47">
          <w:instrText xml:space="preserve"> PAGE   \* MERGEFORMAT </w:instrText>
        </w:r>
        <w:r>
          <w:fldChar w:fldCharType="separate"/>
        </w:r>
        <w:r w:rsidR="005F4B96">
          <w:rPr>
            <w:noProof/>
          </w:rPr>
          <w:t>3</w:t>
        </w:r>
        <w:r>
          <w:rPr>
            <w:noProof/>
          </w:rPr>
          <w:fldChar w:fldCharType="end"/>
        </w:r>
      </w:p>
    </w:sdtContent>
  </w:sdt>
  <w:p w14:paraId="0C14D425" w14:textId="77777777" w:rsidR="004A5F47" w:rsidRDefault="00D779F4">
    <w:pPr>
      <w:pStyle w:val="Footer"/>
    </w:pPr>
    <w:r>
      <w:t>Acest proiect este finanțat de Uniunea Europeană</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0DB1D" w14:textId="77777777" w:rsidR="008F129C" w:rsidRDefault="008F129C" w:rsidP="00E83D68">
      <w:r>
        <w:separator/>
      </w:r>
    </w:p>
  </w:footnote>
  <w:footnote w:type="continuationSeparator" w:id="0">
    <w:p w14:paraId="68A81032" w14:textId="77777777" w:rsidR="008F129C" w:rsidRDefault="008F129C" w:rsidP="00E83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bottomFromText="160" w:vertAnchor="text" w:horzAnchor="margin" w:tblpX="-215" w:tblpY="-464"/>
      <w:tblW w:w="9826" w:type="dxa"/>
      <w:tblBorders>
        <w:bottom w:val="single" w:sz="4" w:space="0" w:color="auto"/>
      </w:tblBorders>
      <w:tblLook w:val="04A0" w:firstRow="1" w:lastRow="0" w:firstColumn="1" w:lastColumn="0" w:noHBand="0" w:noVBand="1"/>
    </w:tblPr>
    <w:tblGrid>
      <w:gridCol w:w="2263"/>
      <w:gridCol w:w="1985"/>
      <w:gridCol w:w="3118"/>
      <w:gridCol w:w="2460"/>
    </w:tblGrid>
    <w:tr w:rsidR="000957EE" w14:paraId="07C80258" w14:textId="23EF925B" w:rsidTr="00F412A3">
      <w:trPr>
        <w:trHeight w:val="1418"/>
      </w:trPr>
      <w:tc>
        <w:tcPr>
          <w:tcW w:w="2263" w:type="dxa"/>
          <w:tcBorders>
            <w:top w:val="nil"/>
            <w:left w:val="nil"/>
            <w:bottom w:val="single" w:sz="4" w:space="0" w:color="auto"/>
            <w:right w:val="nil"/>
          </w:tcBorders>
          <w:vAlign w:val="center"/>
        </w:tcPr>
        <w:p w14:paraId="1C7C9218" w14:textId="77777777" w:rsidR="000957EE" w:rsidRDefault="000957EE" w:rsidP="000957EE">
          <w:pPr>
            <w:suppressAutoHyphens/>
            <w:spacing w:line="252" w:lineRule="auto"/>
            <w:jc w:val="center"/>
            <w:rPr>
              <w:rFonts w:ascii="Calibri" w:hAnsi="Calibri" w:cs="Calibri"/>
              <w:spacing w:val="-5"/>
              <w:sz w:val="20"/>
              <w:szCs w:val="20"/>
              <w:lang w:eastAsia="ar-SA"/>
            </w:rPr>
          </w:pPr>
          <w:r>
            <w:rPr>
              <w:noProof/>
              <w:sz w:val="22"/>
              <w:szCs w:val="22"/>
              <w:lang w:val="en-US" w:eastAsia="en-US"/>
            </w:rPr>
            <w:drawing>
              <wp:anchor distT="0" distB="0" distL="114300" distR="114300" simplePos="0" relativeHeight="251656704" behindDoc="0" locked="0" layoutInCell="1" allowOverlap="1" wp14:anchorId="2CB1A0DF" wp14:editId="4BE104B4">
                <wp:simplePos x="0" y="0"/>
                <wp:positionH relativeFrom="column">
                  <wp:posOffset>-20955</wp:posOffset>
                </wp:positionH>
                <wp:positionV relativeFrom="paragraph">
                  <wp:posOffset>-30480</wp:posOffset>
                </wp:positionV>
                <wp:extent cx="1165860" cy="777240"/>
                <wp:effectExtent l="0" t="0" r="0" b="3810"/>
                <wp:wrapNone/>
                <wp:docPr id="13" name="Picture 13" descr="flag_yellow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yellow_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860" cy="777240"/>
                        </a:xfrm>
                        <a:prstGeom prst="rect">
                          <a:avLst/>
                        </a:prstGeom>
                        <a:noFill/>
                      </pic:spPr>
                    </pic:pic>
                  </a:graphicData>
                </a:graphic>
                <wp14:sizeRelH relativeFrom="margin">
                  <wp14:pctWidth>0</wp14:pctWidth>
                </wp14:sizeRelH>
                <wp14:sizeRelV relativeFrom="margin">
                  <wp14:pctHeight>0</wp14:pctHeight>
                </wp14:sizeRelV>
              </wp:anchor>
            </w:drawing>
          </w:r>
          <w:bookmarkStart w:id="2" w:name="_Hlk510017624"/>
        </w:p>
        <w:p w14:paraId="71FD64F4" w14:textId="77777777" w:rsidR="000957EE" w:rsidRDefault="000957EE" w:rsidP="000957EE">
          <w:pPr>
            <w:suppressAutoHyphens/>
            <w:spacing w:line="252" w:lineRule="auto"/>
            <w:jc w:val="center"/>
            <w:rPr>
              <w:rFonts w:ascii="Calibri" w:eastAsiaTheme="minorEastAsia" w:hAnsi="Calibri" w:cs="Calibri"/>
              <w:spacing w:val="-5"/>
              <w:sz w:val="20"/>
              <w:szCs w:val="20"/>
              <w:lang w:eastAsia="ar-SA"/>
            </w:rPr>
          </w:pPr>
        </w:p>
        <w:p w14:paraId="2116D45C" w14:textId="77777777" w:rsidR="000957EE" w:rsidRDefault="000957EE" w:rsidP="00D779F4">
          <w:pPr>
            <w:suppressAutoHyphens/>
            <w:spacing w:line="252" w:lineRule="auto"/>
            <w:rPr>
              <w:rFonts w:ascii="Calibri" w:hAnsi="Calibri" w:cs="Calibri"/>
              <w:spacing w:val="-5"/>
              <w:sz w:val="20"/>
              <w:szCs w:val="20"/>
              <w:lang w:eastAsia="ar-SA"/>
            </w:rPr>
          </w:pPr>
        </w:p>
      </w:tc>
      <w:tc>
        <w:tcPr>
          <w:tcW w:w="1985" w:type="dxa"/>
          <w:tcBorders>
            <w:top w:val="nil"/>
            <w:left w:val="nil"/>
            <w:bottom w:val="single" w:sz="4" w:space="0" w:color="auto"/>
            <w:right w:val="nil"/>
          </w:tcBorders>
          <w:vAlign w:val="center"/>
        </w:tcPr>
        <w:p w14:paraId="03DDA0AC" w14:textId="48508136" w:rsidR="000957EE" w:rsidRDefault="000957EE" w:rsidP="000957EE">
          <w:pPr>
            <w:suppressAutoHyphens/>
            <w:spacing w:line="252" w:lineRule="auto"/>
            <w:jc w:val="center"/>
            <w:rPr>
              <w:rFonts w:ascii="Calibri" w:hAnsi="Calibri" w:cs="Calibri"/>
              <w:spacing w:val="-5"/>
              <w:szCs w:val="20"/>
              <w:lang w:eastAsia="ar-SA"/>
            </w:rPr>
          </w:pPr>
        </w:p>
        <w:p w14:paraId="68699264" w14:textId="77777777" w:rsidR="000957EE" w:rsidRDefault="000957EE" w:rsidP="000957EE">
          <w:pPr>
            <w:suppressAutoHyphens/>
            <w:spacing w:line="252" w:lineRule="auto"/>
            <w:jc w:val="center"/>
            <w:rPr>
              <w:rFonts w:ascii="Calibri" w:hAnsi="Calibri" w:cs="Calibri"/>
              <w:spacing w:val="-5"/>
              <w:szCs w:val="20"/>
              <w:lang w:eastAsia="ar-SA"/>
            </w:rPr>
          </w:pPr>
        </w:p>
        <w:p w14:paraId="3521F11A" w14:textId="77777777" w:rsidR="000957EE" w:rsidRDefault="000957EE" w:rsidP="00D779F4">
          <w:pPr>
            <w:suppressAutoHyphens/>
            <w:spacing w:line="252" w:lineRule="auto"/>
            <w:rPr>
              <w:rFonts w:ascii="Calibri" w:hAnsi="Calibri" w:cs="Calibri"/>
              <w:spacing w:val="-5"/>
              <w:sz w:val="20"/>
              <w:szCs w:val="20"/>
              <w:lang w:eastAsia="ar-SA"/>
            </w:rPr>
          </w:pPr>
        </w:p>
      </w:tc>
      <w:tc>
        <w:tcPr>
          <w:tcW w:w="3118" w:type="dxa"/>
          <w:tcBorders>
            <w:top w:val="nil"/>
            <w:left w:val="nil"/>
            <w:bottom w:val="single" w:sz="4" w:space="0" w:color="auto"/>
            <w:right w:val="nil"/>
          </w:tcBorders>
          <w:vAlign w:val="center"/>
        </w:tcPr>
        <w:p w14:paraId="722B4610" w14:textId="50ADD48E" w:rsidR="00B86C66" w:rsidRDefault="00B86C66" w:rsidP="00D779F4">
          <w:pPr>
            <w:suppressAutoHyphens/>
            <w:spacing w:line="252" w:lineRule="auto"/>
            <w:rPr>
              <w:rFonts w:ascii="Calibri" w:hAnsi="Calibri" w:cs="Calibri"/>
              <w:spacing w:val="-5"/>
              <w:szCs w:val="18"/>
              <w:lang w:eastAsia="ar-SA"/>
            </w:rPr>
          </w:pPr>
          <w:r>
            <w:rPr>
              <w:noProof/>
              <w:sz w:val="22"/>
              <w:szCs w:val="22"/>
              <w:lang w:val="en-US" w:eastAsia="en-US"/>
            </w:rPr>
            <w:drawing>
              <wp:anchor distT="0" distB="0" distL="114300" distR="114300" simplePos="0" relativeHeight="251657728" behindDoc="0" locked="0" layoutInCell="1" allowOverlap="1" wp14:anchorId="6F9FFF6C" wp14:editId="54768A43">
                <wp:simplePos x="0" y="0"/>
                <wp:positionH relativeFrom="column">
                  <wp:posOffset>139065</wp:posOffset>
                </wp:positionH>
                <wp:positionV relativeFrom="paragraph">
                  <wp:posOffset>48260</wp:posOffset>
                </wp:positionV>
                <wp:extent cx="662940" cy="690245"/>
                <wp:effectExtent l="0" t="0" r="3810" b="0"/>
                <wp:wrapNone/>
                <wp:docPr id="12" name="Picture 12" descr="EEF-M_logo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F-M_logo_f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2940" cy="690245"/>
                        </a:xfrm>
                        <a:prstGeom prst="rect">
                          <a:avLst/>
                        </a:prstGeom>
                        <a:noFill/>
                      </pic:spPr>
                    </pic:pic>
                  </a:graphicData>
                </a:graphic>
                <wp14:sizeRelH relativeFrom="margin">
                  <wp14:pctWidth>0</wp14:pctWidth>
                </wp14:sizeRelH>
                <wp14:sizeRelV relativeFrom="margin">
                  <wp14:pctHeight>0</wp14:pctHeight>
                </wp14:sizeRelV>
              </wp:anchor>
            </w:drawing>
          </w:r>
        </w:p>
        <w:p w14:paraId="0AD36CCA" w14:textId="77777777" w:rsidR="00B86C66" w:rsidRPr="00B86C66" w:rsidRDefault="00B86C66" w:rsidP="00B86C66">
          <w:pPr>
            <w:rPr>
              <w:rFonts w:ascii="Calibri" w:hAnsi="Calibri" w:cs="Calibri"/>
              <w:szCs w:val="18"/>
              <w:lang w:eastAsia="ar-SA"/>
            </w:rPr>
          </w:pPr>
        </w:p>
        <w:p w14:paraId="06865FE4" w14:textId="77777777" w:rsidR="00B86C66" w:rsidRPr="00B86C66" w:rsidRDefault="00B86C66" w:rsidP="00B86C66">
          <w:pPr>
            <w:rPr>
              <w:rFonts w:ascii="Calibri" w:hAnsi="Calibri" w:cs="Calibri"/>
              <w:szCs w:val="18"/>
              <w:lang w:eastAsia="ar-SA"/>
            </w:rPr>
          </w:pPr>
        </w:p>
        <w:p w14:paraId="37C023ED" w14:textId="31AE2792" w:rsidR="00B86C66" w:rsidRDefault="00B86C66" w:rsidP="00B86C66">
          <w:pPr>
            <w:rPr>
              <w:rFonts w:ascii="Calibri" w:hAnsi="Calibri" w:cs="Calibri"/>
              <w:szCs w:val="18"/>
              <w:lang w:eastAsia="ar-SA"/>
            </w:rPr>
          </w:pPr>
        </w:p>
        <w:p w14:paraId="0130E881" w14:textId="77777777" w:rsidR="00D779F4" w:rsidRPr="00B86C66" w:rsidRDefault="00D779F4" w:rsidP="00B86C66">
          <w:pPr>
            <w:rPr>
              <w:rFonts w:ascii="Calibri" w:hAnsi="Calibri" w:cs="Calibri"/>
              <w:szCs w:val="18"/>
              <w:lang w:eastAsia="ar-SA"/>
            </w:rPr>
          </w:pPr>
        </w:p>
      </w:tc>
      <w:tc>
        <w:tcPr>
          <w:tcW w:w="2460" w:type="dxa"/>
          <w:tcBorders>
            <w:top w:val="nil"/>
            <w:left w:val="nil"/>
            <w:bottom w:val="single" w:sz="4" w:space="0" w:color="auto"/>
            <w:right w:val="nil"/>
          </w:tcBorders>
          <w:vAlign w:val="center"/>
        </w:tcPr>
        <w:p w14:paraId="4E0727EF" w14:textId="0D30E154" w:rsidR="000957EE" w:rsidRPr="00B86C66" w:rsidRDefault="000957EE" w:rsidP="00B86C66">
          <w:pPr>
            <w:suppressAutoHyphens/>
            <w:spacing w:line="254" w:lineRule="auto"/>
            <w:jc w:val="right"/>
            <w:rPr>
              <w:rFonts w:ascii="Calibri" w:hAnsi="Calibri" w:cs="Calibri"/>
              <w:spacing w:val="-5"/>
              <w:szCs w:val="18"/>
              <w:lang w:eastAsia="ar-SA"/>
            </w:rPr>
          </w:pPr>
          <w:r>
            <w:rPr>
              <w:rFonts w:ascii="Calibri" w:hAnsi="Calibri" w:cs="Arial"/>
              <w:b/>
              <w:noProof/>
              <w:lang w:val="en-US" w:eastAsia="en-US"/>
            </w:rPr>
            <w:drawing>
              <wp:inline distT="0" distB="0" distL="0" distR="0" wp14:anchorId="15BEBE66" wp14:editId="19358832">
                <wp:extent cx="876300" cy="589817"/>
                <wp:effectExtent l="0" t="0" r="0" b="1270"/>
                <wp:docPr id="9" name="Picture 9" descr="HelpAge-network-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Age-network-logo-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0643" cy="606202"/>
                        </a:xfrm>
                        <a:prstGeom prst="rect">
                          <a:avLst/>
                        </a:prstGeom>
                        <a:noFill/>
                        <a:ln>
                          <a:noFill/>
                        </a:ln>
                      </pic:spPr>
                    </pic:pic>
                  </a:graphicData>
                </a:graphic>
              </wp:inline>
            </w:drawing>
          </w:r>
        </w:p>
      </w:tc>
      <w:bookmarkEnd w:id="2"/>
    </w:tr>
  </w:tbl>
  <w:p w14:paraId="1F0EA012" w14:textId="77777777" w:rsidR="000957EE" w:rsidRDefault="000957EE" w:rsidP="00934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7B91"/>
    <w:multiLevelType w:val="hybridMultilevel"/>
    <w:tmpl w:val="88C098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382925"/>
    <w:multiLevelType w:val="hybridMultilevel"/>
    <w:tmpl w:val="48B00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C6A8A"/>
    <w:multiLevelType w:val="hybridMultilevel"/>
    <w:tmpl w:val="EB6E7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27844"/>
    <w:multiLevelType w:val="hybridMultilevel"/>
    <w:tmpl w:val="B59EE0F4"/>
    <w:lvl w:ilvl="0" w:tplc="C8E828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DC45AD"/>
    <w:multiLevelType w:val="hybridMultilevel"/>
    <w:tmpl w:val="6822816A"/>
    <w:lvl w:ilvl="0" w:tplc="727EE84E">
      <w:start w:val="1"/>
      <w:numFmt w:val="bullet"/>
      <w:lvlText w:val="­"/>
      <w:lvlJc w:val="left"/>
      <w:pPr>
        <w:ind w:left="720" w:hanging="360"/>
      </w:pPr>
      <w:rPr>
        <w:rFonts w:ascii="Courier New" w:hAnsi="Courier New"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E384C"/>
    <w:multiLevelType w:val="hybridMultilevel"/>
    <w:tmpl w:val="0564332C"/>
    <w:lvl w:ilvl="0" w:tplc="CA1ADD08">
      <w:start w:val="3"/>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787C89"/>
    <w:multiLevelType w:val="hybridMultilevel"/>
    <w:tmpl w:val="D0A255EA"/>
    <w:lvl w:ilvl="0" w:tplc="65FA9846">
      <w:start w:val="1"/>
      <w:numFmt w:val="bullet"/>
      <w:lvlText w:val=""/>
      <w:lvlJc w:val="left"/>
      <w:pPr>
        <w:ind w:left="3600" w:hanging="360"/>
      </w:pPr>
      <w:rPr>
        <w:rFonts w:ascii="Symbol" w:hAnsi="Symbol" w:hint="default"/>
      </w:rPr>
    </w:lvl>
    <w:lvl w:ilvl="1" w:tplc="65FA9846">
      <w:start w:val="1"/>
      <w:numFmt w:val="bullet"/>
      <w:lvlText w:val=""/>
      <w:lvlJc w:val="left"/>
      <w:pPr>
        <w:ind w:left="1440" w:hanging="360"/>
      </w:pPr>
      <w:rPr>
        <w:rFonts w:ascii="Symbol" w:hAnsi="Symbol" w:hint="default"/>
      </w:rPr>
    </w:lvl>
    <w:lvl w:ilvl="2" w:tplc="65FA9846">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B6562"/>
    <w:multiLevelType w:val="hybridMultilevel"/>
    <w:tmpl w:val="6BAAEA6E"/>
    <w:lvl w:ilvl="0" w:tplc="65FA9846">
      <w:start w:val="1"/>
      <w:numFmt w:val="bullet"/>
      <w:lvlText w:val=""/>
      <w:lvlJc w:val="left"/>
      <w:pPr>
        <w:ind w:left="1080" w:hanging="360"/>
      </w:pPr>
      <w:rPr>
        <w:rFonts w:ascii="Symbol" w:hAnsi="Symbol" w:hint="default"/>
      </w:rPr>
    </w:lvl>
    <w:lvl w:ilvl="1" w:tplc="65FA9846">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E83D45"/>
    <w:multiLevelType w:val="hybridMultilevel"/>
    <w:tmpl w:val="E3ACE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53BFF"/>
    <w:multiLevelType w:val="hybridMultilevel"/>
    <w:tmpl w:val="F126C828"/>
    <w:lvl w:ilvl="0" w:tplc="727EE84E">
      <w:start w:val="1"/>
      <w:numFmt w:val="bullet"/>
      <w:lvlText w:val="­"/>
      <w:lvlJc w:val="left"/>
      <w:pPr>
        <w:ind w:left="720" w:hanging="360"/>
      </w:pPr>
      <w:rPr>
        <w:rFonts w:ascii="Courier New" w:hAnsi="Courier New"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9634FE"/>
    <w:multiLevelType w:val="hybridMultilevel"/>
    <w:tmpl w:val="6AE406FE"/>
    <w:lvl w:ilvl="0" w:tplc="65FA984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20E83"/>
    <w:multiLevelType w:val="hybridMultilevel"/>
    <w:tmpl w:val="B990709E"/>
    <w:lvl w:ilvl="0" w:tplc="727EE84E">
      <w:start w:val="1"/>
      <w:numFmt w:val="bullet"/>
      <w:lvlText w:val="­"/>
      <w:lvlJc w:val="left"/>
      <w:pPr>
        <w:ind w:left="720" w:hanging="360"/>
      </w:pPr>
      <w:rPr>
        <w:rFonts w:ascii="Courier New" w:hAnsi="Courier New"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0C58F9"/>
    <w:multiLevelType w:val="hybridMultilevel"/>
    <w:tmpl w:val="079C27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225181A"/>
    <w:multiLevelType w:val="hybridMultilevel"/>
    <w:tmpl w:val="968A90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D235E03"/>
    <w:multiLevelType w:val="hybridMultilevel"/>
    <w:tmpl w:val="A64E7F1C"/>
    <w:lvl w:ilvl="0" w:tplc="65FA9846">
      <w:start w:val="1"/>
      <w:numFmt w:val="bullet"/>
      <w:lvlText w:val=""/>
      <w:lvlJc w:val="left"/>
      <w:pPr>
        <w:ind w:left="36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6854E2"/>
    <w:multiLevelType w:val="hybridMultilevel"/>
    <w:tmpl w:val="5AEEF9B6"/>
    <w:lvl w:ilvl="0" w:tplc="727EE84E">
      <w:start w:val="1"/>
      <w:numFmt w:val="bullet"/>
      <w:lvlText w:val="­"/>
      <w:lvlJc w:val="left"/>
      <w:pPr>
        <w:ind w:left="720" w:hanging="360"/>
      </w:pPr>
      <w:rPr>
        <w:rFonts w:ascii="Courier New" w:hAnsi="Courier New"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74955"/>
    <w:multiLevelType w:val="hybridMultilevel"/>
    <w:tmpl w:val="22C2DEC6"/>
    <w:lvl w:ilvl="0" w:tplc="65FA9846">
      <w:start w:val="1"/>
      <w:numFmt w:val="bullet"/>
      <w:lvlText w:val=""/>
      <w:lvlJc w:val="left"/>
      <w:pPr>
        <w:ind w:left="360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5FA9846">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FB5FEB"/>
    <w:multiLevelType w:val="hybridMultilevel"/>
    <w:tmpl w:val="5232BD1A"/>
    <w:lvl w:ilvl="0" w:tplc="BE263F2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75408A"/>
    <w:multiLevelType w:val="hybridMultilevel"/>
    <w:tmpl w:val="6A42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826ED"/>
    <w:multiLevelType w:val="hybridMultilevel"/>
    <w:tmpl w:val="409E6A84"/>
    <w:lvl w:ilvl="0" w:tplc="F1D8A592">
      <w:start w:val="3"/>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E17260"/>
    <w:multiLevelType w:val="hybridMultilevel"/>
    <w:tmpl w:val="00B20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171F7F"/>
    <w:multiLevelType w:val="hybridMultilevel"/>
    <w:tmpl w:val="251C0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41557C"/>
    <w:multiLevelType w:val="hybridMultilevel"/>
    <w:tmpl w:val="5CA8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947A69"/>
    <w:multiLevelType w:val="hybridMultilevel"/>
    <w:tmpl w:val="AC688D2A"/>
    <w:lvl w:ilvl="0" w:tplc="727EE84E">
      <w:start w:val="1"/>
      <w:numFmt w:val="bullet"/>
      <w:lvlText w:val="­"/>
      <w:lvlJc w:val="left"/>
      <w:pPr>
        <w:ind w:left="720" w:hanging="360"/>
      </w:pPr>
      <w:rPr>
        <w:rFonts w:ascii="Courier New" w:hAnsi="Courier New"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253B34"/>
    <w:multiLevelType w:val="hybridMultilevel"/>
    <w:tmpl w:val="F774A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F87F29"/>
    <w:multiLevelType w:val="hybridMultilevel"/>
    <w:tmpl w:val="4DAE819C"/>
    <w:lvl w:ilvl="0" w:tplc="727EE84E">
      <w:start w:val="1"/>
      <w:numFmt w:val="bullet"/>
      <w:lvlText w:val="­"/>
      <w:lvlJc w:val="left"/>
      <w:pPr>
        <w:ind w:left="720" w:hanging="360"/>
      </w:pPr>
      <w:rPr>
        <w:rFonts w:ascii="Courier New" w:hAnsi="Courier New"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885123"/>
    <w:multiLevelType w:val="hybridMultilevel"/>
    <w:tmpl w:val="D37CE6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3B01408"/>
    <w:multiLevelType w:val="hybridMultilevel"/>
    <w:tmpl w:val="3B9E719A"/>
    <w:lvl w:ilvl="0" w:tplc="727EE84E">
      <w:start w:val="1"/>
      <w:numFmt w:val="bullet"/>
      <w:lvlText w:val="­"/>
      <w:lvlJc w:val="left"/>
      <w:pPr>
        <w:ind w:left="720" w:hanging="360"/>
      </w:pPr>
      <w:rPr>
        <w:rFonts w:ascii="Courier New" w:hAnsi="Courier New"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62604A"/>
    <w:multiLevelType w:val="hybridMultilevel"/>
    <w:tmpl w:val="6CDCA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391170"/>
    <w:multiLevelType w:val="hybridMultilevel"/>
    <w:tmpl w:val="524A4832"/>
    <w:lvl w:ilvl="0" w:tplc="65FA98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017CF1"/>
    <w:multiLevelType w:val="hybridMultilevel"/>
    <w:tmpl w:val="DF2C4788"/>
    <w:lvl w:ilvl="0" w:tplc="65FA98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94138E"/>
    <w:multiLevelType w:val="hybridMultilevel"/>
    <w:tmpl w:val="B61A81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7097538"/>
    <w:multiLevelType w:val="hybridMultilevel"/>
    <w:tmpl w:val="81DE913A"/>
    <w:lvl w:ilvl="0" w:tplc="727EE84E">
      <w:start w:val="1"/>
      <w:numFmt w:val="bullet"/>
      <w:lvlText w:val="­"/>
      <w:lvlJc w:val="left"/>
      <w:pPr>
        <w:ind w:left="720" w:hanging="360"/>
      </w:pPr>
      <w:rPr>
        <w:rFonts w:ascii="Courier New" w:hAnsi="Courier New"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B868F1"/>
    <w:multiLevelType w:val="hybridMultilevel"/>
    <w:tmpl w:val="682A8582"/>
    <w:lvl w:ilvl="0" w:tplc="65FA984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F7A3254"/>
    <w:multiLevelType w:val="hybridMultilevel"/>
    <w:tmpl w:val="F526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1"/>
  </w:num>
  <w:num w:numId="4">
    <w:abstractNumId w:val="23"/>
  </w:num>
  <w:num w:numId="5">
    <w:abstractNumId w:val="11"/>
  </w:num>
  <w:num w:numId="6">
    <w:abstractNumId w:val="25"/>
  </w:num>
  <w:num w:numId="7">
    <w:abstractNumId w:val="27"/>
  </w:num>
  <w:num w:numId="8">
    <w:abstractNumId w:val="9"/>
  </w:num>
  <w:num w:numId="9">
    <w:abstractNumId w:val="28"/>
  </w:num>
  <w:num w:numId="10">
    <w:abstractNumId w:val="15"/>
  </w:num>
  <w:num w:numId="11">
    <w:abstractNumId w:val="32"/>
  </w:num>
  <w:num w:numId="12">
    <w:abstractNumId w:val="4"/>
  </w:num>
  <w:num w:numId="13">
    <w:abstractNumId w:val="20"/>
  </w:num>
  <w:num w:numId="14">
    <w:abstractNumId w:val="2"/>
  </w:num>
  <w:num w:numId="15">
    <w:abstractNumId w:val="8"/>
  </w:num>
  <w:num w:numId="16">
    <w:abstractNumId w:val="0"/>
  </w:num>
  <w:num w:numId="17">
    <w:abstractNumId w:val="12"/>
  </w:num>
  <w:num w:numId="18">
    <w:abstractNumId w:val="13"/>
  </w:num>
  <w:num w:numId="19">
    <w:abstractNumId w:val="26"/>
  </w:num>
  <w:num w:numId="20">
    <w:abstractNumId w:val="31"/>
  </w:num>
  <w:num w:numId="21">
    <w:abstractNumId w:val="34"/>
  </w:num>
  <w:num w:numId="22">
    <w:abstractNumId w:val="3"/>
  </w:num>
  <w:num w:numId="23">
    <w:abstractNumId w:val="14"/>
  </w:num>
  <w:num w:numId="24">
    <w:abstractNumId w:val="16"/>
  </w:num>
  <w:num w:numId="25">
    <w:abstractNumId w:val="6"/>
  </w:num>
  <w:num w:numId="26">
    <w:abstractNumId w:val="29"/>
  </w:num>
  <w:num w:numId="27">
    <w:abstractNumId w:val="5"/>
  </w:num>
  <w:num w:numId="28">
    <w:abstractNumId w:val="10"/>
  </w:num>
  <w:num w:numId="29">
    <w:abstractNumId w:val="7"/>
  </w:num>
  <w:num w:numId="30">
    <w:abstractNumId w:val="30"/>
  </w:num>
  <w:num w:numId="31">
    <w:abstractNumId w:val="19"/>
  </w:num>
  <w:num w:numId="32">
    <w:abstractNumId w:val="24"/>
  </w:num>
  <w:num w:numId="33">
    <w:abstractNumId w:val="33"/>
  </w:num>
  <w:num w:numId="34">
    <w:abstractNumId w:val="1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0B7"/>
    <w:rsid w:val="00002A17"/>
    <w:rsid w:val="00002DC6"/>
    <w:rsid w:val="00003B1E"/>
    <w:rsid w:val="000048D8"/>
    <w:rsid w:val="000105B1"/>
    <w:rsid w:val="0001162D"/>
    <w:rsid w:val="00014214"/>
    <w:rsid w:val="00015F95"/>
    <w:rsid w:val="0001640B"/>
    <w:rsid w:val="0002036D"/>
    <w:rsid w:val="0002350D"/>
    <w:rsid w:val="00026098"/>
    <w:rsid w:val="00031B49"/>
    <w:rsid w:val="00040419"/>
    <w:rsid w:val="000554BF"/>
    <w:rsid w:val="000656F4"/>
    <w:rsid w:val="00085DBC"/>
    <w:rsid w:val="00090505"/>
    <w:rsid w:val="0009366E"/>
    <w:rsid w:val="000957EE"/>
    <w:rsid w:val="000A06BB"/>
    <w:rsid w:val="000A36FF"/>
    <w:rsid w:val="000A72E3"/>
    <w:rsid w:val="000B5B6D"/>
    <w:rsid w:val="000B7C83"/>
    <w:rsid w:val="000B7F0B"/>
    <w:rsid w:val="000C6FF4"/>
    <w:rsid w:val="000C74BC"/>
    <w:rsid w:val="000D164C"/>
    <w:rsid w:val="000D79BF"/>
    <w:rsid w:val="000E07D8"/>
    <w:rsid w:val="000E3F59"/>
    <w:rsid w:val="000F2F94"/>
    <w:rsid w:val="000F3171"/>
    <w:rsid w:val="000F3D9E"/>
    <w:rsid w:val="000F773A"/>
    <w:rsid w:val="00103638"/>
    <w:rsid w:val="00104169"/>
    <w:rsid w:val="001047D1"/>
    <w:rsid w:val="001062CA"/>
    <w:rsid w:val="0010757A"/>
    <w:rsid w:val="00110401"/>
    <w:rsid w:val="00113A40"/>
    <w:rsid w:val="001221A2"/>
    <w:rsid w:val="00124BF9"/>
    <w:rsid w:val="001373EA"/>
    <w:rsid w:val="001463F1"/>
    <w:rsid w:val="001677E2"/>
    <w:rsid w:val="0017452D"/>
    <w:rsid w:val="00186D39"/>
    <w:rsid w:val="00187A85"/>
    <w:rsid w:val="001921AB"/>
    <w:rsid w:val="001928AC"/>
    <w:rsid w:val="001B0058"/>
    <w:rsid w:val="001B0D9E"/>
    <w:rsid w:val="001D083C"/>
    <w:rsid w:val="001D3AC6"/>
    <w:rsid w:val="001D6B94"/>
    <w:rsid w:val="001E0980"/>
    <w:rsid w:val="001F2B2C"/>
    <w:rsid w:val="001F792E"/>
    <w:rsid w:val="00207551"/>
    <w:rsid w:val="002129D0"/>
    <w:rsid w:val="00213BA2"/>
    <w:rsid w:val="00215991"/>
    <w:rsid w:val="002220B7"/>
    <w:rsid w:val="00222956"/>
    <w:rsid w:val="00223770"/>
    <w:rsid w:val="00230BA6"/>
    <w:rsid w:val="002372D4"/>
    <w:rsid w:val="002427B6"/>
    <w:rsid w:val="00253519"/>
    <w:rsid w:val="00260724"/>
    <w:rsid w:val="002632F0"/>
    <w:rsid w:val="002668BE"/>
    <w:rsid w:val="002715B3"/>
    <w:rsid w:val="002716C8"/>
    <w:rsid w:val="0028174D"/>
    <w:rsid w:val="00281753"/>
    <w:rsid w:val="00281AE2"/>
    <w:rsid w:val="00281E7B"/>
    <w:rsid w:val="00287833"/>
    <w:rsid w:val="0029579B"/>
    <w:rsid w:val="002A49E9"/>
    <w:rsid w:val="002B77C1"/>
    <w:rsid w:val="002C1A59"/>
    <w:rsid w:val="002C32AB"/>
    <w:rsid w:val="002C43BA"/>
    <w:rsid w:val="002C4D60"/>
    <w:rsid w:val="002D4DAD"/>
    <w:rsid w:val="002E1E01"/>
    <w:rsid w:val="002E66DC"/>
    <w:rsid w:val="002E73BD"/>
    <w:rsid w:val="002F5C63"/>
    <w:rsid w:val="002F6791"/>
    <w:rsid w:val="003062E5"/>
    <w:rsid w:val="00311CE4"/>
    <w:rsid w:val="0031318B"/>
    <w:rsid w:val="00314A5B"/>
    <w:rsid w:val="00320E13"/>
    <w:rsid w:val="00321083"/>
    <w:rsid w:val="00322759"/>
    <w:rsid w:val="00346229"/>
    <w:rsid w:val="003514AD"/>
    <w:rsid w:val="00365E38"/>
    <w:rsid w:val="00370AD1"/>
    <w:rsid w:val="00373A7F"/>
    <w:rsid w:val="0037577B"/>
    <w:rsid w:val="003861C3"/>
    <w:rsid w:val="003927BA"/>
    <w:rsid w:val="00393D2C"/>
    <w:rsid w:val="003A134A"/>
    <w:rsid w:val="003A1BE8"/>
    <w:rsid w:val="003A72B7"/>
    <w:rsid w:val="003B459F"/>
    <w:rsid w:val="003B7FA6"/>
    <w:rsid w:val="003C0103"/>
    <w:rsid w:val="003C4FD6"/>
    <w:rsid w:val="003C6DAF"/>
    <w:rsid w:val="003D10BD"/>
    <w:rsid w:val="003E7E5E"/>
    <w:rsid w:val="003F6571"/>
    <w:rsid w:val="003F7A22"/>
    <w:rsid w:val="00401ADC"/>
    <w:rsid w:val="004025F4"/>
    <w:rsid w:val="0041176B"/>
    <w:rsid w:val="00426D0A"/>
    <w:rsid w:val="004336AA"/>
    <w:rsid w:val="00437A63"/>
    <w:rsid w:val="00446CBE"/>
    <w:rsid w:val="004501C9"/>
    <w:rsid w:val="0045104B"/>
    <w:rsid w:val="0045120D"/>
    <w:rsid w:val="004512DA"/>
    <w:rsid w:val="00451F0C"/>
    <w:rsid w:val="0045288F"/>
    <w:rsid w:val="00466F42"/>
    <w:rsid w:val="00470D8E"/>
    <w:rsid w:val="0047203E"/>
    <w:rsid w:val="00472BE9"/>
    <w:rsid w:val="00473A1B"/>
    <w:rsid w:val="004743C0"/>
    <w:rsid w:val="00477184"/>
    <w:rsid w:val="00487D59"/>
    <w:rsid w:val="00494062"/>
    <w:rsid w:val="004957A3"/>
    <w:rsid w:val="004A1319"/>
    <w:rsid w:val="004A5F47"/>
    <w:rsid w:val="004B2EC3"/>
    <w:rsid w:val="004C392D"/>
    <w:rsid w:val="004C42A5"/>
    <w:rsid w:val="004D06F3"/>
    <w:rsid w:val="004D5C04"/>
    <w:rsid w:val="004D68BA"/>
    <w:rsid w:val="004E2462"/>
    <w:rsid w:val="004E345E"/>
    <w:rsid w:val="004E4710"/>
    <w:rsid w:val="004E7E9F"/>
    <w:rsid w:val="004F16AD"/>
    <w:rsid w:val="004F2090"/>
    <w:rsid w:val="004F2993"/>
    <w:rsid w:val="004F7B48"/>
    <w:rsid w:val="00506DCB"/>
    <w:rsid w:val="00506DFD"/>
    <w:rsid w:val="0051587A"/>
    <w:rsid w:val="00522B08"/>
    <w:rsid w:val="00560995"/>
    <w:rsid w:val="005617CA"/>
    <w:rsid w:val="005619A0"/>
    <w:rsid w:val="0056236C"/>
    <w:rsid w:val="00581EFF"/>
    <w:rsid w:val="00584F6A"/>
    <w:rsid w:val="005918CF"/>
    <w:rsid w:val="005A1080"/>
    <w:rsid w:val="005A1C60"/>
    <w:rsid w:val="005A2F72"/>
    <w:rsid w:val="005A7263"/>
    <w:rsid w:val="005B3586"/>
    <w:rsid w:val="005B38A7"/>
    <w:rsid w:val="005C2F57"/>
    <w:rsid w:val="005D42DC"/>
    <w:rsid w:val="005E1C7C"/>
    <w:rsid w:val="005E67F4"/>
    <w:rsid w:val="005E73EC"/>
    <w:rsid w:val="005F1DD2"/>
    <w:rsid w:val="005F2CE0"/>
    <w:rsid w:val="005F4B96"/>
    <w:rsid w:val="00611FE8"/>
    <w:rsid w:val="00613710"/>
    <w:rsid w:val="00614172"/>
    <w:rsid w:val="006151E9"/>
    <w:rsid w:val="00622E15"/>
    <w:rsid w:val="00623D39"/>
    <w:rsid w:val="00640FB1"/>
    <w:rsid w:val="00644ED6"/>
    <w:rsid w:val="00652317"/>
    <w:rsid w:val="00660766"/>
    <w:rsid w:val="0066785B"/>
    <w:rsid w:val="00672233"/>
    <w:rsid w:val="00672A9A"/>
    <w:rsid w:val="00672C73"/>
    <w:rsid w:val="006763DD"/>
    <w:rsid w:val="00676A8B"/>
    <w:rsid w:val="00684F5A"/>
    <w:rsid w:val="00686447"/>
    <w:rsid w:val="00694A3E"/>
    <w:rsid w:val="006A3E07"/>
    <w:rsid w:val="006A6DD0"/>
    <w:rsid w:val="006B3B71"/>
    <w:rsid w:val="006C0824"/>
    <w:rsid w:val="006D1E61"/>
    <w:rsid w:val="006D7631"/>
    <w:rsid w:val="006F6F64"/>
    <w:rsid w:val="00701974"/>
    <w:rsid w:val="00703A46"/>
    <w:rsid w:val="007103CB"/>
    <w:rsid w:val="00712197"/>
    <w:rsid w:val="00721AC5"/>
    <w:rsid w:val="00722816"/>
    <w:rsid w:val="00732E53"/>
    <w:rsid w:val="00735524"/>
    <w:rsid w:val="0074637B"/>
    <w:rsid w:val="00746CCB"/>
    <w:rsid w:val="007520F0"/>
    <w:rsid w:val="00754BDD"/>
    <w:rsid w:val="007743E3"/>
    <w:rsid w:val="00777677"/>
    <w:rsid w:val="007831A7"/>
    <w:rsid w:val="00787B6B"/>
    <w:rsid w:val="00790A83"/>
    <w:rsid w:val="00791B53"/>
    <w:rsid w:val="00792AC5"/>
    <w:rsid w:val="007942D6"/>
    <w:rsid w:val="007A7A3D"/>
    <w:rsid w:val="007B36E3"/>
    <w:rsid w:val="007C2C21"/>
    <w:rsid w:val="007E01F9"/>
    <w:rsid w:val="007E085E"/>
    <w:rsid w:val="007E5843"/>
    <w:rsid w:val="007F57D7"/>
    <w:rsid w:val="00802889"/>
    <w:rsid w:val="00812056"/>
    <w:rsid w:val="00812C02"/>
    <w:rsid w:val="00816ED5"/>
    <w:rsid w:val="00820381"/>
    <w:rsid w:val="00835F9D"/>
    <w:rsid w:val="00836138"/>
    <w:rsid w:val="008361D4"/>
    <w:rsid w:val="008401E6"/>
    <w:rsid w:val="008417C0"/>
    <w:rsid w:val="00842A9E"/>
    <w:rsid w:val="00866B30"/>
    <w:rsid w:val="00870225"/>
    <w:rsid w:val="00880D09"/>
    <w:rsid w:val="008B4911"/>
    <w:rsid w:val="008C5E26"/>
    <w:rsid w:val="008D0CD8"/>
    <w:rsid w:val="008E13B1"/>
    <w:rsid w:val="008E6011"/>
    <w:rsid w:val="008E6893"/>
    <w:rsid w:val="008E68BA"/>
    <w:rsid w:val="008E6C70"/>
    <w:rsid w:val="008F06E6"/>
    <w:rsid w:val="008F129C"/>
    <w:rsid w:val="008F168E"/>
    <w:rsid w:val="008F3DB8"/>
    <w:rsid w:val="00901D93"/>
    <w:rsid w:val="00913D07"/>
    <w:rsid w:val="00914B23"/>
    <w:rsid w:val="009179B6"/>
    <w:rsid w:val="00930942"/>
    <w:rsid w:val="0093364F"/>
    <w:rsid w:val="009348DE"/>
    <w:rsid w:val="009418BE"/>
    <w:rsid w:val="009439E1"/>
    <w:rsid w:val="009440A6"/>
    <w:rsid w:val="00944422"/>
    <w:rsid w:val="00950B94"/>
    <w:rsid w:val="00961B44"/>
    <w:rsid w:val="009648C4"/>
    <w:rsid w:val="0097180F"/>
    <w:rsid w:val="00971BDF"/>
    <w:rsid w:val="00974BC5"/>
    <w:rsid w:val="009916C6"/>
    <w:rsid w:val="009958AA"/>
    <w:rsid w:val="00995B26"/>
    <w:rsid w:val="009A35B6"/>
    <w:rsid w:val="009A7356"/>
    <w:rsid w:val="009B1EF9"/>
    <w:rsid w:val="009B36F3"/>
    <w:rsid w:val="009B4476"/>
    <w:rsid w:val="009B64E8"/>
    <w:rsid w:val="009B7125"/>
    <w:rsid w:val="009C0C8F"/>
    <w:rsid w:val="009C1E6B"/>
    <w:rsid w:val="009D0AE3"/>
    <w:rsid w:val="009E18B7"/>
    <w:rsid w:val="009F225F"/>
    <w:rsid w:val="009F3D1E"/>
    <w:rsid w:val="009F761E"/>
    <w:rsid w:val="00A0551A"/>
    <w:rsid w:val="00A062E4"/>
    <w:rsid w:val="00A07D72"/>
    <w:rsid w:val="00A225CE"/>
    <w:rsid w:val="00A234C5"/>
    <w:rsid w:val="00A24AFC"/>
    <w:rsid w:val="00A31775"/>
    <w:rsid w:val="00A347DF"/>
    <w:rsid w:val="00A46938"/>
    <w:rsid w:val="00A55306"/>
    <w:rsid w:val="00A56E29"/>
    <w:rsid w:val="00A575BC"/>
    <w:rsid w:val="00A71154"/>
    <w:rsid w:val="00A716C0"/>
    <w:rsid w:val="00A85BE4"/>
    <w:rsid w:val="00A86B90"/>
    <w:rsid w:val="00A92BD9"/>
    <w:rsid w:val="00A96E1E"/>
    <w:rsid w:val="00A97CAC"/>
    <w:rsid w:val="00AA0F23"/>
    <w:rsid w:val="00AA6BC6"/>
    <w:rsid w:val="00AB28B9"/>
    <w:rsid w:val="00AB4E97"/>
    <w:rsid w:val="00AC21C3"/>
    <w:rsid w:val="00AC5AF3"/>
    <w:rsid w:val="00AC5F83"/>
    <w:rsid w:val="00AF2325"/>
    <w:rsid w:val="00AF3783"/>
    <w:rsid w:val="00B008EC"/>
    <w:rsid w:val="00B0221B"/>
    <w:rsid w:val="00B022DA"/>
    <w:rsid w:val="00B15984"/>
    <w:rsid w:val="00B2179A"/>
    <w:rsid w:val="00B228A6"/>
    <w:rsid w:val="00B35D8C"/>
    <w:rsid w:val="00B4353A"/>
    <w:rsid w:val="00B451C4"/>
    <w:rsid w:val="00B51E57"/>
    <w:rsid w:val="00B56B61"/>
    <w:rsid w:val="00B572BE"/>
    <w:rsid w:val="00B674D6"/>
    <w:rsid w:val="00B73357"/>
    <w:rsid w:val="00B73B0B"/>
    <w:rsid w:val="00B80289"/>
    <w:rsid w:val="00B80581"/>
    <w:rsid w:val="00B80CF9"/>
    <w:rsid w:val="00B862E1"/>
    <w:rsid w:val="00B86C66"/>
    <w:rsid w:val="00B90E60"/>
    <w:rsid w:val="00BA0F3C"/>
    <w:rsid w:val="00BA16AB"/>
    <w:rsid w:val="00BA201F"/>
    <w:rsid w:val="00BA338B"/>
    <w:rsid w:val="00BA5D6C"/>
    <w:rsid w:val="00BB11D4"/>
    <w:rsid w:val="00BB74FA"/>
    <w:rsid w:val="00BC6A8C"/>
    <w:rsid w:val="00BC7790"/>
    <w:rsid w:val="00BD0040"/>
    <w:rsid w:val="00BD2C6C"/>
    <w:rsid w:val="00BD2E1B"/>
    <w:rsid w:val="00BD30E9"/>
    <w:rsid w:val="00BE4127"/>
    <w:rsid w:val="00BE5693"/>
    <w:rsid w:val="00BF1391"/>
    <w:rsid w:val="00BF21C7"/>
    <w:rsid w:val="00BF5710"/>
    <w:rsid w:val="00BF5E62"/>
    <w:rsid w:val="00C01833"/>
    <w:rsid w:val="00C01E95"/>
    <w:rsid w:val="00C06558"/>
    <w:rsid w:val="00C07640"/>
    <w:rsid w:val="00C10B48"/>
    <w:rsid w:val="00C1122A"/>
    <w:rsid w:val="00C119A5"/>
    <w:rsid w:val="00C12991"/>
    <w:rsid w:val="00C15CA1"/>
    <w:rsid w:val="00C16B2F"/>
    <w:rsid w:val="00C177F7"/>
    <w:rsid w:val="00C22848"/>
    <w:rsid w:val="00C264EA"/>
    <w:rsid w:val="00C32E38"/>
    <w:rsid w:val="00C33C9F"/>
    <w:rsid w:val="00C34EB6"/>
    <w:rsid w:val="00C35E8C"/>
    <w:rsid w:val="00C36F4E"/>
    <w:rsid w:val="00C40F36"/>
    <w:rsid w:val="00C476DD"/>
    <w:rsid w:val="00C573BF"/>
    <w:rsid w:val="00C62B0E"/>
    <w:rsid w:val="00C66ABC"/>
    <w:rsid w:val="00C67519"/>
    <w:rsid w:val="00C84CC2"/>
    <w:rsid w:val="00CA4C51"/>
    <w:rsid w:val="00CB44E2"/>
    <w:rsid w:val="00CB5B13"/>
    <w:rsid w:val="00CB5CFB"/>
    <w:rsid w:val="00CB75F8"/>
    <w:rsid w:val="00CB7CB0"/>
    <w:rsid w:val="00CC3066"/>
    <w:rsid w:val="00CD4775"/>
    <w:rsid w:val="00CE0629"/>
    <w:rsid w:val="00CE5D3B"/>
    <w:rsid w:val="00CE70A3"/>
    <w:rsid w:val="00CF12DC"/>
    <w:rsid w:val="00CF7DC7"/>
    <w:rsid w:val="00D072C6"/>
    <w:rsid w:val="00D1690B"/>
    <w:rsid w:val="00D172C2"/>
    <w:rsid w:val="00D206A4"/>
    <w:rsid w:val="00D21312"/>
    <w:rsid w:val="00D215D4"/>
    <w:rsid w:val="00D22E0C"/>
    <w:rsid w:val="00D23B25"/>
    <w:rsid w:val="00D23FA9"/>
    <w:rsid w:val="00D30DB7"/>
    <w:rsid w:val="00D352AB"/>
    <w:rsid w:val="00D42E0E"/>
    <w:rsid w:val="00D43373"/>
    <w:rsid w:val="00D50D21"/>
    <w:rsid w:val="00D5745A"/>
    <w:rsid w:val="00D575E0"/>
    <w:rsid w:val="00D57AAC"/>
    <w:rsid w:val="00D70279"/>
    <w:rsid w:val="00D7717C"/>
    <w:rsid w:val="00D779F4"/>
    <w:rsid w:val="00DA2538"/>
    <w:rsid w:val="00DA5B35"/>
    <w:rsid w:val="00DA6095"/>
    <w:rsid w:val="00DB309D"/>
    <w:rsid w:val="00DC1E46"/>
    <w:rsid w:val="00DC5DE3"/>
    <w:rsid w:val="00DD0A58"/>
    <w:rsid w:val="00DD16D5"/>
    <w:rsid w:val="00DD502E"/>
    <w:rsid w:val="00DE5A11"/>
    <w:rsid w:val="00DF059B"/>
    <w:rsid w:val="00E0068D"/>
    <w:rsid w:val="00E05430"/>
    <w:rsid w:val="00E05A6C"/>
    <w:rsid w:val="00E22B11"/>
    <w:rsid w:val="00E24579"/>
    <w:rsid w:val="00E27C48"/>
    <w:rsid w:val="00E45C94"/>
    <w:rsid w:val="00E46546"/>
    <w:rsid w:val="00E46823"/>
    <w:rsid w:val="00E47DD5"/>
    <w:rsid w:val="00E51E24"/>
    <w:rsid w:val="00E6656B"/>
    <w:rsid w:val="00E70CB6"/>
    <w:rsid w:val="00E741DD"/>
    <w:rsid w:val="00E7607C"/>
    <w:rsid w:val="00E80226"/>
    <w:rsid w:val="00E83D68"/>
    <w:rsid w:val="00E93084"/>
    <w:rsid w:val="00E968AC"/>
    <w:rsid w:val="00EA1CD5"/>
    <w:rsid w:val="00EA27BD"/>
    <w:rsid w:val="00EA33A5"/>
    <w:rsid w:val="00EB1DDE"/>
    <w:rsid w:val="00EB226A"/>
    <w:rsid w:val="00EB6F22"/>
    <w:rsid w:val="00EC0AC0"/>
    <w:rsid w:val="00EC173A"/>
    <w:rsid w:val="00EC5491"/>
    <w:rsid w:val="00EC76D0"/>
    <w:rsid w:val="00ED799B"/>
    <w:rsid w:val="00EE3D3E"/>
    <w:rsid w:val="00EE6510"/>
    <w:rsid w:val="00F12E53"/>
    <w:rsid w:val="00F12FFC"/>
    <w:rsid w:val="00F1637E"/>
    <w:rsid w:val="00F17D3A"/>
    <w:rsid w:val="00F26CBC"/>
    <w:rsid w:val="00F314AA"/>
    <w:rsid w:val="00F412A3"/>
    <w:rsid w:val="00F41529"/>
    <w:rsid w:val="00F54EA8"/>
    <w:rsid w:val="00F6048E"/>
    <w:rsid w:val="00F62D4D"/>
    <w:rsid w:val="00F6723C"/>
    <w:rsid w:val="00F72E2D"/>
    <w:rsid w:val="00F767AB"/>
    <w:rsid w:val="00F8109F"/>
    <w:rsid w:val="00F81316"/>
    <w:rsid w:val="00F840FF"/>
    <w:rsid w:val="00F94EE9"/>
    <w:rsid w:val="00F95EA8"/>
    <w:rsid w:val="00F966F4"/>
    <w:rsid w:val="00FB1FF3"/>
    <w:rsid w:val="00FB7574"/>
    <w:rsid w:val="00FC2A44"/>
    <w:rsid w:val="00FC6672"/>
    <w:rsid w:val="00FC7D46"/>
    <w:rsid w:val="00FD1FA0"/>
    <w:rsid w:val="00FE6035"/>
    <w:rsid w:val="00FF1243"/>
    <w:rsid w:val="00FF1C4C"/>
    <w:rsid w:val="00FF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43D38"/>
  <w15:docId w15:val="{2080E5CF-15B4-4478-93AC-19953927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9D0"/>
    <w:pPr>
      <w:spacing w:after="0" w:line="240" w:lineRule="auto"/>
    </w:pPr>
    <w:rPr>
      <w:rFonts w:ascii="Times New Roman" w:eastAsia="Times New Roman" w:hAnsi="Times New Roman" w:cs="Times New Roman"/>
      <w:sz w:val="24"/>
      <w:szCs w:val="24"/>
      <w:lang w:val="ro-R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 BVI fnr Char Char Char1 Char Char Char Char Char,BVI fnr Char Char Char1 Char Char Char Char Char, BVI fnr Car Car Char Char Char Char Char Char Char Char,BVI fnr Car Char Char Char Char Char Char Char Char Char, BVI fnr,BVI fnr"/>
    <w:link w:val="BVIfnrCharCharChar1CharCharCharChar"/>
    <w:uiPriority w:val="99"/>
    <w:qFormat/>
    <w:rsid w:val="00E83D68"/>
    <w:rPr>
      <w:rFonts w:cs="Times New Roman"/>
      <w:position w:val="6"/>
      <w:sz w:val="16"/>
      <w:szCs w:val="16"/>
    </w:rPr>
  </w:style>
  <w:style w:type="paragraph" w:styleId="FootnoteText">
    <w:name w:val="footnote text"/>
    <w:aliases w:val="Texto nota pie IIRSA,Footnote reference,FA Fu,Footnote Text Char Char Char Char Char,Footnote Text Char Char Char Char,texto de nota al pie,f,Footnote Text Char1,Footnote Text Char Char,Char,Char Char Char,Char Char Char Char Char Char,ft"/>
    <w:basedOn w:val="Normal"/>
    <w:link w:val="FootnoteTextChar"/>
    <w:uiPriority w:val="99"/>
    <w:qFormat/>
    <w:rsid w:val="00E83D68"/>
    <w:rPr>
      <w:rFonts w:ascii="Arial" w:hAnsi="Arial" w:cs="Arial"/>
      <w:sz w:val="22"/>
      <w:szCs w:val="22"/>
      <w:lang w:val="de-DE" w:eastAsia="de-DE"/>
    </w:rPr>
  </w:style>
  <w:style w:type="character" w:customStyle="1" w:styleId="FootnoteTextChar">
    <w:name w:val="Footnote Text Char"/>
    <w:aliases w:val="Texto nota pie IIRSA Char,Footnote reference Char,FA Fu Char,Footnote Text Char Char Char Char Char Char,Footnote Text Char Char Char Char Char1,texto de nota al pie Char,f Char,Footnote Text Char1 Char,Footnote Text Char Char Char"/>
    <w:basedOn w:val="DefaultParagraphFont"/>
    <w:link w:val="FootnoteText"/>
    <w:uiPriority w:val="99"/>
    <w:rsid w:val="00E83D68"/>
    <w:rPr>
      <w:rFonts w:ascii="Arial" w:eastAsia="Times New Roman" w:hAnsi="Arial" w:cs="Arial"/>
      <w:lang w:val="de-DE" w:eastAsia="de-DE"/>
    </w:rPr>
  </w:style>
  <w:style w:type="paragraph" w:customStyle="1" w:styleId="BVIfnrCharCharChar1CharCharCharChar">
    <w:name w:val="BVI fnr Char Char Char1 Char Char Char Char"/>
    <w:aliases w:val=" BVI fnr Car Car Char Char Char Char Char Char Char,BVI fnr Car Char Char Char Char Char Char Char"/>
    <w:basedOn w:val="Normal"/>
    <w:link w:val="FootnoteReference"/>
    <w:rsid w:val="00E83D68"/>
    <w:pPr>
      <w:spacing w:after="160" w:line="240" w:lineRule="exact"/>
    </w:pPr>
    <w:rPr>
      <w:rFonts w:asciiTheme="minorHAnsi" w:eastAsiaTheme="minorHAnsi" w:hAnsiTheme="minorHAnsi"/>
      <w:position w:val="6"/>
      <w:sz w:val="16"/>
      <w:szCs w:val="16"/>
      <w:lang w:val="en-US" w:eastAsia="en-US"/>
    </w:rPr>
  </w:style>
  <w:style w:type="paragraph" w:styleId="ListParagraph">
    <w:name w:val="List Paragraph"/>
    <w:basedOn w:val="Normal"/>
    <w:uiPriority w:val="34"/>
    <w:qFormat/>
    <w:rsid w:val="00C16B2F"/>
    <w:pPr>
      <w:ind w:left="720"/>
      <w:contextualSpacing/>
    </w:pPr>
  </w:style>
  <w:style w:type="table" w:styleId="TableGrid">
    <w:name w:val="Table Grid"/>
    <w:basedOn w:val="TableNormal"/>
    <w:uiPriority w:val="59"/>
    <w:rsid w:val="000A7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F47"/>
    <w:pPr>
      <w:tabs>
        <w:tab w:val="center" w:pos="4844"/>
        <w:tab w:val="right" w:pos="9689"/>
      </w:tabs>
    </w:pPr>
  </w:style>
  <w:style w:type="character" w:customStyle="1" w:styleId="HeaderChar">
    <w:name w:val="Header Char"/>
    <w:basedOn w:val="DefaultParagraphFont"/>
    <w:link w:val="Header"/>
    <w:uiPriority w:val="99"/>
    <w:rsid w:val="004A5F47"/>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4A5F47"/>
    <w:pPr>
      <w:tabs>
        <w:tab w:val="center" w:pos="4844"/>
        <w:tab w:val="right" w:pos="9689"/>
      </w:tabs>
    </w:pPr>
  </w:style>
  <w:style w:type="character" w:customStyle="1" w:styleId="FooterChar">
    <w:name w:val="Footer Char"/>
    <w:basedOn w:val="DefaultParagraphFont"/>
    <w:link w:val="Footer"/>
    <w:uiPriority w:val="99"/>
    <w:rsid w:val="004A5F47"/>
    <w:rPr>
      <w:rFonts w:ascii="Times New Roman" w:eastAsia="Times New Roman" w:hAnsi="Times New Roman" w:cs="Times New Roman"/>
      <w:sz w:val="24"/>
      <w:szCs w:val="24"/>
      <w:lang w:val="en-GB" w:eastAsia="en-GB"/>
    </w:rPr>
  </w:style>
  <w:style w:type="paragraph" w:customStyle="1" w:styleId="Char2">
    <w:name w:val="Char2"/>
    <w:basedOn w:val="Normal"/>
    <w:uiPriority w:val="99"/>
    <w:rsid w:val="00FC7D46"/>
    <w:pPr>
      <w:spacing w:after="160" w:line="240" w:lineRule="exact"/>
    </w:pPr>
    <w:rPr>
      <w:rFonts w:eastAsiaTheme="minorHAnsi"/>
      <w:sz w:val="16"/>
      <w:szCs w:val="22"/>
      <w:vertAlign w:val="superscript"/>
      <w:lang w:val="en-US" w:eastAsia="en-US"/>
    </w:rPr>
  </w:style>
  <w:style w:type="character" w:customStyle="1" w:styleId="CSCFBold">
    <w:name w:val="CSCF_Bold"/>
    <w:rsid w:val="00FC7D46"/>
    <w:rPr>
      <w:rFonts w:ascii="Arial" w:hAnsi="Arial" w:cs="Arial" w:hint="default"/>
      <w:b/>
      <w:bCs w:val="0"/>
      <w:sz w:val="24"/>
    </w:rPr>
  </w:style>
  <w:style w:type="paragraph" w:styleId="BalloonText">
    <w:name w:val="Balloon Text"/>
    <w:basedOn w:val="Normal"/>
    <w:link w:val="BalloonTextChar"/>
    <w:uiPriority w:val="99"/>
    <w:semiHidden/>
    <w:unhideWhenUsed/>
    <w:rsid w:val="0002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098"/>
    <w:rPr>
      <w:rFonts w:ascii="Segoe UI" w:eastAsia="Times New Roman" w:hAnsi="Segoe UI" w:cs="Segoe UI"/>
      <w:sz w:val="18"/>
      <w:szCs w:val="18"/>
      <w:lang w:val="en-GB" w:eastAsia="en-GB"/>
    </w:rPr>
  </w:style>
  <w:style w:type="character" w:styleId="Hyperlink">
    <w:name w:val="Hyperlink"/>
    <w:basedOn w:val="DefaultParagraphFont"/>
    <w:uiPriority w:val="99"/>
    <w:unhideWhenUsed/>
    <w:rsid w:val="00787B6B"/>
    <w:rPr>
      <w:color w:val="0563C1" w:themeColor="hyperlink"/>
      <w:u w:val="single"/>
    </w:rPr>
  </w:style>
  <w:style w:type="character" w:customStyle="1" w:styleId="UnresolvedMention1">
    <w:name w:val="Unresolved Mention1"/>
    <w:basedOn w:val="DefaultParagraphFont"/>
    <w:uiPriority w:val="99"/>
    <w:semiHidden/>
    <w:unhideWhenUsed/>
    <w:rsid w:val="00787B6B"/>
    <w:rPr>
      <w:color w:val="808080"/>
      <w:shd w:val="clear" w:color="auto" w:fill="E6E6E6"/>
    </w:rPr>
  </w:style>
  <w:style w:type="paragraph" w:customStyle="1" w:styleId="al">
    <w:name w:val="a_l"/>
    <w:basedOn w:val="Normal"/>
    <w:rsid w:val="00B862E1"/>
    <w:pPr>
      <w:spacing w:before="100" w:beforeAutospacing="1" w:after="100" w:afterAutospacing="1"/>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6669">
      <w:bodyDiv w:val="1"/>
      <w:marLeft w:val="0"/>
      <w:marRight w:val="0"/>
      <w:marTop w:val="0"/>
      <w:marBottom w:val="0"/>
      <w:divBdr>
        <w:top w:val="none" w:sz="0" w:space="0" w:color="auto"/>
        <w:left w:val="none" w:sz="0" w:space="0" w:color="auto"/>
        <w:bottom w:val="none" w:sz="0" w:space="0" w:color="auto"/>
        <w:right w:val="none" w:sz="0" w:space="0" w:color="auto"/>
      </w:divBdr>
    </w:div>
    <w:div w:id="133759816">
      <w:bodyDiv w:val="1"/>
      <w:marLeft w:val="0"/>
      <w:marRight w:val="0"/>
      <w:marTop w:val="0"/>
      <w:marBottom w:val="0"/>
      <w:divBdr>
        <w:top w:val="none" w:sz="0" w:space="0" w:color="auto"/>
        <w:left w:val="none" w:sz="0" w:space="0" w:color="auto"/>
        <w:bottom w:val="none" w:sz="0" w:space="0" w:color="auto"/>
        <w:right w:val="none" w:sz="0" w:space="0" w:color="auto"/>
      </w:divBdr>
    </w:div>
    <w:div w:id="291249012">
      <w:bodyDiv w:val="1"/>
      <w:marLeft w:val="0"/>
      <w:marRight w:val="0"/>
      <w:marTop w:val="0"/>
      <w:marBottom w:val="0"/>
      <w:divBdr>
        <w:top w:val="none" w:sz="0" w:space="0" w:color="auto"/>
        <w:left w:val="none" w:sz="0" w:space="0" w:color="auto"/>
        <w:bottom w:val="none" w:sz="0" w:space="0" w:color="auto"/>
        <w:right w:val="none" w:sz="0" w:space="0" w:color="auto"/>
      </w:divBdr>
    </w:div>
    <w:div w:id="333072628">
      <w:bodyDiv w:val="1"/>
      <w:marLeft w:val="0"/>
      <w:marRight w:val="0"/>
      <w:marTop w:val="0"/>
      <w:marBottom w:val="0"/>
      <w:divBdr>
        <w:top w:val="none" w:sz="0" w:space="0" w:color="auto"/>
        <w:left w:val="none" w:sz="0" w:space="0" w:color="auto"/>
        <w:bottom w:val="none" w:sz="0" w:space="0" w:color="auto"/>
        <w:right w:val="none" w:sz="0" w:space="0" w:color="auto"/>
      </w:divBdr>
    </w:div>
    <w:div w:id="451873513">
      <w:bodyDiv w:val="1"/>
      <w:marLeft w:val="0"/>
      <w:marRight w:val="0"/>
      <w:marTop w:val="0"/>
      <w:marBottom w:val="0"/>
      <w:divBdr>
        <w:top w:val="none" w:sz="0" w:space="0" w:color="auto"/>
        <w:left w:val="none" w:sz="0" w:space="0" w:color="auto"/>
        <w:bottom w:val="none" w:sz="0" w:space="0" w:color="auto"/>
        <w:right w:val="none" w:sz="0" w:space="0" w:color="auto"/>
      </w:divBdr>
    </w:div>
    <w:div w:id="1387296619">
      <w:bodyDiv w:val="1"/>
      <w:marLeft w:val="0"/>
      <w:marRight w:val="0"/>
      <w:marTop w:val="0"/>
      <w:marBottom w:val="0"/>
      <w:divBdr>
        <w:top w:val="none" w:sz="0" w:space="0" w:color="auto"/>
        <w:left w:val="none" w:sz="0" w:space="0" w:color="auto"/>
        <w:bottom w:val="none" w:sz="0" w:space="0" w:color="auto"/>
        <w:right w:val="none" w:sz="0" w:space="0" w:color="auto"/>
      </w:divBdr>
    </w:div>
    <w:div w:id="1732654124">
      <w:bodyDiv w:val="1"/>
      <w:marLeft w:val="0"/>
      <w:marRight w:val="0"/>
      <w:marTop w:val="0"/>
      <w:marBottom w:val="0"/>
      <w:divBdr>
        <w:top w:val="none" w:sz="0" w:space="0" w:color="auto"/>
        <w:left w:val="none" w:sz="0" w:space="0" w:color="auto"/>
        <w:bottom w:val="none" w:sz="0" w:space="0" w:color="auto"/>
        <w:right w:val="none" w:sz="0" w:space="0" w:color="auto"/>
      </w:divBdr>
    </w:div>
    <w:div w:id="1797946229">
      <w:bodyDiv w:val="1"/>
      <w:marLeft w:val="0"/>
      <w:marRight w:val="0"/>
      <w:marTop w:val="0"/>
      <w:marBottom w:val="0"/>
      <w:divBdr>
        <w:top w:val="none" w:sz="0" w:space="0" w:color="auto"/>
        <w:left w:val="none" w:sz="0" w:space="0" w:color="auto"/>
        <w:bottom w:val="none" w:sz="0" w:space="0" w:color="auto"/>
        <w:right w:val="none" w:sz="0" w:space="0" w:color="auto"/>
      </w:divBdr>
    </w:div>
    <w:div w:id="1800145347">
      <w:bodyDiv w:val="1"/>
      <w:marLeft w:val="0"/>
      <w:marRight w:val="0"/>
      <w:marTop w:val="0"/>
      <w:marBottom w:val="0"/>
      <w:divBdr>
        <w:top w:val="none" w:sz="0" w:space="0" w:color="auto"/>
        <w:left w:val="none" w:sz="0" w:space="0" w:color="auto"/>
        <w:bottom w:val="none" w:sz="0" w:space="0" w:color="auto"/>
        <w:right w:val="none" w:sz="0" w:space="0" w:color="auto"/>
      </w:divBdr>
    </w:div>
    <w:div w:id="186092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95255-9C54-497C-9C94-3F04F76B3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2</cp:revision>
  <cp:lastPrinted>2018-06-13T07:20:00Z</cp:lastPrinted>
  <dcterms:created xsi:type="dcterms:W3CDTF">2018-07-10T13:39:00Z</dcterms:created>
  <dcterms:modified xsi:type="dcterms:W3CDTF">2018-07-10T13:39:00Z</dcterms:modified>
</cp:coreProperties>
</file>