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3AD6F35">
                <wp:simplePos x="0" y="0"/>
                <wp:positionH relativeFrom="margin">
                  <wp:posOffset>618490</wp:posOffset>
                </wp:positionH>
                <wp:positionV relativeFrom="margin">
                  <wp:posOffset>2296160</wp:posOffset>
                </wp:positionV>
                <wp:extent cx="5951855" cy="2208530"/>
                <wp:effectExtent l="0" t="0" r="0" b="127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20853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1A26C394"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137F4B">
                              <w:rPr>
                                <w:rFonts w:ascii="Calibri" w:hAnsi="Calibri" w:cs="Arial"/>
                                <w:color w:val="595959"/>
                              </w:rPr>
                              <w:t xml:space="preserve">Event Management </w:t>
                            </w:r>
                            <w:r w:rsidR="007B29D4">
                              <w:rPr>
                                <w:rFonts w:ascii="Calibri" w:hAnsi="Calibri" w:cs="Arial"/>
                                <w:color w:val="595959"/>
                              </w:rPr>
                              <w:t>Services</w:t>
                            </w:r>
                          </w:p>
                          <w:p w14:paraId="7825E902" w14:textId="1F4464BD" w:rsidR="00150B65" w:rsidRDefault="007B29D4" w:rsidP="00CF3157">
                            <w:pPr>
                              <w:jc w:val="right"/>
                              <w:rPr>
                                <w:sz w:val="28"/>
                                <w:szCs w:val="28"/>
                              </w:rPr>
                            </w:pPr>
                            <w:bookmarkStart w:id="0" w:name="RFx"/>
                            <w:r>
                              <w:rPr>
                                <w:sz w:val="28"/>
                                <w:szCs w:val="28"/>
                              </w:rPr>
                              <w:t>1</w:t>
                            </w:r>
                            <w:r w:rsidR="00853F5A">
                              <w:rPr>
                                <w:sz w:val="28"/>
                                <w:szCs w:val="28"/>
                              </w:rPr>
                              <w:t>5</w:t>
                            </w:r>
                            <w:r w:rsidR="00494A13" w:rsidRPr="00B77C69">
                              <w:rPr>
                                <w:sz w:val="28"/>
                                <w:szCs w:val="28"/>
                              </w:rPr>
                              <w:t>-</w:t>
                            </w:r>
                            <w:r w:rsidR="00B77C69" w:rsidRPr="00B77C69">
                              <w:rPr>
                                <w:sz w:val="28"/>
                                <w:szCs w:val="28"/>
                              </w:rPr>
                              <w:t>0</w:t>
                            </w:r>
                            <w:r>
                              <w:rPr>
                                <w:sz w:val="28"/>
                                <w:szCs w:val="28"/>
                              </w:rPr>
                              <w:t>7</w:t>
                            </w:r>
                            <w:r w:rsidR="00494A13" w:rsidRPr="00B77C69">
                              <w:rPr>
                                <w:sz w:val="28"/>
                                <w:szCs w:val="28"/>
                              </w:rPr>
                              <w:t>-</w:t>
                            </w:r>
                            <w:r w:rsidR="00B77C69" w:rsidRPr="00B77C69">
                              <w:rPr>
                                <w:sz w:val="28"/>
                                <w:szCs w:val="28"/>
                              </w:rPr>
                              <w:t>2022</w:t>
                            </w:r>
                          </w:p>
                          <w:bookmarkEnd w:id="0"/>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7242" id="_x0000_t202" coordsize="21600,21600" o:spt="202" path="m,l,21600r21600,l21600,xe">
                <v:stroke joinstyle="miter"/>
                <v:path gradientshapeok="t" o:connecttype="rect"/>
              </v:shapetype>
              <v:shape id="Text Box 37" o:spid="_x0000_s1026" type="#_x0000_t202" style="position:absolute;margin-left:48.7pt;margin-top:180.8pt;width:468.65pt;height:1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" filled="f" stroked="f">
                <v:textbox inset="6e-5mm">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1A26C394"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137F4B">
                        <w:rPr>
                          <w:rFonts w:ascii="Calibri" w:hAnsi="Calibri" w:cs="Arial"/>
                          <w:color w:val="595959"/>
                        </w:rPr>
                        <w:t xml:space="preserve">Event Management </w:t>
                      </w:r>
                      <w:r w:rsidR="007B29D4">
                        <w:rPr>
                          <w:rFonts w:ascii="Calibri" w:hAnsi="Calibri" w:cs="Arial"/>
                          <w:color w:val="595959"/>
                        </w:rPr>
                        <w:t>Services</w:t>
                      </w:r>
                    </w:p>
                    <w:p w14:paraId="7825E902" w14:textId="1F4464BD" w:rsidR="00150B65" w:rsidRDefault="007B29D4" w:rsidP="00CF3157">
                      <w:pPr>
                        <w:jc w:val="right"/>
                        <w:rPr>
                          <w:sz w:val="28"/>
                          <w:szCs w:val="28"/>
                        </w:rPr>
                      </w:pPr>
                      <w:bookmarkStart w:id="1" w:name="RFx"/>
                      <w:r>
                        <w:rPr>
                          <w:sz w:val="28"/>
                          <w:szCs w:val="28"/>
                        </w:rPr>
                        <w:t>1</w:t>
                      </w:r>
                      <w:r w:rsidR="00853F5A">
                        <w:rPr>
                          <w:sz w:val="28"/>
                          <w:szCs w:val="28"/>
                        </w:rPr>
                        <w:t>5</w:t>
                      </w:r>
                      <w:r w:rsidR="00494A13" w:rsidRPr="00B77C69">
                        <w:rPr>
                          <w:sz w:val="28"/>
                          <w:szCs w:val="28"/>
                        </w:rPr>
                        <w:t>-</w:t>
                      </w:r>
                      <w:r w:rsidR="00B77C69" w:rsidRPr="00B77C69">
                        <w:rPr>
                          <w:sz w:val="28"/>
                          <w:szCs w:val="28"/>
                        </w:rPr>
                        <w:t>0</w:t>
                      </w:r>
                      <w:r>
                        <w:rPr>
                          <w:sz w:val="28"/>
                          <w:szCs w:val="28"/>
                        </w:rPr>
                        <w:t>7</w:t>
                      </w:r>
                      <w:r w:rsidR="00494A13" w:rsidRPr="00B77C69">
                        <w:rPr>
                          <w:sz w:val="28"/>
                          <w:szCs w:val="28"/>
                        </w:rPr>
                        <w:t>-</w:t>
                      </w:r>
                      <w:r w:rsidR="00B77C69" w:rsidRPr="00B77C69">
                        <w:rPr>
                          <w:sz w:val="28"/>
                          <w:szCs w:val="28"/>
                        </w:rPr>
                        <w:t>2022</w:t>
                      </w:r>
                    </w:p>
                    <w:bookmarkEnd w:id="1"/>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0BC9D8DD" w:rsidR="00351B18" w:rsidRDefault="6099E805" w:rsidP="6099E805">
      <w:pPr>
        <w:pStyle w:val="ExhibitTitleText"/>
        <w:rPr>
          <w:bCs/>
        </w:rPr>
      </w:pPr>
      <w:r>
        <w:rPr>
          <w:noProof/>
        </w:rPr>
        <w:drawing>
          <wp:inline distT="0" distB="0" distL="0" distR="0" wp14:anchorId="0EAE9A20" wp14:editId="1B6B5BE5">
            <wp:extent cx="2809875" cy="2295525"/>
            <wp:effectExtent l="0" t="0" r="0" b="0"/>
            <wp:docPr id="1775915950" name="Picture 17759159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09875" cy="2295525"/>
                    </a:xfrm>
                    <a:prstGeom prst="rect">
                      <a:avLst/>
                    </a:prstGeom>
                  </pic:spPr>
                </pic:pic>
              </a:graphicData>
            </a:graphic>
          </wp:inline>
        </w:drawing>
      </w: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7777777"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3"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dgm="http://schemas.openxmlformats.org/drawingml/2006/diagram" xmlns:ma14="http://schemas.microsoft.com/office/mac/drawingml/2011/main"/>
                      </a:ext>
                    </a:extLst>
                  </pic:spPr>
                </pic:pic>
              </a:graphicData>
            </a:graphic>
          </wp:anchor>
        </w:drawing>
      </w:r>
    </w:p>
    <w:p w14:paraId="25A13FC1" w14:textId="77777777" w:rsidR="00351B18" w:rsidRDefault="00351B18" w:rsidP="00E11455">
      <w:pPr>
        <w:pStyle w:val="ExhibitTitleText"/>
      </w:pPr>
    </w:p>
    <w:p w14:paraId="4A5F2E83" w14:textId="1A4E8443" w:rsidR="00351B18" w:rsidRDefault="00351B18" w:rsidP="00E11455">
      <w:pPr>
        <w:pStyle w:val="ExhibitTitleText"/>
        <w:sectPr w:rsidR="00351B18" w:rsidSect="00D14A9F">
          <w:headerReference w:type="default" r:id="rId14"/>
          <w:pgSz w:w="12240" w:h="15840" w:code="1"/>
          <w:pgMar w:top="720" w:right="720" w:bottom="720" w:left="720" w:header="720" w:footer="720" w:gutter="0"/>
          <w:pgNumType w:fmt="lowerRoman" w:start="1"/>
          <w:cols w:space="720"/>
          <w:docGrid w:linePitch="360"/>
        </w:sectPr>
      </w:pPr>
    </w:p>
    <w:p w14:paraId="5E91EF4B" w14:textId="13548F6C" w:rsidR="00D20FEC" w:rsidRPr="00845C01" w:rsidRDefault="00D20FEC" w:rsidP="00845C01">
      <w:pPr>
        <w:pStyle w:val="Heading2Proposal"/>
        <w:rPr>
          <w:rFonts w:ascii="Arial" w:eastAsia="Arial" w:hAnsi="Arial" w:cs="Arial"/>
        </w:rPr>
      </w:pPr>
      <w:r w:rsidRPr="4D5C451E">
        <w:rPr>
          <w:rFonts w:ascii="Arial" w:eastAsia="Arial" w:hAnsi="Arial" w:cs="Arial"/>
        </w:rPr>
        <w:lastRenderedPageBreak/>
        <w:t xml:space="preserve">Subject: Request for Quotations for </w:t>
      </w:r>
      <w:r w:rsidR="007B29D4" w:rsidRPr="4D5C451E">
        <w:rPr>
          <w:rFonts w:ascii="Arial" w:eastAsia="Arial" w:hAnsi="Arial" w:cs="Arial"/>
        </w:rPr>
        <w:t>Event Management Services</w:t>
      </w:r>
    </w:p>
    <w:p w14:paraId="2EBB50C6" w14:textId="638E382A" w:rsidR="6099E805" w:rsidRDefault="6099E805" w:rsidP="6099E805">
      <w:pPr>
        <w:spacing w:after="120"/>
        <w:jc w:val="both"/>
        <w:rPr>
          <w:rFonts w:ascii="Arial" w:eastAsia="Arial" w:hAnsi="Arial" w:cs="Arial"/>
          <w:color w:val="000000" w:themeColor="text1"/>
        </w:rPr>
      </w:pPr>
      <w:r w:rsidRPr="4D5C451E">
        <w:rPr>
          <w:rFonts w:ascii="Arial" w:eastAsia="Arial" w:hAnsi="Arial" w:cs="Arial"/>
          <w:color w:val="000000" w:themeColor="text1"/>
        </w:rPr>
        <w:t xml:space="preserve">Dexis Consulting Group (Dexis) invites your firm to participate in this competitive solicitation (request for quotations) for pricing, delivery, and terms of potential </w:t>
      </w:r>
      <w:r w:rsidR="006B5361" w:rsidRPr="4D5C451E">
        <w:rPr>
          <w:rFonts w:ascii="Arial" w:eastAsia="Arial" w:hAnsi="Arial" w:cs="Arial"/>
          <w:color w:val="000000" w:themeColor="text1"/>
        </w:rPr>
        <w:t>event management services</w:t>
      </w:r>
      <w:r w:rsidRPr="4D5C451E">
        <w:rPr>
          <w:rFonts w:ascii="Arial" w:eastAsia="Arial" w:hAnsi="Arial" w:cs="Arial"/>
          <w:color w:val="000000" w:themeColor="text1"/>
        </w:rPr>
        <w:t xml:space="preserve">. Dexis reserves the right to reject </w:t>
      </w:r>
      <w:proofErr w:type="gramStart"/>
      <w:r w:rsidRPr="4D5C451E">
        <w:rPr>
          <w:rFonts w:ascii="Arial" w:eastAsia="Arial" w:hAnsi="Arial" w:cs="Arial"/>
          <w:color w:val="000000" w:themeColor="text1"/>
        </w:rPr>
        <w:t>any and all</w:t>
      </w:r>
      <w:proofErr w:type="gramEnd"/>
      <w:r w:rsidRPr="4D5C451E">
        <w:rPr>
          <w:rFonts w:ascii="Arial" w:eastAsia="Arial" w:hAnsi="Arial" w:cs="Arial"/>
          <w:color w:val="000000" w:themeColor="text1"/>
        </w:rPr>
        <w:t xml:space="preserve"> offers, to add, delete, or modify any element of the solicitation at any time without prior notification and without any liability or obligation of any kind. This request for quotations (RFQ) does not oblige Dexis to </w:t>
      </w:r>
      <w:proofErr w:type="gramStart"/>
      <w:r w:rsidRPr="4D5C451E">
        <w:rPr>
          <w:rFonts w:ascii="Arial" w:eastAsia="Arial" w:hAnsi="Arial" w:cs="Arial"/>
          <w:color w:val="000000" w:themeColor="text1"/>
        </w:rPr>
        <w:t>enter into</w:t>
      </w:r>
      <w:proofErr w:type="gramEnd"/>
      <w:r w:rsidRPr="4D5C451E">
        <w:rPr>
          <w:rFonts w:ascii="Arial" w:eastAsia="Arial" w:hAnsi="Arial" w:cs="Arial"/>
          <w:color w:val="000000" w:themeColor="text1"/>
        </w:rPr>
        <w:t xml:space="preserve"> a contract, nor does it oblige Dexis to pay any costs incurred in the preparation of the submission of a response to this RFQ.   </w:t>
      </w:r>
    </w:p>
    <w:p w14:paraId="15FD2554" w14:textId="0B5F77E6" w:rsidR="6099E805" w:rsidRDefault="6099E805" w:rsidP="6099E805">
      <w:pPr>
        <w:jc w:val="both"/>
        <w:rPr>
          <w:rFonts w:ascii="Arial" w:eastAsia="Arial" w:hAnsi="Arial" w:cs="Arial"/>
          <w:color w:val="000000" w:themeColor="text1"/>
        </w:rPr>
      </w:pPr>
      <w:r w:rsidRPr="4D5C451E">
        <w:rPr>
          <w:rFonts w:ascii="Arial" w:eastAsia="Arial" w:hAnsi="Arial" w:cs="Arial"/>
          <w:color w:val="000000" w:themeColor="text1"/>
        </w:rPr>
        <w:t>Dexis anticipates that this RFQ will result in a BPA (Blank Purchase Agreement).</w:t>
      </w:r>
    </w:p>
    <w:p w14:paraId="1CEA989B" w14:textId="267AB413" w:rsidR="6099E805" w:rsidRDefault="6099E805" w:rsidP="6099E805">
      <w:pPr>
        <w:pStyle w:val="ListParagraph"/>
        <w:spacing w:after="0"/>
        <w:ind w:left="0"/>
        <w:jc w:val="both"/>
        <w:rPr>
          <w:rFonts w:ascii="Arial" w:eastAsia="Arial" w:hAnsi="Arial" w:cs="Arial"/>
        </w:rPr>
      </w:pPr>
      <w:bookmarkStart w:id="2" w:name="_Hlk500922782"/>
    </w:p>
    <w:p w14:paraId="621E931E" w14:textId="68A22D0A" w:rsidR="00D20FEC" w:rsidRPr="00D20FEC" w:rsidRDefault="00D20FEC" w:rsidP="00845C01">
      <w:pPr>
        <w:pStyle w:val="Heading2Proposal"/>
        <w:rPr>
          <w:rFonts w:ascii="Arial" w:eastAsia="Arial" w:hAnsi="Arial" w:cs="Arial"/>
        </w:rPr>
      </w:pPr>
      <w:bookmarkStart w:id="3" w:name="_Toc513644057"/>
      <w:r w:rsidRPr="4D5C451E">
        <w:rPr>
          <w:rFonts w:ascii="Arial" w:eastAsia="Arial" w:hAnsi="Arial" w:cs="Arial"/>
        </w:rPr>
        <w:t>Background</w:t>
      </w:r>
      <w:bookmarkEnd w:id="2"/>
      <w:bookmarkEnd w:id="3"/>
    </w:p>
    <w:p w14:paraId="0A6552E4" w14:textId="566189CF" w:rsidR="6099E805" w:rsidRDefault="6099E805" w:rsidP="6099E805">
      <w:pPr>
        <w:spacing w:line="276" w:lineRule="auto"/>
        <w:jc w:val="both"/>
        <w:rPr>
          <w:rFonts w:ascii="Arial" w:eastAsia="Arial" w:hAnsi="Arial" w:cs="Arial"/>
          <w:color w:val="000000" w:themeColor="text1"/>
        </w:rPr>
      </w:pPr>
      <w:r w:rsidRPr="4D5C451E">
        <w:rPr>
          <w:rFonts w:ascii="Arial" w:eastAsia="Arial" w:hAnsi="Arial" w:cs="Arial"/>
          <w:color w:val="000000" w:themeColor="text1"/>
        </w:rPr>
        <w:t>Dexis Consulting Group is a for-profit company founded in 2001 to strengthen management systems for the U.S. Government across developing economies. Dexis provides monitoring and evaluation, program management, institutional support, project implementation, and training solutions to address some of the world’s greatest challenges. The current programming, the Moldova Resilience Initiative (MRI), engagement in Moldova was initiated under the USAID Office of Transition Initiatives (OTI) SWIFT 5-Programs IDIQ “</w:t>
      </w:r>
      <w:proofErr w:type="spellStart"/>
      <w:r w:rsidRPr="4D5C451E">
        <w:rPr>
          <w:rFonts w:ascii="Arial" w:eastAsia="Arial" w:hAnsi="Arial" w:cs="Arial"/>
          <w:color w:val="000000" w:themeColor="text1"/>
        </w:rPr>
        <w:t>EXploratory</w:t>
      </w:r>
      <w:proofErr w:type="spellEnd"/>
      <w:r w:rsidRPr="4D5C451E">
        <w:rPr>
          <w:rFonts w:ascii="Arial" w:eastAsia="Arial" w:hAnsi="Arial" w:cs="Arial"/>
          <w:color w:val="000000" w:themeColor="text1"/>
        </w:rPr>
        <w:t xml:space="preserve"> Pilot and Learning Options for Regional Efficiency” (EXPLORE) Task Order for the Europe region, focusing in working with the Moldovan government, independent media, and/or civil society partners.</w:t>
      </w:r>
    </w:p>
    <w:p w14:paraId="4D8D01A4" w14:textId="77777777" w:rsidR="00D20FEC" w:rsidRDefault="00D20FEC" w:rsidP="4D5C451E">
      <w:pPr>
        <w:pStyle w:val="ListParagraph"/>
        <w:spacing w:after="0"/>
        <w:ind w:left="0"/>
        <w:jc w:val="both"/>
        <w:rPr>
          <w:rFonts w:ascii="Arial" w:eastAsia="Arial" w:hAnsi="Arial" w:cs="Arial"/>
        </w:rPr>
      </w:pPr>
    </w:p>
    <w:p w14:paraId="3A38E73C" w14:textId="1525072D" w:rsidR="00D20FEC" w:rsidRPr="001F7753" w:rsidRDefault="00D20FEC" w:rsidP="00D20FEC">
      <w:pPr>
        <w:pStyle w:val="Heading2Proposal"/>
        <w:rPr>
          <w:rFonts w:ascii="Arial" w:eastAsia="Arial" w:hAnsi="Arial" w:cs="Arial"/>
        </w:rPr>
      </w:pPr>
      <w:bookmarkStart w:id="4" w:name="_Toc513644058"/>
      <w:r w:rsidRPr="4D5C451E">
        <w:rPr>
          <w:rFonts w:ascii="Arial" w:eastAsia="Arial" w:hAnsi="Arial" w:cs="Arial"/>
        </w:rPr>
        <w:t>Description of Goods/Services</w:t>
      </w:r>
      <w:bookmarkEnd w:id="4"/>
      <w:r w:rsidRPr="4D5C451E">
        <w:rPr>
          <w:rFonts w:ascii="Arial" w:eastAsia="Arial" w:hAnsi="Arial" w:cs="Arial"/>
        </w:rPr>
        <w:t xml:space="preserve"> </w:t>
      </w:r>
    </w:p>
    <w:p w14:paraId="0479A8D7" w14:textId="6A793604" w:rsidR="6099E805" w:rsidRDefault="6099E805" w:rsidP="6099E805">
      <w:pPr>
        <w:spacing w:line="276" w:lineRule="auto"/>
        <w:jc w:val="both"/>
        <w:rPr>
          <w:rFonts w:ascii="Arial" w:eastAsia="Arial" w:hAnsi="Arial" w:cs="Arial"/>
          <w:color w:val="000000" w:themeColor="text1"/>
        </w:rPr>
      </w:pPr>
      <w:r w:rsidRPr="6099E805">
        <w:rPr>
          <w:rFonts w:ascii="Arial" w:eastAsia="Arial" w:hAnsi="Arial" w:cs="Arial"/>
          <w:b/>
          <w:bCs/>
          <w:color w:val="000000" w:themeColor="text1"/>
          <w:u w:val="single"/>
        </w:rPr>
        <w:t>Background</w:t>
      </w:r>
      <w:r w:rsidRPr="6099E805">
        <w:rPr>
          <w:rFonts w:ascii="Arial" w:eastAsia="Arial" w:hAnsi="Arial" w:cs="Arial"/>
          <w:b/>
          <w:bCs/>
          <w:color w:val="000000" w:themeColor="text1"/>
        </w:rPr>
        <w:t>:</w:t>
      </w:r>
    </w:p>
    <w:p w14:paraId="0696E32B" w14:textId="20D5D83A" w:rsidR="6099E805" w:rsidRDefault="6099E805" w:rsidP="4D5C451E">
      <w:pPr>
        <w:spacing w:line="276" w:lineRule="auto"/>
        <w:jc w:val="both"/>
        <w:rPr>
          <w:rFonts w:ascii="Arial" w:eastAsia="Arial" w:hAnsi="Arial" w:cs="Arial"/>
          <w:color w:val="000000" w:themeColor="text1"/>
        </w:rPr>
      </w:pPr>
      <w:r w:rsidRPr="4D5C451E">
        <w:rPr>
          <w:rStyle w:val="normaltextrun"/>
          <w:rFonts w:ascii="Arial" w:eastAsia="Arial" w:hAnsi="Arial" w:cs="Arial"/>
          <w:color w:val="000000" w:themeColor="text1"/>
        </w:rPr>
        <w:t xml:space="preserve">MRI seeks to establish a BPA for </w:t>
      </w:r>
      <w:r w:rsidR="00A94221" w:rsidRPr="4D5C451E">
        <w:rPr>
          <w:rStyle w:val="normaltextrun"/>
          <w:rFonts w:ascii="Arial" w:eastAsia="Arial" w:hAnsi="Arial" w:cs="Arial"/>
          <w:color w:val="000000" w:themeColor="text1"/>
        </w:rPr>
        <w:t xml:space="preserve">event management services provided by local firms </w:t>
      </w:r>
      <w:r w:rsidRPr="4D5C451E">
        <w:rPr>
          <w:rStyle w:val="normaltextrun"/>
          <w:rFonts w:ascii="Arial" w:eastAsia="Arial" w:hAnsi="Arial" w:cs="Arial"/>
          <w:color w:val="000000" w:themeColor="text1"/>
        </w:rPr>
        <w:t xml:space="preserve">in Moldova in support of the program and/or its beneficiaries. MRI requires support </w:t>
      </w:r>
      <w:r w:rsidR="00381620" w:rsidRPr="4D5C451E">
        <w:rPr>
          <w:rStyle w:val="normaltextrun"/>
          <w:rFonts w:ascii="Arial" w:eastAsia="Arial" w:hAnsi="Arial" w:cs="Arial"/>
          <w:color w:val="000000" w:themeColor="text1"/>
        </w:rPr>
        <w:t>in organi</w:t>
      </w:r>
      <w:r w:rsidR="00615BE6" w:rsidRPr="4D5C451E">
        <w:rPr>
          <w:rStyle w:val="normaltextrun"/>
          <w:rFonts w:ascii="Arial" w:eastAsia="Arial" w:hAnsi="Arial" w:cs="Arial"/>
          <w:color w:val="000000" w:themeColor="text1"/>
        </w:rPr>
        <w:t>zing various events, inclusive of coordination, logistics, communications, and procurement for events within and outside of Chisinau.</w:t>
      </w:r>
    </w:p>
    <w:p w14:paraId="13E2745F" w14:textId="7B9E5D26" w:rsidR="6099E805" w:rsidRDefault="6099E805" w:rsidP="6099E805">
      <w:pPr>
        <w:spacing w:line="276" w:lineRule="auto"/>
        <w:jc w:val="both"/>
        <w:rPr>
          <w:rFonts w:ascii="Arial" w:eastAsia="Arial" w:hAnsi="Arial" w:cs="Arial"/>
          <w:color w:val="000000" w:themeColor="text1"/>
        </w:rPr>
      </w:pPr>
      <w:r w:rsidRPr="4D5C451E">
        <w:rPr>
          <w:rFonts w:ascii="Arial" w:eastAsia="Arial" w:hAnsi="Arial" w:cs="Arial"/>
          <w:b/>
          <w:color w:val="000000" w:themeColor="text1"/>
          <w:u w:val="single"/>
        </w:rPr>
        <w:t>Scope of Work</w:t>
      </w:r>
      <w:r w:rsidRPr="4D5C451E">
        <w:rPr>
          <w:rFonts w:ascii="Arial" w:eastAsia="Arial" w:hAnsi="Arial" w:cs="Arial"/>
          <w:b/>
          <w:bCs/>
          <w:color w:val="000000" w:themeColor="text1"/>
          <w:u w:val="single"/>
        </w:rPr>
        <w:t xml:space="preserve"> (SOW):</w:t>
      </w:r>
    </w:p>
    <w:p w14:paraId="09844808" w14:textId="3618FB02" w:rsidR="4D5C451E" w:rsidRDefault="4D5C451E" w:rsidP="4D5C451E">
      <w:pPr>
        <w:pStyle w:val="Default"/>
        <w:jc w:val="both"/>
        <w:rPr>
          <w:rFonts w:ascii="Arial" w:eastAsia="Arial" w:hAnsi="Arial" w:cs="Arial"/>
          <w:sz w:val="23"/>
          <w:szCs w:val="23"/>
        </w:rPr>
      </w:pPr>
      <w:r w:rsidRPr="4D5C451E">
        <w:rPr>
          <w:rFonts w:ascii="Arial" w:eastAsia="Arial" w:hAnsi="Arial" w:cs="Arial"/>
          <w:sz w:val="23"/>
          <w:szCs w:val="23"/>
        </w:rPr>
        <w:t>To strengthen program implementation, Dexis will release an RFQ and conduct its internal selection process to source qualified event management service providers. The winning service provider(s) will:</w:t>
      </w:r>
    </w:p>
    <w:p w14:paraId="11BA494A" w14:textId="522B1A63" w:rsidR="4D5C451E" w:rsidRDefault="4D5C451E" w:rsidP="4D5C451E">
      <w:pPr>
        <w:pStyle w:val="Default"/>
        <w:jc w:val="both"/>
        <w:rPr>
          <w:rFonts w:eastAsia="Calibri"/>
          <w:color w:val="000000" w:themeColor="text1"/>
        </w:rPr>
      </w:pPr>
    </w:p>
    <w:p w14:paraId="4B8D8B1E" w14:textId="5A50CC3E" w:rsidR="4D5C451E" w:rsidRDefault="4D5C451E" w:rsidP="4D5C451E">
      <w:pPr>
        <w:pStyle w:val="ListParagraph"/>
        <w:numPr>
          <w:ilvl w:val="0"/>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u w:val="single"/>
        </w:rPr>
        <w:t>PRIOR TO EVENTS:</w:t>
      </w:r>
      <w:r w:rsidRPr="4D5C451E">
        <w:rPr>
          <w:rStyle w:val="normaltextrun"/>
          <w:rFonts w:ascii="Arial" w:eastAsia="Arial" w:hAnsi="Arial" w:cs="Arial"/>
          <w:color w:val="000000" w:themeColor="text1"/>
        </w:rPr>
        <w:t xml:space="preserve"> Provide aspects of event coordination to adequately prepare for small-scale or large events, both in and outside of Chisinau that may be inclusive of:</w:t>
      </w:r>
    </w:p>
    <w:p w14:paraId="4A648437" w14:textId="6C17B516"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Conducting market research of event locations</w:t>
      </w:r>
    </w:p>
    <w:p w14:paraId="4EECB166" w14:textId="0DE338E5"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Securing reservations/accommodation arrangements</w:t>
      </w:r>
    </w:p>
    <w:p w14:paraId="6F6665F5" w14:textId="38837D09"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Securing reservations of venue locations, including leading communications with venue personnel, both indoor and outdoor</w:t>
      </w:r>
    </w:p>
    <w:p w14:paraId="2E42BE63" w14:textId="5312CD39"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Securing catering for coffee breaks, lunches, and/or dinners</w:t>
      </w:r>
    </w:p>
    <w:p w14:paraId="2967BF96" w14:textId="0CE02F00"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lastRenderedPageBreak/>
        <w:t xml:space="preserve">Securing translation services, including simultaneous translation (verbal) and written translation </w:t>
      </w:r>
    </w:p>
    <w:p w14:paraId="6F1BDB30" w14:textId="6B37010E"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Renting necessary equipment according to the specifications of the event</w:t>
      </w:r>
    </w:p>
    <w:p w14:paraId="76BDF890" w14:textId="67D138D1"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Communicating with event participants, such as issuing event invitations </w:t>
      </w:r>
    </w:p>
    <w:p w14:paraId="72F003D2" w14:textId="4B855863"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Transporting or otherwise coordinating event material, such as pamphlets, folders, name tags, branded pens, etc.</w:t>
      </w:r>
    </w:p>
    <w:p w14:paraId="6D07504F" w14:textId="1A2E65FA" w:rsidR="4D5C451E" w:rsidRDefault="4D5C451E" w:rsidP="4D5C451E">
      <w:pPr>
        <w:pStyle w:val="ListParagraph"/>
        <w:numPr>
          <w:ilvl w:val="1"/>
          <w:numId w:val="16"/>
        </w:numPr>
        <w:spacing w:after="0" w:line="276" w:lineRule="auto"/>
        <w:jc w:val="both"/>
        <w:rPr>
          <w:rStyle w:val="normaltextrun"/>
          <w:rFonts w:ascii="Arial" w:eastAsia="Arial" w:hAnsi="Arial" w:cs="Arial"/>
          <w:color w:val="000000" w:themeColor="text1"/>
        </w:rPr>
      </w:pPr>
      <w:r w:rsidRPr="4D5C451E">
        <w:rPr>
          <w:rStyle w:val="normaltextrun"/>
          <w:rFonts w:ascii="Arial" w:eastAsia="Arial" w:hAnsi="Arial" w:cs="Arial"/>
          <w:color w:val="000000" w:themeColor="text1"/>
        </w:rPr>
        <w:t xml:space="preserve">Transporting or otherwise coordinating event material, such as banners or other decorative material </w:t>
      </w:r>
    </w:p>
    <w:p w14:paraId="1F7AB2D7" w14:textId="42C2B5B3" w:rsidR="4D5C451E" w:rsidRDefault="4D5C451E" w:rsidP="4D5C451E">
      <w:pPr>
        <w:pStyle w:val="ListParagraph"/>
        <w:numPr>
          <w:ilvl w:val="0"/>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u w:val="single"/>
        </w:rPr>
        <w:t>DURING EVENTS:</w:t>
      </w:r>
      <w:r w:rsidRPr="4D5C451E">
        <w:rPr>
          <w:rStyle w:val="normaltextrun"/>
          <w:rFonts w:ascii="Arial" w:eastAsia="Arial" w:hAnsi="Arial" w:cs="Arial"/>
          <w:color w:val="000000" w:themeColor="text1"/>
        </w:rPr>
        <w:t xml:space="preserve"> Providing event support services during small-scale or large events, both in and outside of Chisinau that may be inclusive of:</w:t>
      </w:r>
    </w:p>
    <w:p w14:paraId="20654C3A" w14:textId="131B0DB1"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Seating arrangements </w:t>
      </w:r>
    </w:p>
    <w:p w14:paraId="1FB150C3" w14:textId="222F0E35"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Setting up banners or other decorative material</w:t>
      </w:r>
    </w:p>
    <w:p w14:paraId="1BCD060D" w14:textId="42943BFB"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Arranging name tags, registration desks, and distributing event material </w:t>
      </w:r>
    </w:p>
    <w:p w14:paraId="6F7397E7" w14:textId="61F1BB50"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Reimbursing travel costs </w:t>
      </w:r>
    </w:p>
    <w:p w14:paraId="1D260104" w14:textId="3F3B5D3C"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Setting up catering throughout events </w:t>
      </w:r>
    </w:p>
    <w:p w14:paraId="25FB1E91" w14:textId="69F9ED36"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Providing moderator services, such as an MC </w:t>
      </w:r>
    </w:p>
    <w:p w14:paraId="733CCF5C" w14:textId="27C7E392"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Coordinating photography/videography during events </w:t>
      </w:r>
    </w:p>
    <w:p w14:paraId="5F1BE6E1" w14:textId="66DBA23E" w:rsidR="4D5C451E" w:rsidRDefault="4D5C451E" w:rsidP="4D5C451E">
      <w:pPr>
        <w:pStyle w:val="ListParagraph"/>
        <w:numPr>
          <w:ilvl w:val="0"/>
          <w:numId w:val="16"/>
        </w:numPr>
        <w:spacing w:after="0" w:line="276" w:lineRule="auto"/>
        <w:jc w:val="both"/>
        <w:rPr>
          <w:rStyle w:val="normaltextrun"/>
          <w:rFonts w:ascii="Arial" w:eastAsia="Arial" w:hAnsi="Arial" w:cs="Arial"/>
          <w:color w:val="000000" w:themeColor="text1"/>
        </w:rPr>
      </w:pPr>
      <w:r w:rsidRPr="4D5C451E">
        <w:rPr>
          <w:rStyle w:val="normaltextrun"/>
          <w:rFonts w:ascii="Arial" w:eastAsia="Arial" w:hAnsi="Arial" w:cs="Arial"/>
          <w:color w:val="000000" w:themeColor="text1"/>
          <w:u w:val="single"/>
        </w:rPr>
        <w:t>AFTER EVENTS:</w:t>
      </w:r>
      <w:r w:rsidRPr="4D5C451E">
        <w:rPr>
          <w:rStyle w:val="normaltextrun"/>
          <w:rFonts w:ascii="Arial" w:eastAsia="Arial" w:hAnsi="Arial" w:cs="Arial"/>
          <w:color w:val="000000" w:themeColor="text1"/>
        </w:rPr>
        <w:t xml:space="preserve"> Providing event support services upon conclusion of small-scale or large events, both in and outside of Chisinau that may be inclusive of:</w:t>
      </w:r>
    </w:p>
    <w:p w14:paraId="1579DE9B" w14:textId="50E95C67"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 xml:space="preserve">Collecting feedback, reporting, or other material from event participants </w:t>
      </w:r>
    </w:p>
    <w:p w14:paraId="0213AD5F" w14:textId="75EFAFF3"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Compiling photography/videography of events for submission</w:t>
      </w:r>
    </w:p>
    <w:p w14:paraId="1AE1BF69" w14:textId="310E4B13"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Compilation of accurate participants lists</w:t>
      </w:r>
    </w:p>
    <w:p w14:paraId="1C4BBD83" w14:textId="7BF7D6E7" w:rsidR="4D5C451E" w:rsidRDefault="4D5C451E" w:rsidP="4D5C451E">
      <w:pPr>
        <w:pStyle w:val="ListParagraph"/>
        <w:numPr>
          <w:ilvl w:val="1"/>
          <w:numId w:val="16"/>
        </w:numPr>
        <w:spacing w:after="0" w:line="276" w:lineRule="auto"/>
        <w:jc w:val="both"/>
        <w:rPr>
          <w:rStyle w:val="normaltextrun"/>
          <w:color w:val="000000" w:themeColor="text1"/>
        </w:rPr>
      </w:pPr>
      <w:r w:rsidRPr="4D5C451E">
        <w:rPr>
          <w:rStyle w:val="normaltextrun"/>
          <w:rFonts w:ascii="Arial" w:eastAsia="Arial" w:hAnsi="Arial" w:cs="Arial"/>
          <w:color w:val="000000" w:themeColor="text1"/>
        </w:rPr>
        <w:t>Ensuring clean-up after events according to the needs and requirements of event locations or otherwise ensuring decreasing environmental impact of events</w:t>
      </w:r>
    </w:p>
    <w:p w14:paraId="2ECB19F8" w14:textId="5C1E3D48" w:rsidR="005A38B7" w:rsidRDefault="005A38B7" w:rsidP="4D5C451E">
      <w:pPr>
        <w:spacing w:after="0" w:line="276" w:lineRule="auto"/>
        <w:ind w:left="720"/>
        <w:jc w:val="both"/>
        <w:rPr>
          <w:rStyle w:val="normaltextrun"/>
          <w:rFonts w:ascii="Arial" w:eastAsia="Arial" w:hAnsi="Arial" w:cs="Arial"/>
          <w:color w:val="000000" w:themeColor="text1"/>
        </w:rPr>
      </w:pPr>
    </w:p>
    <w:p w14:paraId="2568A43C" w14:textId="7EF74F45" w:rsidR="6099E805" w:rsidRDefault="6099E805" w:rsidP="6099E805">
      <w:pPr>
        <w:spacing w:line="276" w:lineRule="auto"/>
        <w:jc w:val="both"/>
        <w:rPr>
          <w:rFonts w:ascii="Arial" w:eastAsia="Arial" w:hAnsi="Arial" w:cs="Arial"/>
          <w:color w:val="000000" w:themeColor="text1"/>
        </w:rPr>
      </w:pPr>
      <w:r w:rsidRPr="4D5C451E">
        <w:rPr>
          <w:rFonts w:ascii="Arial" w:eastAsia="Arial" w:hAnsi="Arial" w:cs="Arial"/>
          <w:b/>
          <w:color w:val="000000" w:themeColor="text1"/>
          <w:u w:val="single"/>
        </w:rPr>
        <w:t>Tasks &amp; Responsibilities:</w:t>
      </w:r>
    </w:p>
    <w:p w14:paraId="347ACBD5" w14:textId="6A1D6D51" w:rsidR="6099E805" w:rsidRDefault="6099E805" w:rsidP="6099E805">
      <w:pPr>
        <w:spacing w:line="276" w:lineRule="auto"/>
        <w:jc w:val="both"/>
        <w:rPr>
          <w:rFonts w:ascii="Arial" w:eastAsia="Arial" w:hAnsi="Arial" w:cs="Arial"/>
          <w:color w:val="000000" w:themeColor="text1"/>
        </w:rPr>
      </w:pPr>
      <w:r w:rsidRPr="4D5C451E">
        <w:rPr>
          <w:rStyle w:val="normaltextrun"/>
          <w:rFonts w:ascii="Arial" w:eastAsia="Arial" w:hAnsi="Arial" w:cs="Arial"/>
          <w:color w:val="000000" w:themeColor="text1"/>
        </w:rPr>
        <w:t xml:space="preserve">The following are </w:t>
      </w:r>
      <w:r w:rsidRPr="4D5C451E">
        <w:rPr>
          <w:rStyle w:val="normaltextrun"/>
          <w:rFonts w:ascii="Arial" w:eastAsia="Arial" w:hAnsi="Arial" w:cs="Arial"/>
          <w:b/>
          <w:i/>
          <w:color w:val="000000" w:themeColor="text1"/>
          <w:u w:val="single"/>
        </w:rPr>
        <w:t>illustrative</w:t>
      </w:r>
      <w:r w:rsidRPr="4D5C451E">
        <w:rPr>
          <w:rStyle w:val="normaltextrun"/>
          <w:rFonts w:ascii="Arial" w:eastAsia="Arial" w:hAnsi="Arial" w:cs="Arial"/>
          <w:color w:val="000000" w:themeColor="text1"/>
        </w:rPr>
        <w:t xml:space="preserve"> tasks and responsibilities that may be activated through a Task Order (TO) under this BPA: </w:t>
      </w:r>
    </w:p>
    <w:p w14:paraId="578967A5" w14:textId="05247023" w:rsidR="6099E805" w:rsidRDefault="6099E805" w:rsidP="6099E805">
      <w:pPr>
        <w:spacing w:line="276" w:lineRule="auto"/>
        <w:jc w:val="both"/>
        <w:rPr>
          <w:rFonts w:ascii="Arial" w:eastAsia="Arial" w:hAnsi="Arial" w:cs="Arial"/>
          <w:b/>
          <w:color w:val="000000" w:themeColor="text1"/>
          <w:u w:val="single"/>
        </w:rPr>
      </w:pPr>
      <w:r w:rsidRPr="4D5C451E">
        <w:rPr>
          <w:rFonts w:ascii="Arial" w:eastAsia="Arial" w:hAnsi="Arial" w:cs="Arial"/>
          <w:b/>
          <w:color w:val="000000" w:themeColor="text1"/>
          <w:u w:val="single"/>
        </w:rPr>
        <w:t>Deliverables:</w:t>
      </w:r>
    </w:p>
    <w:p w14:paraId="746D3270" w14:textId="143ABDE1" w:rsidR="0008217B" w:rsidRPr="0008217B" w:rsidRDefault="0008217B" w:rsidP="0008217B">
      <w:pPr>
        <w:spacing w:line="276" w:lineRule="auto"/>
        <w:jc w:val="both"/>
        <w:rPr>
          <w:rFonts w:ascii="Arial" w:eastAsia="Arial" w:hAnsi="Arial" w:cs="Arial"/>
          <w:color w:val="000000" w:themeColor="text1"/>
        </w:rPr>
      </w:pPr>
      <w:proofErr w:type="gramStart"/>
      <w:r w:rsidRPr="4D5C451E">
        <w:rPr>
          <w:rFonts w:ascii="Arial" w:eastAsia="Arial" w:hAnsi="Arial" w:cs="Arial"/>
          <w:color w:val="000000" w:themeColor="text1"/>
        </w:rPr>
        <w:t>On the basis of</w:t>
      </w:r>
      <w:proofErr w:type="gramEnd"/>
      <w:r w:rsidRPr="4D5C451E">
        <w:rPr>
          <w:rFonts w:ascii="Arial" w:eastAsia="Arial" w:hAnsi="Arial" w:cs="Arial"/>
          <w:color w:val="000000" w:themeColor="text1"/>
        </w:rPr>
        <w:t xml:space="preserve"> consultation and approval by the Dexis technical procurement lead, the selected entity will be responsible for ensuring appropriate organizational and logistical support for event management as requested and in accordance with the description of services.</w:t>
      </w:r>
    </w:p>
    <w:p w14:paraId="1C34F763" w14:textId="69D6E0FC" w:rsidR="0008217B" w:rsidRPr="0008217B" w:rsidRDefault="0008217B" w:rsidP="0008217B">
      <w:pPr>
        <w:spacing w:line="276" w:lineRule="auto"/>
        <w:jc w:val="both"/>
        <w:rPr>
          <w:rFonts w:ascii="Arial" w:eastAsia="Arial" w:hAnsi="Arial" w:cs="Arial"/>
          <w:color w:val="000000" w:themeColor="text1"/>
        </w:rPr>
      </w:pPr>
      <w:r w:rsidRPr="4D5C451E">
        <w:rPr>
          <w:rFonts w:ascii="Arial" w:eastAsia="Arial" w:hAnsi="Arial" w:cs="Arial"/>
          <w:color w:val="000000" w:themeColor="text1"/>
        </w:rPr>
        <w:t>It is expected that the selected entity will develop the following products:</w:t>
      </w:r>
    </w:p>
    <w:p w14:paraId="17594734" w14:textId="64FBB50E" w:rsidR="0008217B" w:rsidRPr="0008217B" w:rsidRDefault="0008217B" w:rsidP="4D5C451E">
      <w:pPr>
        <w:pStyle w:val="ListParagraph"/>
        <w:numPr>
          <w:ilvl w:val="0"/>
          <w:numId w:val="18"/>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W</w:t>
      </w:r>
      <w:r w:rsidR="00D83D11" w:rsidRPr="4D5C451E">
        <w:rPr>
          <w:rFonts w:ascii="Arial" w:eastAsia="Arial" w:hAnsi="Arial" w:cs="Arial"/>
          <w:color w:val="000000" w:themeColor="text1"/>
        </w:rPr>
        <w:t>orkplan:</w:t>
      </w:r>
      <w:r w:rsidRPr="4D5C451E">
        <w:rPr>
          <w:rFonts w:ascii="Arial" w:eastAsia="Arial" w:hAnsi="Arial" w:cs="Arial"/>
          <w:color w:val="000000" w:themeColor="text1"/>
        </w:rPr>
        <w:t xml:space="preserve"> Detailed workplan and timelines of how the tasks in the </w:t>
      </w:r>
      <w:r w:rsidR="00D83D11" w:rsidRPr="4D5C451E">
        <w:rPr>
          <w:rFonts w:ascii="Arial" w:eastAsia="Arial" w:hAnsi="Arial" w:cs="Arial"/>
          <w:color w:val="000000" w:themeColor="text1"/>
        </w:rPr>
        <w:t>SOW</w:t>
      </w:r>
      <w:r w:rsidRPr="4D5C451E">
        <w:rPr>
          <w:rFonts w:ascii="Arial" w:eastAsia="Arial" w:hAnsi="Arial" w:cs="Arial"/>
          <w:color w:val="000000" w:themeColor="text1"/>
        </w:rPr>
        <w:t xml:space="preserve"> will be delivered; flexibility in revising the workplan, as </w:t>
      </w:r>
      <w:r w:rsidR="003777D7" w:rsidRPr="4D5C451E">
        <w:rPr>
          <w:rFonts w:ascii="Arial" w:eastAsia="Arial" w:hAnsi="Arial" w:cs="Arial"/>
          <w:color w:val="000000" w:themeColor="text1"/>
        </w:rPr>
        <w:t>needed</w:t>
      </w:r>
      <w:r w:rsidRPr="4D5C451E">
        <w:rPr>
          <w:rFonts w:ascii="Arial" w:eastAsia="Arial" w:hAnsi="Arial" w:cs="Arial"/>
          <w:color w:val="000000" w:themeColor="text1"/>
        </w:rPr>
        <w:t xml:space="preserve"> and as plans are adjusted. </w:t>
      </w:r>
    </w:p>
    <w:p w14:paraId="66A1A4F9" w14:textId="3DD209FC" w:rsidR="00627B54" w:rsidRDefault="00627B54" w:rsidP="4D5C451E">
      <w:pPr>
        <w:pStyle w:val="ListParagraph"/>
        <w:numPr>
          <w:ilvl w:val="0"/>
          <w:numId w:val="18"/>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Online/Hybrid events:</w:t>
      </w:r>
      <w:r w:rsidR="0008217B" w:rsidRPr="4D5C451E">
        <w:rPr>
          <w:rFonts w:ascii="Arial" w:eastAsia="Arial" w:hAnsi="Arial" w:cs="Arial"/>
          <w:color w:val="000000" w:themeColor="text1"/>
        </w:rPr>
        <w:t xml:space="preserve"> Fully licensed access to the online platform chosen for running online events</w:t>
      </w:r>
      <w:r w:rsidR="007B51BB" w:rsidRPr="4D5C451E">
        <w:rPr>
          <w:rFonts w:ascii="Arial" w:eastAsia="Arial" w:hAnsi="Arial" w:cs="Arial"/>
          <w:color w:val="000000" w:themeColor="text1"/>
        </w:rPr>
        <w:t xml:space="preserve"> </w:t>
      </w:r>
      <w:r w:rsidR="4D5C451E" w:rsidRPr="4D5C451E">
        <w:rPr>
          <w:rFonts w:ascii="Arial" w:eastAsia="Arial" w:hAnsi="Arial" w:cs="Arial"/>
          <w:color w:val="000000" w:themeColor="text1"/>
        </w:rPr>
        <w:t>which may include various features as listed in the SOW.</w:t>
      </w:r>
    </w:p>
    <w:p w14:paraId="4E72E995" w14:textId="458F0314" w:rsidR="00CD2FAA" w:rsidRPr="00BD1D38" w:rsidRDefault="0008217B" w:rsidP="4D5C451E">
      <w:pPr>
        <w:pStyle w:val="ListParagraph"/>
        <w:numPr>
          <w:ilvl w:val="0"/>
          <w:numId w:val="18"/>
        </w:numPr>
        <w:spacing w:after="0" w:line="276" w:lineRule="auto"/>
        <w:jc w:val="both"/>
        <w:rPr>
          <w:rFonts w:ascii="Arial" w:eastAsia="Arial" w:hAnsi="Arial" w:cs="Arial"/>
          <w:color w:val="000000" w:themeColor="text1"/>
        </w:rPr>
      </w:pPr>
      <w:r w:rsidRPr="4D5C451E">
        <w:rPr>
          <w:rFonts w:ascii="Arial" w:eastAsia="Arial" w:hAnsi="Arial" w:cs="Arial"/>
          <w:color w:val="000000" w:themeColor="text1"/>
        </w:rPr>
        <w:t>List of participants and audio and video records of the event: Recordings of any virtual conferences</w:t>
      </w:r>
      <w:r w:rsidR="0048413E" w:rsidRPr="4D5C451E">
        <w:rPr>
          <w:rFonts w:ascii="Arial" w:eastAsia="Arial" w:hAnsi="Arial" w:cs="Arial"/>
          <w:color w:val="000000" w:themeColor="text1"/>
        </w:rPr>
        <w:t xml:space="preserve"> </w:t>
      </w:r>
      <w:r w:rsidRPr="4D5C451E">
        <w:rPr>
          <w:rFonts w:ascii="Arial" w:eastAsia="Arial" w:hAnsi="Arial" w:cs="Arial"/>
          <w:color w:val="000000" w:themeColor="text1"/>
        </w:rPr>
        <w:t>for further online posting and, upon request, the audio transcription in English.</w:t>
      </w:r>
    </w:p>
    <w:p w14:paraId="22C846F3" w14:textId="66937664" w:rsidR="6099E805" w:rsidRDefault="6099E805" w:rsidP="6099E805">
      <w:pPr>
        <w:spacing w:line="276" w:lineRule="auto"/>
        <w:jc w:val="both"/>
        <w:rPr>
          <w:rFonts w:ascii="Arial" w:eastAsia="Arial" w:hAnsi="Arial" w:cs="Arial"/>
          <w:color w:val="000000" w:themeColor="text1"/>
        </w:rPr>
      </w:pPr>
      <w:r w:rsidRPr="4D5C451E">
        <w:rPr>
          <w:rFonts w:ascii="Arial" w:eastAsia="Arial" w:hAnsi="Arial" w:cs="Arial"/>
          <w:b/>
          <w:color w:val="000000" w:themeColor="text1"/>
          <w:u w:val="single"/>
        </w:rPr>
        <w:t>Reporting</w:t>
      </w:r>
      <w:r w:rsidRPr="4D5C451E">
        <w:rPr>
          <w:rFonts w:ascii="Arial" w:eastAsia="Arial" w:hAnsi="Arial" w:cs="Arial"/>
          <w:b/>
          <w:bCs/>
          <w:color w:val="000000" w:themeColor="text1"/>
          <w:u w:val="single"/>
        </w:rPr>
        <w:t xml:space="preserve"> and Invoicing</w:t>
      </w:r>
      <w:r w:rsidRPr="4D5C451E">
        <w:rPr>
          <w:rFonts w:ascii="Arial" w:eastAsia="Arial" w:hAnsi="Arial" w:cs="Arial"/>
          <w:b/>
          <w:color w:val="000000" w:themeColor="text1"/>
          <w:u w:val="single"/>
        </w:rPr>
        <w:t>:</w:t>
      </w:r>
    </w:p>
    <w:p w14:paraId="3F268927" w14:textId="2C8C15CA" w:rsidR="6099E805" w:rsidRDefault="6099E805" w:rsidP="6099E805">
      <w:pPr>
        <w:spacing w:line="276" w:lineRule="auto"/>
        <w:jc w:val="both"/>
        <w:rPr>
          <w:rFonts w:ascii="Arial" w:eastAsia="Arial" w:hAnsi="Arial" w:cs="Arial"/>
          <w:color w:val="000000" w:themeColor="text1"/>
        </w:rPr>
      </w:pPr>
      <w:r w:rsidRPr="4D5C451E">
        <w:rPr>
          <w:rFonts w:ascii="Arial" w:eastAsia="Arial" w:hAnsi="Arial" w:cs="Arial"/>
          <w:color w:val="000000" w:themeColor="text1"/>
        </w:rPr>
        <w:lastRenderedPageBreak/>
        <w:t>The contractor will report to Jennifer Divis (</w:t>
      </w:r>
      <w:hyperlink r:id="rId15">
        <w:r w:rsidRPr="4D5C451E">
          <w:rPr>
            <w:rStyle w:val="Hyperlink"/>
            <w:rFonts w:ascii="Arial" w:eastAsia="Arial" w:hAnsi="Arial" w:cs="Arial"/>
          </w:rPr>
          <w:t>jdivis@dexisonline.com</w:t>
        </w:r>
      </w:hyperlink>
      <w:r w:rsidRPr="4D5C451E">
        <w:rPr>
          <w:rFonts w:ascii="Arial" w:eastAsia="Arial" w:hAnsi="Arial" w:cs="Arial"/>
          <w:color w:val="000000" w:themeColor="text1"/>
        </w:rPr>
        <w:t xml:space="preserve">), MRI Chief of Party or </w:t>
      </w:r>
      <w:r w:rsidR="003777D7" w:rsidRPr="4D5C451E">
        <w:rPr>
          <w:rFonts w:ascii="Arial" w:eastAsia="Arial" w:hAnsi="Arial" w:cs="Arial"/>
          <w:color w:val="000000" w:themeColor="text1"/>
        </w:rPr>
        <w:t>to the Dexis Technical Representative as stipulated in the BPA</w:t>
      </w:r>
      <w:r w:rsidRPr="4D5C451E">
        <w:rPr>
          <w:rFonts w:ascii="Arial" w:eastAsia="Arial" w:hAnsi="Arial" w:cs="Arial"/>
          <w:color w:val="000000" w:themeColor="text1"/>
        </w:rPr>
        <w:t>.</w:t>
      </w:r>
      <w:r w:rsidR="003777D7" w:rsidRPr="4D5C451E">
        <w:rPr>
          <w:rFonts w:ascii="Arial" w:eastAsia="Arial" w:hAnsi="Arial" w:cs="Arial"/>
          <w:color w:val="000000" w:themeColor="text1"/>
        </w:rPr>
        <w:t xml:space="preserve"> </w:t>
      </w:r>
    </w:p>
    <w:p w14:paraId="7B89DABC" w14:textId="3EAAE970" w:rsidR="4D5C451E" w:rsidRDefault="4D5C451E" w:rsidP="4D5C451E">
      <w:pPr>
        <w:spacing w:line="276" w:lineRule="auto"/>
        <w:jc w:val="both"/>
        <w:rPr>
          <w:rFonts w:ascii="Arial" w:eastAsia="Arial" w:hAnsi="Arial" w:cs="Arial"/>
          <w:color w:val="000000" w:themeColor="text1"/>
        </w:rPr>
      </w:pPr>
      <w:r w:rsidRPr="4D5C451E">
        <w:rPr>
          <w:rFonts w:ascii="Arial" w:eastAsia="Arial" w:hAnsi="Arial" w:cs="Arial"/>
          <w:color w:val="000000" w:themeColor="text1"/>
        </w:rPr>
        <w:t>The contractor will record and invoice accordingly:</w:t>
      </w:r>
    </w:p>
    <w:p w14:paraId="04E9BDF2" w14:textId="40BBEB62" w:rsidR="4D5C451E" w:rsidRDefault="4D5C451E" w:rsidP="4D5C451E">
      <w:pPr>
        <w:pStyle w:val="ListParagraph"/>
        <w:numPr>
          <w:ilvl w:val="0"/>
          <w:numId w:val="19"/>
        </w:numPr>
        <w:spacing w:line="276" w:lineRule="auto"/>
        <w:jc w:val="both"/>
        <w:rPr>
          <w:rFonts w:ascii="Calibri" w:eastAsia="Calibri" w:hAnsi="Calibri" w:cs="Calibri"/>
          <w:color w:val="000000" w:themeColor="text1"/>
        </w:rPr>
      </w:pPr>
      <w:r w:rsidRPr="4D5C451E">
        <w:rPr>
          <w:rFonts w:ascii="Arial" w:eastAsia="Arial" w:hAnsi="Arial" w:cs="Arial"/>
          <w:color w:val="000000" w:themeColor="text1"/>
        </w:rPr>
        <w:t xml:space="preserve">The original invoices will be submitted with line-item breakdowns of provided services </w:t>
      </w:r>
    </w:p>
    <w:p w14:paraId="5700F3B3" w14:textId="27CB2DB4" w:rsidR="4D5C451E" w:rsidRDefault="4D5C451E" w:rsidP="4D5C451E">
      <w:pPr>
        <w:pStyle w:val="ListParagraph"/>
        <w:numPr>
          <w:ilvl w:val="0"/>
          <w:numId w:val="19"/>
        </w:numPr>
        <w:spacing w:line="276" w:lineRule="auto"/>
        <w:jc w:val="both"/>
        <w:rPr>
          <w:color w:val="000000" w:themeColor="text1"/>
        </w:rPr>
      </w:pPr>
      <w:r w:rsidRPr="4D5C451E">
        <w:rPr>
          <w:rFonts w:ascii="Arial" w:eastAsia="Arial" w:hAnsi="Arial" w:cs="Arial"/>
          <w:color w:val="000000" w:themeColor="text1"/>
        </w:rPr>
        <w:t xml:space="preserve">The participants </w:t>
      </w:r>
      <w:proofErr w:type="gramStart"/>
      <w:r w:rsidRPr="4D5C451E">
        <w:rPr>
          <w:rFonts w:ascii="Arial" w:eastAsia="Arial" w:hAnsi="Arial" w:cs="Arial"/>
          <w:color w:val="000000" w:themeColor="text1"/>
        </w:rPr>
        <w:t>lists</w:t>
      </w:r>
      <w:proofErr w:type="gramEnd"/>
      <w:r w:rsidRPr="4D5C451E">
        <w:rPr>
          <w:rFonts w:ascii="Arial" w:eastAsia="Arial" w:hAnsi="Arial" w:cs="Arial"/>
          <w:color w:val="000000" w:themeColor="text1"/>
        </w:rPr>
        <w:t xml:space="preserve"> will be included during invoice submission</w:t>
      </w:r>
    </w:p>
    <w:p w14:paraId="3EBF05AD" w14:textId="4B2B47EC" w:rsidR="6099E805" w:rsidRPr="00AD4B4B" w:rsidRDefault="6099E805" w:rsidP="00AD4B4B">
      <w:pPr>
        <w:spacing w:line="276" w:lineRule="auto"/>
        <w:jc w:val="both"/>
        <w:rPr>
          <w:rFonts w:ascii="Arial" w:eastAsia="Arial" w:hAnsi="Arial" w:cs="Arial"/>
          <w:color w:val="000000" w:themeColor="text1"/>
        </w:rPr>
      </w:pPr>
      <w:r w:rsidRPr="4D5C451E">
        <w:rPr>
          <w:rFonts w:ascii="Arial" w:eastAsia="Arial" w:hAnsi="Arial" w:cs="Arial"/>
          <w:b/>
          <w:color w:val="000000" w:themeColor="text1"/>
          <w:u w:val="single"/>
        </w:rPr>
        <w:t>Required Experience and Qualifications:</w:t>
      </w:r>
    </w:p>
    <w:p w14:paraId="66AC38CB" w14:textId="77777777" w:rsidR="002A0F78" w:rsidRDefault="6099E805" w:rsidP="002A0F78">
      <w:pPr>
        <w:spacing w:line="276" w:lineRule="auto"/>
        <w:jc w:val="both"/>
        <w:rPr>
          <w:rFonts w:ascii="Arial" w:eastAsia="Arial" w:hAnsi="Arial" w:cs="Arial"/>
          <w:i/>
          <w:color w:val="000000" w:themeColor="text1"/>
        </w:rPr>
      </w:pPr>
      <w:r w:rsidRPr="4D5C451E">
        <w:rPr>
          <w:rFonts w:ascii="Arial" w:eastAsia="Arial" w:hAnsi="Arial" w:cs="Arial"/>
          <w:i/>
          <w:color w:val="000000" w:themeColor="text1"/>
        </w:rPr>
        <w:t>Minimum Requirements:</w:t>
      </w:r>
      <w:bookmarkStart w:id="5" w:name="_Toc513644059"/>
    </w:p>
    <w:p w14:paraId="37602647" w14:textId="1082A1CB" w:rsidR="004F419E" w:rsidRDefault="007B54E7" w:rsidP="007B54E7">
      <w:pPr>
        <w:pStyle w:val="ListParagraph"/>
        <w:numPr>
          <w:ilvl w:val="0"/>
          <w:numId w:val="17"/>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 xml:space="preserve">At least </w:t>
      </w:r>
      <w:r w:rsidR="002A0F78" w:rsidRPr="4D5C451E">
        <w:rPr>
          <w:rFonts w:ascii="Arial" w:eastAsia="Arial" w:hAnsi="Arial" w:cs="Arial"/>
          <w:color w:val="000000" w:themeColor="text1"/>
        </w:rPr>
        <w:t>4</w:t>
      </w:r>
      <w:r w:rsidRPr="4D5C451E">
        <w:rPr>
          <w:rFonts w:ascii="Arial" w:eastAsia="Arial" w:hAnsi="Arial" w:cs="Arial"/>
          <w:color w:val="000000" w:themeColor="text1"/>
        </w:rPr>
        <w:t xml:space="preserve"> years of experience in event management, including virtual and hybrid events,</w:t>
      </w:r>
      <w:r w:rsidR="002A0F78" w:rsidRPr="4D5C451E">
        <w:rPr>
          <w:rFonts w:ascii="Arial" w:eastAsia="Arial" w:hAnsi="Arial" w:cs="Arial"/>
          <w:color w:val="000000" w:themeColor="text1"/>
        </w:rPr>
        <w:t xml:space="preserve"> </w:t>
      </w:r>
      <w:r w:rsidRPr="4D5C451E">
        <w:rPr>
          <w:rFonts w:ascii="Arial" w:eastAsia="Arial" w:hAnsi="Arial" w:cs="Arial"/>
          <w:color w:val="000000" w:themeColor="text1"/>
        </w:rPr>
        <w:t xml:space="preserve">for government function and/or international and non-government </w:t>
      </w:r>
      <w:proofErr w:type="gramStart"/>
      <w:r w:rsidRPr="4D5C451E">
        <w:rPr>
          <w:rFonts w:ascii="Arial" w:eastAsia="Arial" w:hAnsi="Arial" w:cs="Arial"/>
          <w:color w:val="000000" w:themeColor="text1"/>
        </w:rPr>
        <w:t>organizations;</w:t>
      </w:r>
      <w:proofErr w:type="gramEnd"/>
    </w:p>
    <w:p w14:paraId="6ABC74C5" w14:textId="470CF126" w:rsidR="008532E3" w:rsidRDefault="004F419E" w:rsidP="007B54E7">
      <w:pPr>
        <w:pStyle w:val="ListParagraph"/>
        <w:numPr>
          <w:ilvl w:val="0"/>
          <w:numId w:val="17"/>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Proven track record of a minimum of</w:t>
      </w:r>
      <w:r w:rsidR="007B54E7" w:rsidRPr="4D5C451E">
        <w:rPr>
          <w:rFonts w:ascii="Arial" w:eastAsia="Arial" w:hAnsi="Arial" w:cs="Arial"/>
          <w:color w:val="000000" w:themeColor="text1"/>
        </w:rPr>
        <w:t xml:space="preserve"> </w:t>
      </w:r>
      <w:r w:rsidR="00034FD0" w:rsidRPr="4D5C451E">
        <w:rPr>
          <w:rFonts w:ascii="Arial" w:eastAsia="Arial" w:hAnsi="Arial" w:cs="Arial"/>
          <w:color w:val="000000" w:themeColor="text1"/>
        </w:rPr>
        <w:t>3</w:t>
      </w:r>
      <w:r w:rsidR="007B54E7" w:rsidRPr="4D5C451E">
        <w:rPr>
          <w:rFonts w:ascii="Arial" w:eastAsia="Arial" w:hAnsi="Arial" w:cs="Arial"/>
          <w:color w:val="000000" w:themeColor="text1"/>
        </w:rPr>
        <w:t xml:space="preserve"> large</w:t>
      </w:r>
      <w:r w:rsidRPr="4D5C451E">
        <w:rPr>
          <w:rFonts w:ascii="Arial" w:eastAsia="Arial" w:hAnsi="Arial" w:cs="Arial"/>
          <w:color w:val="000000" w:themeColor="text1"/>
        </w:rPr>
        <w:t>-scale</w:t>
      </w:r>
      <w:r w:rsidR="007B54E7" w:rsidRPr="4D5C451E">
        <w:rPr>
          <w:rFonts w:ascii="Arial" w:eastAsia="Arial" w:hAnsi="Arial" w:cs="Arial"/>
          <w:color w:val="000000" w:themeColor="text1"/>
        </w:rPr>
        <w:t xml:space="preserve"> events </w:t>
      </w:r>
      <w:r w:rsidRPr="4D5C451E">
        <w:rPr>
          <w:rFonts w:ascii="Arial" w:eastAsia="Arial" w:hAnsi="Arial" w:cs="Arial"/>
          <w:color w:val="000000" w:themeColor="text1"/>
        </w:rPr>
        <w:t>organized in</w:t>
      </w:r>
      <w:r w:rsidR="007B54E7" w:rsidRPr="4D5C451E">
        <w:rPr>
          <w:rFonts w:ascii="Arial" w:eastAsia="Arial" w:hAnsi="Arial" w:cs="Arial"/>
          <w:color w:val="000000" w:themeColor="text1"/>
        </w:rPr>
        <w:t xml:space="preserve"> the past</w:t>
      </w:r>
      <w:r w:rsidRPr="4D5C451E">
        <w:rPr>
          <w:rFonts w:ascii="Arial" w:eastAsia="Arial" w:hAnsi="Arial" w:cs="Arial"/>
          <w:color w:val="000000" w:themeColor="text1"/>
        </w:rPr>
        <w:t xml:space="preserve"> 3</w:t>
      </w:r>
      <w:r w:rsidR="007B54E7" w:rsidRPr="4D5C451E">
        <w:rPr>
          <w:rFonts w:ascii="Arial" w:eastAsia="Arial" w:hAnsi="Arial" w:cs="Arial"/>
          <w:color w:val="000000" w:themeColor="text1"/>
        </w:rPr>
        <w:t xml:space="preserve"> years</w:t>
      </w:r>
      <w:r w:rsidRPr="4D5C451E">
        <w:rPr>
          <w:rFonts w:ascii="Arial" w:eastAsia="Arial" w:hAnsi="Arial" w:cs="Arial"/>
          <w:color w:val="000000" w:themeColor="text1"/>
        </w:rPr>
        <w:t>,</w:t>
      </w:r>
      <w:r w:rsidR="007B54E7" w:rsidRPr="4D5C451E">
        <w:rPr>
          <w:rFonts w:ascii="Arial" w:eastAsia="Arial" w:hAnsi="Arial" w:cs="Arial"/>
          <w:color w:val="000000" w:themeColor="text1"/>
        </w:rPr>
        <w:t xml:space="preserve"> including a brief description of relevant past </w:t>
      </w:r>
      <w:r w:rsidRPr="4D5C451E">
        <w:rPr>
          <w:rFonts w:ascii="Arial" w:eastAsia="Arial" w:hAnsi="Arial" w:cs="Arial"/>
          <w:color w:val="000000" w:themeColor="text1"/>
        </w:rPr>
        <w:t>performance</w:t>
      </w:r>
      <w:r w:rsidR="007B54E7" w:rsidRPr="4D5C451E">
        <w:rPr>
          <w:rFonts w:ascii="Arial" w:eastAsia="Arial" w:hAnsi="Arial" w:cs="Arial"/>
          <w:color w:val="000000" w:themeColor="text1"/>
        </w:rPr>
        <w:t xml:space="preserve"> with</w:t>
      </w:r>
      <w:r w:rsidRPr="4D5C451E">
        <w:rPr>
          <w:rFonts w:ascii="Arial" w:eastAsia="Arial" w:hAnsi="Arial" w:cs="Arial"/>
          <w:color w:val="000000" w:themeColor="text1"/>
        </w:rPr>
        <w:t xml:space="preserve"> copies of </w:t>
      </w:r>
      <w:r w:rsidR="007B54E7" w:rsidRPr="4D5C451E">
        <w:rPr>
          <w:rFonts w:ascii="Arial" w:eastAsia="Arial" w:hAnsi="Arial" w:cs="Arial"/>
          <w:color w:val="000000" w:themeColor="text1"/>
        </w:rPr>
        <w:t xml:space="preserve">contracts </w:t>
      </w:r>
      <w:r w:rsidRPr="4D5C451E">
        <w:rPr>
          <w:rFonts w:ascii="Arial" w:eastAsia="Arial" w:hAnsi="Arial" w:cs="Arial"/>
          <w:color w:val="000000" w:themeColor="text1"/>
        </w:rPr>
        <w:t>in support of</w:t>
      </w:r>
      <w:r w:rsidR="007B54E7" w:rsidRPr="4D5C451E">
        <w:rPr>
          <w:rFonts w:ascii="Arial" w:eastAsia="Arial" w:hAnsi="Arial" w:cs="Arial"/>
          <w:color w:val="000000" w:themeColor="text1"/>
        </w:rPr>
        <w:t xml:space="preserve"> reference </w:t>
      </w:r>
      <w:proofErr w:type="gramStart"/>
      <w:r w:rsidRPr="4D5C451E">
        <w:rPr>
          <w:rFonts w:ascii="Arial" w:eastAsia="Arial" w:hAnsi="Arial" w:cs="Arial"/>
          <w:color w:val="000000" w:themeColor="text1"/>
        </w:rPr>
        <w:t>checks;</w:t>
      </w:r>
      <w:proofErr w:type="gramEnd"/>
      <w:r w:rsidRPr="4D5C451E">
        <w:rPr>
          <w:rFonts w:ascii="Arial" w:eastAsia="Arial" w:hAnsi="Arial" w:cs="Arial"/>
          <w:color w:val="000000" w:themeColor="text1"/>
        </w:rPr>
        <w:t xml:space="preserve"> </w:t>
      </w:r>
    </w:p>
    <w:p w14:paraId="477B49DA" w14:textId="19A4B2C8" w:rsidR="008532E3" w:rsidRDefault="008532E3" w:rsidP="4D5C451E">
      <w:pPr>
        <w:pStyle w:val="ListParagraph"/>
        <w:numPr>
          <w:ilvl w:val="0"/>
          <w:numId w:val="17"/>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 xml:space="preserve">Human resources and financial capacity to cover event costs to secure event coordination. Please note that Dexis’ payment to the contractor will be made after service </w:t>
      </w:r>
      <w:proofErr w:type="gramStart"/>
      <w:r w:rsidRPr="4D5C451E">
        <w:rPr>
          <w:rFonts w:ascii="Arial" w:eastAsia="Arial" w:hAnsi="Arial" w:cs="Arial"/>
          <w:color w:val="000000" w:themeColor="text1"/>
        </w:rPr>
        <w:t>provision;</w:t>
      </w:r>
      <w:proofErr w:type="gramEnd"/>
      <w:r w:rsidRPr="4D5C451E">
        <w:rPr>
          <w:rFonts w:ascii="Arial" w:eastAsia="Arial" w:hAnsi="Arial" w:cs="Arial"/>
          <w:color w:val="000000" w:themeColor="text1"/>
        </w:rPr>
        <w:t xml:space="preserve"> </w:t>
      </w:r>
    </w:p>
    <w:p w14:paraId="471ED132" w14:textId="056C67CA" w:rsidR="00D20FEC" w:rsidRPr="00D20FEC" w:rsidRDefault="007B54E7" w:rsidP="4D5C451E">
      <w:pPr>
        <w:pStyle w:val="ListParagraph"/>
        <w:numPr>
          <w:ilvl w:val="0"/>
          <w:numId w:val="17"/>
        </w:numPr>
        <w:spacing w:line="276" w:lineRule="auto"/>
        <w:jc w:val="both"/>
        <w:rPr>
          <w:rFonts w:ascii="Arial" w:eastAsia="Arial" w:hAnsi="Arial" w:cs="Arial"/>
          <w:color w:val="000000" w:themeColor="text1"/>
        </w:rPr>
      </w:pPr>
      <w:r w:rsidRPr="4D5C451E">
        <w:rPr>
          <w:rFonts w:ascii="Arial" w:eastAsia="Arial" w:hAnsi="Arial" w:cs="Arial"/>
          <w:color w:val="000000" w:themeColor="text1"/>
        </w:rPr>
        <w:t>Fluency</w:t>
      </w:r>
      <w:r w:rsidR="003F1341" w:rsidRPr="4D5C451E">
        <w:rPr>
          <w:rFonts w:ascii="Arial" w:eastAsia="Arial" w:hAnsi="Arial" w:cs="Arial"/>
          <w:color w:val="000000" w:themeColor="text1"/>
        </w:rPr>
        <w:t xml:space="preserve"> </w:t>
      </w:r>
      <w:r w:rsidRPr="4D5C451E">
        <w:rPr>
          <w:rFonts w:ascii="Arial" w:eastAsia="Arial" w:hAnsi="Arial" w:cs="Arial"/>
          <w:color w:val="000000" w:themeColor="text1"/>
        </w:rPr>
        <w:t>in Romanian and Russian</w:t>
      </w:r>
      <w:r w:rsidR="00EA2417" w:rsidRPr="4D5C451E">
        <w:rPr>
          <w:rFonts w:ascii="Arial" w:eastAsia="Arial" w:hAnsi="Arial" w:cs="Arial"/>
          <w:color w:val="000000" w:themeColor="text1"/>
        </w:rPr>
        <w:t xml:space="preserve"> and functionality in English for staff leading service delivery</w:t>
      </w:r>
    </w:p>
    <w:p w14:paraId="1332F388" w14:textId="080542AB" w:rsidR="00D20FEC" w:rsidRPr="00D20FEC" w:rsidRDefault="00D20FEC" w:rsidP="4D5C451E">
      <w:pPr>
        <w:spacing w:line="276" w:lineRule="auto"/>
        <w:jc w:val="both"/>
        <w:rPr>
          <w:rFonts w:ascii="Arial" w:eastAsia="Arial" w:hAnsi="Arial" w:cs="Arial"/>
          <w:b/>
          <w:u w:val="single"/>
        </w:rPr>
      </w:pPr>
      <w:r w:rsidRPr="4D5C451E">
        <w:rPr>
          <w:rFonts w:ascii="Arial" w:eastAsia="Arial" w:hAnsi="Arial" w:cs="Arial"/>
          <w:b/>
          <w:u w:val="single"/>
        </w:rPr>
        <w:t>Requirements</w:t>
      </w:r>
      <w:bookmarkEnd w:id="5"/>
    </w:p>
    <w:p w14:paraId="24B55165" w14:textId="1397E968" w:rsidR="00D20FEC" w:rsidRPr="00B668F8" w:rsidRDefault="00976CAF" w:rsidP="00D20FEC">
      <w:pPr>
        <w:spacing w:after="120"/>
        <w:jc w:val="both"/>
        <w:rPr>
          <w:rFonts w:ascii="Arial" w:eastAsia="Arial" w:hAnsi="Arial" w:cs="Arial"/>
          <w:i/>
        </w:rPr>
      </w:pPr>
      <w:r w:rsidRPr="4D5C451E">
        <w:rPr>
          <w:rFonts w:ascii="Arial" w:eastAsia="Arial" w:hAnsi="Arial" w:cs="Arial"/>
          <w:i/>
        </w:rPr>
        <w:t xml:space="preserve">This solicitation is governed by the USAID Geographic Code </w:t>
      </w:r>
      <w:r w:rsidR="00385BEC" w:rsidRPr="4D5C451E">
        <w:rPr>
          <w:rFonts w:ascii="Arial" w:eastAsia="Arial" w:hAnsi="Arial" w:cs="Arial"/>
          <w:i/>
        </w:rPr>
        <w:t>935</w:t>
      </w:r>
      <w:r w:rsidRPr="4D5C451E">
        <w:rPr>
          <w:rFonts w:ascii="Arial" w:eastAsia="Arial" w:hAnsi="Arial" w:cs="Arial"/>
          <w:i/>
        </w:rPr>
        <w:t xml:space="preserve">. </w:t>
      </w:r>
      <w:r w:rsidRPr="4D5C451E">
        <w:rPr>
          <w:rFonts w:ascii="Arial" w:eastAsia="Arial" w:hAnsi="Arial" w:cs="Arial"/>
          <w:i/>
          <w:iCs/>
        </w:rPr>
        <w:t xml:space="preserve">Please see </w:t>
      </w:r>
      <w:hyperlink r:id="rId16">
        <w:r w:rsidRPr="4D5C451E">
          <w:rPr>
            <w:rStyle w:val="Hyperlink"/>
            <w:rFonts w:ascii="Arial" w:eastAsia="Arial" w:hAnsi="Arial" w:cs="Arial"/>
          </w:rPr>
          <w:t>ADS Chapter 310</w:t>
        </w:r>
      </w:hyperlink>
      <w:r w:rsidRPr="4D5C451E">
        <w:rPr>
          <w:rFonts w:ascii="Arial" w:eastAsia="Arial" w:hAnsi="Arial" w:cs="Arial"/>
          <w:i/>
          <w:iCs/>
        </w:rPr>
        <w:t xml:space="preserve"> for additional information.</w:t>
      </w:r>
    </w:p>
    <w:p w14:paraId="5B0050E1" w14:textId="1CF63B42" w:rsidR="00D20FEC" w:rsidRDefault="00D20FEC" w:rsidP="00D20FEC">
      <w:pPr>
        <w:spacing w:after="120"/>
        <w:jc w:val="both"/>
        <w:rPr>
          <w:rFonts w:ascii="Arial" w:eastAsia="Arial" w:hAnsi="Arial" w:cs="Arial"/>
        </w:rPr>
      </w:pPr>
      <w:r w:rsidRPr="4D5C451E">
        <w:rPr>
          <w:rFonts w:ascii="Arial" w:eastAsia="Arial" w:hAnsi="Arial" w:cs="Arial"/>
        </w:rPr>
        <w:t xml:space="preserve">All responses must be in English. Offerors must submit the following </w:t>
      </w:r>
      <w:proofErr w:type="gramStart"/>
      <w:r w:rsidRPr="4D5C451E">
        <w:rPr>
          <w:rFonts w:ascii="Arial" w:eastAsia="Arial" w:hAnsi="Arial" w:cs="Arial"/>
        </w:rPr>
        <w:t>in order to</w:t>
      </w:r>
      <w:proofErr w:type="gramEnd"/>
      <w:r w:rsidRPr="4D5C451E">
        <w:rPr>
          <w:rFonts w:ascii="Arial" w:eastAsia="Arial" w:hAnsi="Arial" w:cs="Arial"/>
        </w:rPr>
        <w:t xml:space="preserve"> be considered responsive and eligible for an award:</w:t>
      </w:r>
    </w:p>
    <w:p w14:paraId="362BA2A1" w14:textId="77777777" w:rsidR="00D20FEC" w:rsidRPr="00436A73" w:rsidRDefault="00D20FEC" w:rsidP="004D49B7">
      <w:pPr>
        <w:numPr>
          <w:ilvl w:val="0"/>
          <w:numId w:val="8"/>
        </w:numPr>
        <w:spacing w:after="0" w:line="276" w:lineRule="auto"/>
        <w:jc w:val="both"/>
        <w:rPr>
          <w:rFonts w:ascii="Arial" w:eastAsia="Arial" w:hAnsi="Arial" w:cs="Arial"/>
        </w:rPr>
      </w:pPr>
      <w:r w:rsidRPr="4D5C451E">
        <w:rPr>
          <w:rFonts w:ascii="Arial" w:eastAsia="Arial" w:hAnsi="Arial" w:cs="Arial"/>
        </w:rPr>
        <w:t xml:space="preserve">A contact name, email address, and telephone number to facilitate communication between Dexis and the prospective contractor. </w:t>
      </w:r>
    </w:p>
    <w:p w14:paraId="430ABAA1" w14:textId="03C16525" w:rsidR="00D20FEC" w:rsidRPr="005070FD" w:rsidRDefault="00D20FEC" w:rsidP="004D49B7">
      <w:pPr>
        <w:numPr>
          <w:ilvl w:val="0"/>
          <w:numId w:val="8"/>
        </w:numPr>
        <w:spacing w:after="0" w:line="276" w:lineRule="auto"/>
        <w:rPr>
          <w:rFonts w:ascii="Arial" w:eastAsia="Arial" w:hAnsi="Arial" w:cs="Arial"/>
        </w:rPr>
      </w:pPr>
      <w:r w:rsidRPr="4D5C451E">
        <w:rPr>
          <w:rFonts w:ascii="Arial" w:eastAsia="Arial" w:hAnsi="Arial" w:cs="Arial"/>
        </w:rPr>
        <w:t>General information about the contractor’s history and experience</w:t>
      </w:r>
      <w:r w:rsidR="002B314A" w:rsidRPr="4D5C451E">
        <w:rPr>
          <w:rFonts w:ascii="Arial" w:eastAsia="Arial" w:hAnsi="Arial" w:cs="Arial"/>
        </w:rPr>
        <w:t xml:space="preserve"> as described in </w:t>
      </w:r>
      <w:r w:rsidR="00EA167A" w:rsidRPr="4D5C451E">
        <w:rPr>
          <w:rFonts w:ascii="Arial" w:eastAsia="Arial" w:hAnsi="Arial" w:cs="Arial"/>
        </w:rPr>
        <w:t xml:space="preserve">Required </w:t>
      </w:r>
      <w:r w:rsidR="00397DC4" w:rsidRPr="4D5C451E">
        <w:rPr>
          <w:rFonts w:ascii="Arial" w:eastAsia="Arial" w:hAnsi="Arial" w:cs="Arial"/>
        </w:rPr>
        <w:t>Experience</w:t>
      </w:r>
      <w:r w:rsidRPr="4D5C451E">
        <w:rPr>
          <w:rFonts w:ascii="Arial" w:eastAsia="Arial" w:hAnsi="Arial" w:cs="Arial"/>
        </w:rPr>
        <w:t>.</w:t>
      </w:r>
    </w:p>
    <w:p w14:paraId="466B6654" w14:textId="77777777" w:rsidR="00D20FEC" w:rsidRPr="005070FD" w:rsidRDefault="00D20FEC" w:rsidP="004D49B7">
      <w:pPr>
        <w:numPr>
          <w:ilvl w:val="0"/>
          <w:numId w:val="8"/>
        </w:numPr>
        <w:spacing w:after="0" w:line="276" w:lineRule="auto"/>
        <w:jc w:val="both"/>
        <w:rPr>
          <w:rFonts w:ascii="Arial" w:eastAsia="Arial" w:hAnsi="Arial" w:cs="Arial"/>
        </w:rPr>
      </w:pPr>
      <w:r w:rsidRPr="4D5C451E">
        <w:rPr>
          <w:rFonts w:ascii="Arial" w:eastAsia="Arial" w:hAnsi="Arial" w:cs="Arial"/>
        </w:rPr>
        <w:t xml:space="preserve">A brief outline of the company, including: </w:t>
      </w:r>
    </w:p>
    <w:p w14:paraId="21418BB2" w14:textId="098F75B7" w:rsidR="00D20FEC" w:rsidRPr="00E070FE" w:rsidRDefault="00D20FEC" w:rsidP="004D49B7">
      <w:pPr>
        <w:pStyle w:val="ListParagraph"/>
        <w:numPr>
          <w:ilvl w:val="0"/>
          <w:numId w:val="10"/>
        </w:numPr>
        <w:autoSpaceDE w:val="0"/>
        <w:autoSpaceDN w:val="0"/>
        <w:adjustRightInd w:val="0"/>
        <w:spacing w:after="0" w:line="276" w:lineRule="auto"/>
        <w:rPr>
          <w:rFonts w:ascii="Arial" w:eastAsia="Arial" w:hAnsi="Arial" w:cs="Arial"/>
        </w:rPr>
      </w:pPr>
      <w:r w:rsidRPr="4D5C451E">
        <w:rPr>
          <w:rFonts w:ascii="Arial" w:eastAsia="Arial" w:hAnsi="Arial" w:cs="Arial"/>
        </w:rPr>
        <w:t xml:space="preserve">Full legal name and address of the </w:t>
      </w:r>
      <w:proofErr w:type="gramStart"/>
      <w:r w:rsidRPr="4D5C451E">
        <w:rPr>
          <w:rFonts w:ascii="Arial" w:eastAsia="Arial" w:hAnsi="Arial" w:cs="Arial"/>
        </w:rPr>
        <w:t>company;</w:t>
      </w:r>
      <w:proofErr w:type="gramEnd"/>
      <w:r w:rsidRPr="4D5C451E">
        <w:rPr>
          <w:rFonts w:ascii="Arial" w:eastAsia="Arial" w:hAnsi="Arial" w:cs="Arial"/>
        </w:rPr>
        <w:t xml:space="preserve">  </w:t>
      </w:r>
    </w:p>
    <w:p w14:paraId="6A98E3B5" w14:textId="6CC9E2A4" w:rsidR="00D20FEC" w:rsidRDefault="00D20FEC" w:rsidP="6099E805">
      <w:pPr>
        <w:pStyle w:val="ListParagraph"/>
        <w:numPr>
          <w:ilvl w:val="0"/>
          <w:numId w:val="10"/>
        </w:numPr>
        <w:autoSpaceDE w:val="0"/>
        <w:autoSpaceDN w:val="0"/>
        <w:adjustRightInd w:val="0"/>
        <w:spacing w:after="0" w:line="276" w:lineRule="auto"/>
        <w:rPr>
          <w:rFonts w:ascii="Arial" w:eastAsia="Arial" w:hAnsi="Arial" w:cs="Arial"/>
        </w:rPr>
      </w:pPr>
      <w:r w:rsidRPr="4D5C451E">
        <w:rPr>
          <w:rFonts w:ascii="Arial" w:eastAsia="Arial" w:hAnsi="Arial" w:cs="Arial"/>
        </w:rPr>
        <w:t xml:space="preserve">Corporate and tax registration </w:t>
      </w:r>
      <w:proofErr w:type="gramStart"/>
      <w:r w:rsidRPr="4D5C451E">
        <w:rPr>
          <w:rFonts w:ascii="Arial" w:eastAsia="Arial" w:hAnsi="Arial" w:cs="Arial"/>
        </w:rPr>
        <w:t>documents;</w:t>
      </w:r>
      <w:proofErr w:type="gramEnd"/>
    </w:p>
    <w:p w14:paraId="066491DD" w14:textId="13A7738D" w:rsidR="00D20FEC" w:rsidRDefault="00D20FEC" w:rsidP="6099E805">
      <w:pPr>
        <w:pStyle w:val="ListParagraph"/>
        <w:numPr>
          <w:ilvl w:val="0"/>
          <w:numId w:val="10"/>
        </w:numPr>
        <w:autoSpaceDE w:val="0"/>
        <w:autoSpaceDN w:val="0"/>
        <w:adjustRightInd w:val="0"/>
        <w:spacing w:after="0" w:line="276" w:lineRule="auto"/>
        <w:rPr>
          <w:rFonts w:ascii="Arial" w:eastAsia="Arial" w:hAnsi="Arial" w:cs="Arial"/>
        </w:rPr>
      </w:pPr>
      <w:r w:rsidRPr="4D5C451E">
        <w:rPr>
          <w:rFonts w:ascii="Arial" w:eastAsia="Arial" w:hAnsi="Arial" w:cs="Arial"/>
        </w:rPr>
        <w:t xml:space="preserve">Full name of the legal representative (president or managing director) of the </w:t>
      </w:r>
      <w:proofErr w:type="gramStart"/>
      <w:r w:rsidRPr="4D5C451E">
        <w:rPr>
          <w:rFonts w:ascii="Arial" w:eastAsia="Arial" w:hAnsi="Arial" w:cs="Arial"/>
        </w:rPr>
        <w:t>company;</w:t>
      </w:r>
      <w:proofErr w:type="gramEnd"/>
    </w:p>
    <w:p w14:paraId="3D58D3AC" w14:textId="2BA7661C" w:rsidR="00D20FEC" w:rsidRPr="00E070FE" w:rsidRDefault="00D20FEC" w:rsidP="6099E805">
      <w:pPr>
        <w:pStyle w:val="ListParagraph"/>
        <w:numPr>
          <w:ilvl w:val="0"/>
          <w:numId w:val="10"/>
        </w:numPr>
        <w:autoSpaceDE w:val="0"/>
        <w:autoSpaceDN w:val="0"/>
        <w:adjustRightInd w:val="0"/>
        <w:spacing w:after="0" w:line="276" w:lineRule="auto"/>
        <w:rPr>
          <w:rFonts w:ascii="Arial" w:eastAsia="Arial" w:hAnsi="Arial" w:cs="Arial"/>
        </w:rPr>
      </w:pPr>
      <w:r w:rsidRPr="4D5C451E">
        <w:rPr>
          <w:rFonts w:ascii="Arial" w:eastAsia="Arial" w:hAnsi="Arial" w:cs="Arial"/>
        </w:rPr>
        <w:t xml:space="preserve">Year business was started or </w:t>
      </w:r>
      <w:proofErr w:type="gramStart"/>
      <w:r w:rsidRPr="4D5C451E">
        <w:rPr>
          <w:rFonts w:ascii="Arial" w:eastAsia="Arial" w:hAnsi="Arial" w:cs="Arial"/>
        </w:rPr>
        <w:t>established</w:t>
      </w:r>
      <w:r w:rsidR="00AC18F5" w:rsidRPr="4D5C451E">
        <w:rPr>
          <w:rFonts w:ascii="Arial" w:eastAsia="Arial" w:hAnsi="Arial" w:cs="Arial"/>
        </w:rPr>
        <w:t>;</w:t>
      </w:r>
      <w:proofErr w:type="gramEnd"/>
    </w:p>
    <w:p w14:paraId="5F96EAA0" w14:textId="77777777" w:rsidR="00D20FEC" w:rsidRPr="00CC49ED" w:rsidRDefault="00D20FEC" w:rsidP="004D49B7">
      <w:pPr>
        <w:pStyle w:val="ListParagraph"/>
        <w:numPr>
          <w:ilvl w:val="0"/>
          <w:numId w:val="8"/>
        </w:numPr>
        <w:spacing w:after="0" w:line="276" w:lineRule="auto"/>
        <w:rPr>
          <w:rFonts w:ascii="Arial" w:eastAsia="Arial" w:hAnsi="Arial" w:cs="Arial"/>
        </w:rPr>
      </w:pPr>
      <w:r w:rsidRPr="4D5C451E">
        <w:rPr>
          <w:rFonts w:ascii="Arial" w:eastAsia="Arial" w:hAnsi="Arial" w:cs="Arial"/>
        </w:rPr>
        <w:t>The prospective contractor must disclose in writing with its Response any subcontracting that will take place under an award. Failure to disclose subcontracting relationships will result in the prospective contractor’s offer being removed from consideration. (</w:t>
      </w:r>
      <w:proofErr w:type="gramStart"/>
      <w:r w:rsidRPr="4D5C451E">
        <w:rPr>
          <w:rFonts w:ascii="Arial" w:eastAsia="Arial" w:hAnsi="Arial" w:cs="Arial"/>
        </w:rPr>
        <w:t>if</w:t>
      </w:r>
      <w:proofErr w:type="gramEnd"/>
      <w:r w:rsidRPr="4D5C451E">
        <w:rPr>
          <w:rFonts w:ascii="Arial" w:eastAsia="Arial" w:hAnsi="Arial" w:cs="Arial"/>
        </w:rPr>
        <w:t xml:space="preserve"> permitted by the solicitation). / No subcontracting is allowed under this solicitation. </w:t>
      </w:r>
    </w:p>
    <w:p w14:paraId="3BB3DC2F" w14:textId="7F812D45" w:rsidR="00D20FEC" w:rsidRPr="00CC49ED" w:rsidRDefault="00D20FEC" w:rsidP="004D49B7">
      <w:pPr>
        <w:pStyle w:val="ListParagraph"/>
        <w:numPr>
          <w:ilvl w:val="0"/>
          <w:numId w:val="8"/>
        </w:numPr>
        <w:spacing w:after="0" w:line="276" w:lineRule="auto"/>
        <w:rPr>
          <w:rFonts w:ascii="Arial" w:eastAsia="Arial" w:hAnsi="Arial" w:cs="Arial"/>
        </w:rPr>
      </w:pPr>
      <w:r w:rsidRPr="4D5C451E">
        <w:rPr>
          <w:rFonts w:ascii="Arial" w:eastAsia="Arial" w:hAnsi="Arial" w:cs="Arial"/>
        </w:rPr>
        <w:t>Dexis requests quotations for the above listed</w:t>
      </w:r>
      <w:r w:rsidR="008D5F6A" w:rsidRPr="4D5C451E">
        <w:rPr>
          <w:rFonts w:ascii="Arial" w:eastAsia="Arial" w:hAnsi="Arial" w:cs="Arial"/>
        </w:rPr>
        <w:t xml:space="preserve"> </w:t>
      </w:r>
      <w:r w:rsidRPr="4D5C451E">
        <w:rPr>
          <w:rFonts w:ascii="Arial" w:eastAsia="Arial" w:hAnsi="Arial" w:cs="Arial"/>
        </w:rPr>
        <w:t>services on</w:t>
      </w:r>
      <w:r w:rsidR="00AB77FC" w:rsidRPr="4D5C451E">
        <w:rPr>
          <w:rFonts w:ascii="Arial" w:eastAsia="Arial" w:hAnsi="Arial" w:cs="Arial"/>
        </w:rPr>
        <w:t>, list of services</w:t>
      </w:r>
      <w:r w:rsidR="00B153B7" w:rsidRPr="4D5C451E">
        <w:rPr>
          <w:rFonts w:ascii="Arial" w:eastAsia="Arial" w:hAnsi="Arial" w:cs="Arial"/>
        </w:rPr>
        <w:t xml:space="preserve"> that shall be rendered</w:t>
      </w:r>
      <w:r w:rsidR="00AB77FC" w:rsidRPr="4D5C451E">
        <w:rPr>
          <w:rFonts w:ascii="Arial" w:eastAsia="Arial" w:hAnsi="Arial" w:cs="Arial"/>
        </w:rPr>
        <w:t xml:space="preserve"> to be presented on a separate sheet</w:t>
      </w:r>
      <w:r w:rsidR="00B153B7" w:rsidRPr="4D5C451E">
        <w:rPr>
          <w:rFonts w:ascii="Arial" w:eastAsia="Arial" w:hAnsi="Arial" w:cs="Arial"/>
        </w:rPr>
        <w:t>.</w:t>
      </w:r>
    </w:p>
    <w:p w14:paraId="7E12CBAA" w14:textId="67FD245F" w:rsidR="00D20FEC" w:rsidRPr="005070FD" w:rsidRDefault="00D20FEC" w:rsidP="004D49B7">
      <w:pPr>
        <w:numPr>
          <w:ilvl w:val="0"/>
          <w:numId w:val="8"/>
        </w:numPr>
        <w:spacing w:after="0" w:line="276" w:lineRule="auto"/>
        <w:jc w:val="both"/>
        <w:rPr>
          <w:rFonts w:ascii="Arial" w:eastAsia="Arial" w:hAnsi="Arial" w:cs="Arial"/>
        </w:rPr>
      </w:pPr>
      <w:r w:rsidRPr="4D5C451E">
        <w:rPr>
          <w:rFonts w:ascii="Arial" w:eastAsia="Arial" w:hAnsi="Arial" w:cs="Arial"/>
        </w:rPr>
        <w:t xml:space="preserve">Contain detailed </w:t>
      </w:r>
      <w:r w:rsidR="00B153B7" w:rsidRPr="4D5C451E">
        <w:rPr>
          <w:rFonts w:ascii="Arial" w:eastAsia="Arial" w:hAnsi="Arial" w:cs="Arial"/>
        </w:rPr>
        <w:t xml:space="preserve">approximative </w:t>
      </w:r>
      <w:r w:rsidRPr="4D5C451E">
        <w:rPr>
          <w:rFonts w:ascii="Arial" w:eastAsia="Arial" w:hAnsi="Arial" w:cs="Arial"/>
        </w:rPr>
        <w:t>cost</w:t>
      </w:r>
      <w:r w:rsidR="00B153B7" w:rsidRPr="4D5C451E">
        <w:rPr>
          <w:rFonts w:ascii="Arial" w:eastAsia="Arial" w:hAnsi="Arial" w:cs="Arial"/>
        </w:rPr>
        <w:t>s</w:t>
      </w:r>
      <w:r w:rsidRPr="4D5C451E">
        <w:rPr>
          <w:rFonts w:ascii="Arial" w:eastAsia="Arial" w:hAnsi="Arial" w:cs="Arial"/>
        </w:rPr>
        <w:t xml:space="preserve"> in MDL, with all applicable taxes/charges clearly identified, provided against each of the categories of services described in this request. </w:t>
      </w:r>
    </w:p>
    <w:p w14:paraId="321C3BBC" w14:textId="7CF984CA" w:rsidR="00D20FEC" w:rsidRPr="005070FD" w:rsidRDefault="00D20FEC" w:rsidP="004D49B7">
      <w:pPr>
        <w:numPr>
          <w:ilvl w:val="0"/>
          <w:numId w:val="8"/>
        </w:numPr>
        <w:spacing w:after="0" w:line="276" w:lineRule="auto"/>
        <w:rPr>
          <w:rFonts w:ascii="Arial" w:eastAsia="Arial" w:hAnsi="Arial" w:cs="Arial"/>
        </w:rPr>
      </w:pPr>
      <w:r w:rsidRPr="4D5C451E">
        <w:rPr>
          <w:rFonts w:ascii="Arial" w:eastAsia="Arial" w:hAnsi="Arial" w:cs="Arial"/>
        </w:rPr>
        <w:t>Description of past experiences providing similar services.</w:t>
      </w:r>
    </w:p>
    <w:p w14:paraId="002C6242" w14:textId="77777777" w:rsidR="00D20FEC" w:rsidRPr="00054E22" w:rsidRDefault="00D20FEC" w:rsidP="004D49B7">
      <w:pPr>
        <w:numPr>
          <w:ilvl w:val="0"/>
          <w:numId w:val="8"/>
        </w:numPr>
        <w:spacing w:after="0" w:line="276" w:lineRule="auto"/>
        <w:rPr>
          <w:rFonts w:ascii="Arial" w:eastAsia="Arial" w:hAnsi="Arial" w:cs="Arial"/>
        </w:rPr>
      </w:pPr>
      <w:r w:rsidRPr="4D5C451E">
        <w:rPr>
          <w:rFonts w:ascii="Arial" w:eastAsia="Arial" w:hAnsi="Arial" w:cs="Arial"/>
        </w:rPr>
        <w:lastRenderedPageBreak/>
        <w:t xml:space="preserve">Names, addresses, and telephone numbers of three business references, and approval to contact the listed references.  </w:t>
      </w:r>
    </w:p>
    <w:p w14:paraId="52041FE8" w14:textId="4E1B0E7F" w:rsidR="00D20FEC" w:rsidRPr="004E7BEF" w:rsidRDefault="00D20FEC" w:rsidP="6099E805">
      <w:pPr>
        <w:pStyle w:val="ListParagraph"/>
        <w:numPr>
          <w:ilvl w:val="0"/>
          <w:numId w:val="8"/>
        </w:numPr>
        <w:autoSpaceDE w:val="0"/>
        <w:autoSpaceDN w:val="0"/>
        <w:adjustRightInd w:val="0"/>
        <w:spacing w:after="0" w:line="276" w:lineRule="auto"/>
        <w:jc w:val="both"/>
        <w:rPr>
          <w:rFonts w:ascii="Arial" w:eastAsia="Arial" w:hAnsi="Arial" w:cs="Arial"/>
        </w:rPr>
      </w:pPr>
      <w:r w:rsidRPr="4D5C451E">
        <w:rPr>
          <w:rFonts w:ascii="Arial" w:eastAsia="Arial" w:hAnsi="Arial" w:cs="Arial"/>
        </w:rPr>
        <w:t>Prospective contractor must be legally registered under the Moldova law and possess all licenses</w:t>
      </w:r>
      <w:r w:rsidR="00FA7478" w:rsidRPr="4D5C451E">
        <w:rPr>
          <w:rFonts w:ascii="Arial" w:eastAsia="Arial" w:hAnsi="Arial" w:cs="Arial"/>
        </w:rPr>
        <w:t xml:space="preserve"> </w:t>
      </w:r>
      <w:r w:rsidRPr="4D5C451E">
        <w:rPr>
          <w:rFonts w:ascii="Arial" w:eastAsia="Arial" w:hAnsi="Arial" w:cs="Arial"/>
        </w:rPr>
        <w:t>and government approvals necessary for performance of the work.</w:t>
      </w:r>
    </w:p>
    <w:p w14:paraId="0348F894" w14:textId="77121DDE" w:rsidR="00D20FEC" w:rsidRPr="00D20FEC" w:rsidRDefault="00D20FEC" w:rsidP="00D20FEC">
      <w:pPr>
        <w:pStyle w:val="Heading2Proposal"/>
        <w:rPr>
          <w:rFonts w:ascii="Arial" w:eastAsia="Arial" w:hAnsi="Arial" w:cs="Arial"/>
        </w:rPr>
      </w:pPr>
      <w:bookmarkStart w:id="6" w:name="_Toc513644060"/>
      <w:r w:rsidRPr="4D5C451E">
        <w:rPr>
          <w:rFonts w:ascii="Arial" w:eastAsia="Arial" w:hAnsi="Arial" w:cs="Arial"/>
        </w:rPr>
        <w:t>Evaluation</w:t>
      </w:r>
      <w:bookmarkEnd w:id="6"/>
    </w:p>
    <w:p w14:paraId="2FF2D385" w14:textId="198B6C84" w:rsidR="00D20FEC" w:rsidRDefault="00D20FEC" w:rsidP="6099E805">
      <w:pPr>
        <w:pStyle w:val="ListParagraph"/>
        <w:spacing w:after="120"/>
        <w:ind w:left="0"/>
        <w:rPr>
          <w:rFonts w:ascii="Arial" w:eastAsia="Arial" w:hAnsi="Arial" w:cs="Arial"/>
        </w:rPr>
      </w:pPr>
      <w:r w:rsidRPr="4D5C451E">
        <w:rPr>
          <w:rFonts w:ascii="Arial" w:eastAsia="Arial" w:hAnsi="Arial" w:cs="Arial"/>
        </w:rPr>
        <w:t>Dexis will evaluate bids based on the following criteria:</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60"/>
        <w:gridCol w:w="4605"/>
      </w:tblGrid>
      <w:tr w:rsidR="4D5C451E" w14:paraId="2B19AEB1" w14:textId="77777777" w:rsidTr="4D5C451E">
        <w:tc>
          <w:tcPr>
            <w:tcW w:w="4260" w:type="dxa"/>
          </w:tcPr>
          <w:p w14:paraId="1EC8CACE" w14:textId="1D0F645E" w:rsidR="4D5C451E" w:rsidRDefault="4D5C451E" w:rsidP="4D5C451E">
            <w:pPr>
              <w:pStyle w:val="ListParagraph"/>
              <w:ind w:left="0"/>
              <w:rPr>
                <w:rFonts w:ascii="Arial" w:eastAsia="Arial" w:hAnsi="Arial" w:cs="Arial"/>
              </w:rPr>
            </w:pPr>
            <w:r w:rsidRPr="4D5C451E">
              <w:rPr>
                <w:rFonts w:ascii="Arial" w:eastAsia="Arial" w:hAnsi="Arial" w:cs="Arial"/>
              </w:rPr>
              <w:t>AVAILABILITY</w:t>
            </w:r>
          </w:p>
        </w:tc>
        <w:tc>
          <w:tcPr>
            <w:tcW w:w="4605" w:type="dxa"/>
          </w:tcPr>
          <w:p w14:paraId="50B22B00" w14:textId="0B819E56" w:rsidR="4D5C451E" w:rsidRDefault="4D5C451E" w:rsidP="4D5C451E">
            <w:pPr>
              <w:pStyle w:val="ListParagraph"/>
              <w:ind w:left="0"/>
              <w:rPr>
                <w:rFonts w:ascii="Arial" w:eastAsia="Arial" w:hAnsi="Arial" w:cs="Arial"/>
              </w:rPr>
            </w:pPr>
            <w:r w:rsidRPr="4D5C451E">
              <w:rPr>
                <w:rFonts w:ascii="Arial" w:eastAsia="Arial" w:hAnsi="Arial" w:cs="Arial"/>
              </w:rPr>
              <w:t>25%</w:t>
            </w:r>
          </w:p>
        </w:tc>
      </w:tr>
      <w:tr w:rsidR="4D5C451E" w14:paraId="0AB4DACC" w14:textId="77777777" w:rsidTr="4D5C451E">
        <w:tc>
          <w:tcPr>
            <w:tcW w:w="4260" w:type="dxa"/>
          </w:tcPr>
          <w:p w14:paraId="116C8636" w14:textId="553CEDD4" w:rsidR="4D5C451E" w:rsidRDefault="4D5C451E" w:rsidP="4D5C451E">
            <w:pPr>
              <w:pStyle w:val="ListParagraph"/>
              <w:ind w:left="0"/>
              <w:rPr>
                <w:rFonts w:ascii="Arial" w:eastAsia="Arial" w:hAnsi="Arial" w:cs="Arial"/>
              </w:rPr>
            </w:pPr>
            <w:r w:rsidRPr="4D5C451E">
              <w:rPr>
                <w:rFonts w:ascii="Arial" w:eastAsia="Arial" w:hAnsi="Arial" w:cs="Arial"/>
              </w:rPr>
              <w:t>PAST PERFORMANCE / EXPERIENCE</w:t>
            </w:r>
          </w:p>
        </w:tc>
        <w:tc>
          <w:tcPr>
            <w:tcW w:w="4605" w:type="dxa"/>
          </w:tcPr>
          <w:p w14:paraId="49446106" w14:textId="45957ACE" w:rsidR="4D5C451E" w:rsidRDefault="4D5C451E" w:rsidP="4D5C451E">
            <w:pPr>
              <w:pStyle w:val="ListParagraph"/>
              <w:ind w:left="0"/>
              <w:rPr>
                <w:rFonts w:ascii="Arial" w:eastAsia="Arial" w:hAnsi="Arial" w:cs="Arial"/>
              </w:rPr>
            </w:pPr>
            <w:r w:rsidRPr="4D5C451E">
              <w:rPr>
                <w:rFonts w:ascii="Arial" w:eastAsia="Arial" w:hAnsi="Arial" w:cs="Arial"/>
              </w:rPr>
              <w:t>20%</w:t>
            </w:r>
          </w:p>
        </w:tc>
      </w:tr>
      <w:tr w:rsidR="4D5C451E" w14:paraId="24BB9B0A" w14:textId="77777777" w:rsidTr="4D5C451E">
        <w:tc>
          <w:tcPr>
            <w:tcW w:w="4260" w:type="dxa"/>
          </w:tcPr>
          <w:p w14:paraId="5606B116" w14:textId="3B581AE5" w:rsidR="4D5C451E" w:rsidRDefault="4D5C451E" w:rsidP="4D5C451E">
            <w:pPr>
              <w:pStyle w:val="ListParagraph"/>
              <w:ind w:left="0"/>
              <w:rPr>
                <w:rFonts w:ascii="Arial" w:eastAsia="Arial" w:hAnsi="Arial" w:cs="Arial"/>
              </w:rPr>
            </w:pPr>
            <w:r w:rsidRPr="4D5C451E">
              <w:rPr>
                <w:rFonts w:ascii="Arial" w:eastAsia="Arial" w:hAnsi="Arial" w:cs="Arial"/>
              </w:rPr>
              <w:t>QUALITY</w:t>
            </w:r>
          </w:p>
        </w:tc>
        <w:tc>
          <w:tcPr>
            <w:tcW w:w="4605" w:type="dxa"/>
          </w:tcPr>
          <w:p w14:paraId="57EC152C" w14:textId="677A7D8B" w:rsidR="4D5C451E" w:rsidRDefault="4D5C451E" w:rsidP="4D5C451E">
            <w:pPr>
              <w:pStyle w:val="ListParagraph"/>
              <w:ind w:left="0"/>
              <w:rPr>
                <w:rFonts w:ascii="Arial" w:eastAsia="Arial" w:hAnsi="Arial" w:cs="Arial"/>
              </w:rPr>
            </w:pPr>
            <w:r w:rsidRPr="4D5C451E">
              <w:rPr>
                <w:rFonts w:ascii="Arial" w:eastAsia="Arial" w:hAnsi="Arial" w:cs="Arial"/>
              </w:rPr>
              <w:t>30%</w:t>
            </w:r>
          </w:p>
        </w:tc>
      </w:tr>
      <w:tr w:rsidR="4D5C451E" w14:paraId="3196673F" w14:textId="77777777" w:rsidTr="4D5C451E">
        <w:tc>
          <w:tcPr>
            <w:tcW w:w="4260" w:type="dxa"/>
          </w:tcPr>
          <w:p w14:paraId="1BA7C502" w14:textId="1F9C5788" w:rsidR="4D5C451E" w:rsidRDefault="4D5C451E" w:rsidP="4D5C451E">
            <w:pPr>
              <w:pStyle w:val="ListParagraph"/>
              <w:ind w:left="0"/>
              <w:rPr>
                <w:rFonts w:ascii="Arial" w:eastAsia="Arial" w:hAnsi="Arial" w:cs="Arial"/>
              </w:rPr>
            </w:pPr>
            <w:r w:rsidRPr="4D5C451E">
              <w:rPr>
                <w:rFonts w:ascii="Arial" w:eastAsia="Arial" w:hAnsi="Arial" w:cs="Arial"/>
              </w:rPr>
              <w:t>PRICE</w:t>
            </w:r>
          </w:p>
        </w:tc>
        <w:tc>
          <w:tcPr>
            <w:tcW w:w="4605" w:type="dxa"/>
          </w:tcPr>
          <w:p w14:paraId="3E7B06D3" w14:textId="68953AFC" w:rsidR="4D5C451E" w:rsidRDefault="4D5C451E" w:rsidP="4D5C451E">
            <w:pPr>
              <w:pStyle w:val="ListParagraph"/>
              <w:ind w:left="0"/>
              <w:rPr>
                <w:rFonts w:ascii="Arial" w:eastAsia="Arial" w:hAnsi="Arial" w:cs="Arial"/>
              </w:rPr>
            </w:pPr>
            <w:r w:rsidRPr="4D5C451E">
              <w:rPr>
                <w:rFonts w:ascii="Arial" w:eastAsia="Arial" w:hAnsi="Arial" w:cs="Arial"/>
              </w:rPr>
              <w:t>25%</w:t>
            </w:r>
          </w:p>
        </w:tc>
      </w:tr>
    </w:tbl>
    <w:p w14:paraId="28168AF1" w14:textId="4531B324" w:rsidR="00336605" w:rsidRDefault="00336605" w:rsidP="4D5C451E">
      <w:pPr>
        <w:pStyle w:val="Heading2Proposal"/>
        <w:spacing w:after="0" w:line="240" w:lineRule="auto"/>
        <w:rPr>
          <w:rFonts w:ascii="Arial" w:eastAsia="Arial" w:hAnsi="Arial" w:cs="Arial"/>
        </w:rPr>
      </w:pPr>
      <w:r w:rsidRPr="4D5C451E">
        <w:rPr>
          <w:rFonts w:ascii="Arial" w:eastAsia="Arial" w:hAnsi="Arial" w:cs="Arial"/>
        </w:rPr>
        <w:t>Schedule of Events</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60"/>
        <w:gridCol w:w="5100"/>
      </w:tblGrid>
      <w:tr w:rsidR="4D5C451E" w14:paraId="668B328C" w14:textId="77777777" w:rsidTr="4D5C451E">
        <w:tc>
          <w:tcPr>
            <w:tcW w:w="4260" w:type="dxa"/>
          </w:tcPr>
          <w:p w14:paraId="4D2E8B58" w14:textId="7F0AB4D7"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RELEASE OF RFQ</w:t>
            </w:r>
          </w:p>
        </w:tc>
        <w:tc>
          <w:tcPr>
            <w:tcW w:w="5100" w:type="dxa"/>
          </w:tcPr>
          <w:p w14:paraId="4F0A8D54" w14:textId="543FCA06"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July 1</w:t>
            </w:r>
            <w:r w:rsidR="00702330">
              <w:rPr>
                <w:rFonts w:ascii="Arial" w:eastAsia="Arial" w:hAnsi="Arial" w:cs="Arial"/>
                <w:color w:val="000000" w:themeColor="text1"/>
              </w:rPr>
              <w:t>5</w:t>
            </w:r>
            <w:r w:rsidRPr="4D5C451E">
              <w:rPr>
                <w:rFonts w:ascii="Arial" w:eastAsia="Arial" w:hAnsi="Arial" w:cs="Arial"/>
                <w:color w:val="000000" w:themeColor="text1"/>
              </w:rPr>
              <w:t>, 2022</w:t>
            </w:r>
          </w:p>
        </w:tc>
      </w:tr>
      <w:tr w:rsidR="4D5C451E" w14:paraId="2A3BBFA3" w14:textId="77777777" w:rsidTr="4D5C451E">
        <w:tc>
          <w:tcPr>
            <w:tcW w:w="4260" w:type="dxa"/>
          </w:tcPr>
          <w:p w14:paraId="709281D3" w14:textId="5630F931"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QUSTIONS DUE</w:t>
            </w:r>
          </w:p>
        </w:tc>
        <w:tc>
          <w:tcPr>
            <w:tcW w:w="5100" w:type="dxa"/>
          </w:tcPr>
          <w:p w14:paraId="7FBB245B" w14:textId="2E3A1622"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July 21, 2022</w:t>
            </w:r>
          </w:p>
        </w:tc>
      </w:tr>
      <w:tr w:rsidR="4D5C451E" w14:paraId="3C46AEE2" w14:textId="77777777" w:rsidTr="4D5C451E">
        <w:tc>
          <w:tcPr>
            <w:tcW w:w="4260" w:type="dxa"/>
          </w:tcPr>
          <w:p w14:paraId="22F1C55C" w14:textId="6EAE6958"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RESPONSES FROM DEXIS</w:t>
            </w:r>
          </w:p>
        </w:tc>
        <w:tc>
          <w:tcPr>
            <w:tcW w:w="5100" w:type="dxa"/>
          </w:tcPr>
          <w:p w14:paraId="4DB22E22" w14:textId="19CFC589"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July 25, 2022</w:t>
            </w:r>
          </w:p>
        </w:tc>
      </w:tr>
      <w:tr w:rsidR="4D5C451E" w14:paraId="5D449596" w14:textId="77777777" w:rsidTr="4D5C451E">
        <w:tc>
          <w:tcPr>
            <w:tcW w:w="4260" w:type="dxa"/>
          </w:tcPr>
          <w:p w14:paraId="21F4B246" w14:textId="3071E04C"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RFQ CLOSE</w:t>
            </w:r>
          </w:p>
          <w:p w14:paraId="1B534DE8" w14:textId="38229FFA"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EST. DATE OF AWARD</w:t>
            </w:r>
          </w:p>
        </w:tc>
        <w:tc>
          <w:tcPr>
            <w:tcW w:w="5100" w:type="dxa"/>
          </w:tcPr>
          <w:p w14:paraId="26FE1C2A" w14:textId="5BB23DB2"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July 28, 2022</w:t>
            </w:r>
          </w:p>
          <w:p w14:paraId="2A22D43F" w14:textId="78B24EFC" w:rsidR="4D5C451E" w:rsidRDefault="4D5C451E" w:rsidP="4D5C451E">
            <w:pPr>
              <w:rPr>
                <w:rFonts w:ascii="Arial" w:eastAsia="Arial" w:hAnsi="Arial" w:cs="Arial"/>
                <w:color w:val="000000" w:themeColor="text1"/>
              </w:rPr>
            </w:pPr>
            <w:r w:rsidRPr="4D5C451E">
              <w:rPr>
                <w:rFonts w:ascii="Arial" w:eastAsia="Arial" w:hAnsi="Arial" w:cs="Arial"/>
                <w:color w:val="000000" w:themeColor="text1"/>
              </w:rPr>
              <w:t>August 4, 2022</w:t>
            </w:r>
          </w:p>
          <w:p w14:paraId="75859E46" w14:textId="4DFDA676" w:rsidR="4D5C451E" w:rsidRDefault="4D5C451E" w:rsidP="4D5C451E">
            <w:pPr>
              <w:rPr>
                <w:rFonts w:ascii="Arial" w:eastAsia="Arial" w:hAnsi="Arial" w:cs="Arial"/>
                <w:color w:val="000000" w:themeColor="text1"/>
              </w:rPr>
            </w:pPr>
          </w:p>
        </w:tc>
      </w:tr>
    </w:tbl>
    <w:p w14:paraId="37C543A7" w14:textId="69FCAFB9" w:rsidR="005F7E8F" w:rsidRDefault="00D20FEC" w:rsidP="005F7E8F">
      <w:pPr>
        <w:spacing w:after="120" w:line="240" w:lineRule="auto"/>
        <w:jc w:val="both"/>
        <w:rPr>
          <w:rFonts w:ascii="Arial" w:eastAsia="Arial" w:hAnsi="Arial" w:cs="Arial"/>
        </w:rPr>
      </w:pPr>
      <w:r w:rsidRPr="4D5C451E">
        <w:rPr>
          <w:rFonts w:ascii="Arial" w:eastAsia="Arial" w:hAnsi="Arial" w:cs="Arial"/>
        </w:rPr>
        <w:t xml:space="preserve">The schedule noted above may be changed at any time in the sole discretion of Dexis. All communication must adhere to this schedule and to the attention of </w:t>
      </w:r>
      <w:hyperlink r:id="rId17">
        <w:r w:rsidR="005F7E8F" w:rsidRPr="4D5C451E">
          <w:rPr>
            <w:rStyle w:val="Hyperlink"/>
            <w:rFonts w:ascii="Arial" w:eastAsia="Arial" w:hAnsi="Arial" w:cs="Arial"/>
          </w:rPr>
          <w:t>mriprocurement@dexisonline.com</w:t>
        </w:r>
      </w:hyperlink>
      <w:r w:rsidR="005F7E8F" w:rsidRPr="4D5C451E">
        <w:rPr>
          <w:rFonts w:ascii="Arial" w:eastAsia="Arial" w:hAnsi="Arial" w:cs="Arial"/>
        </w:rPr>
        <w:t>.</w:t>
      </w:r>
    </w:p>
    <w:p w14:paraId="4D0AE69C" w14:textId="114266DF" w:rsidR="0031034C" w:rsidRDefault="00D20FEC" w:rsidP="005F7E8F">
      <w:pPr>
        <w:spacing w:after="120" w:line="240" w:lineRule="auto"/>
        <w:jc w:val="both"/>
        <w:rPr>
          <w:rFonts w:ascii="Arial" w:eastAsia="Arial" w:hAnsi="Arial" w:cs="Arial"/>
        </w:rPr>
      </w:pPr>
      <w:r w:rsidRPr="4D5C451E">
        <w:rPr>
          <w:rFonts w:ascii="Arial" w:eastAsia="Arial" w:hAnsi="Arial" w:cs="Arial"/>
        </w:rPr>
        <w:t>All questions or clarifications regarding this RFQ must be in writing and submitted to the attention of</w:t>
      </w:r>
      <w:r w:rsidR="001D2B32" w:rsidRPr="4D5C451E">
        <w:rPr>
          <w:rFonts w:ascii="Arial" w:eastAsia="Arial" w:hAnsi="Arial" w:cs="Arial"/>
        </w:rPr>
        <w:t xml:space="preserve"> </w:t>
      </w:r>
      <w:hyperlink r:id="rId18">
        <w:r w:rsidR="001D2B32" w:rsidRPr="4D5C451E">
          <w:rPr>
            <w:rStyle w:val="Hyperlink"/>
            <w:rFonts w:ascii="Arial" w:eastAsia="Arial" w:hAnsi="Arial" w:cs="Arial"/>
          </w:rPr>
          <w:t>mriprocurement@dexisonline.com</w:t>
        </w:r>
      </w:hyperlink>
      <w:r w:rsidR="001D2B32" w:rsidRPr="4D5C451E">
        <w:rPr>
          <w:rFonts w:ascii="Arial" w:eastAsia="Arial" w:hAnsi="Arial" w:cs="Arial"/>
        </w:rPr>
        <w:t xml:space="preserve">. </w:t>
      </w:r>
    </w:p>
    <w:p w14:paraId="40484430" w14:textId="1DB50E03" w:rsidR="00D20FEC" w:rsidRPr="00D20FEC" w:rsidRDefault="00CA5C63" w:rsidP="00D20FEC">
      <w:pPr>
        <w:spacing w:after="0"/>
        <w:jc w:val="both"/>
        <w:rPr>
          <w:rFonts w:ascii="Arial" w:eastAsia="Arial" w:hAnsi="Arial" w:cs="Arial"/>
        </w:rPr>
      </w:pPr>
      <w:r w:rsidRPr="4D5C451E">
        <w:rPr>
          <w:rFonts w:ascii="Arial" w:eastAsia="Arial" w:hAnsi="Arial" w:cs="Arial"/>
        </w:rPr>
        <w:t>O</w:t>
      </w:r>
      <w:r w:rsidR="00D20FEC" w:rsidRPr="4D5C451E">
        <w:rPr>
          <w:rFonts w:ascii="Arial" w:eastAsia="Arial" w:hAnsi="Arial" w:cs="Arial"/>
        </w:rPr>
        <w:t xml:space="preserve">nly written answers from Dexis will be considered official and carry weight in the RFQ process and subsequent evaluation. Any answers received outside the official channel, whether received verbally or in writing, from employees or representatives of Dexis, will not be considered official responses regarding this RFQ. </w:t>
      </w:r>
    </w:p>
    <w:p w14:paraId="32C67B11" w14:textId="74E1ED0E" w:rsidR="00A26137" w:rsidRPr="00D20FEC" w:rsidRDefault="00A26137" w:rsidP="00A26137">
      <w:pPr>
        <w:pStyle w:val="Heading2Proposal"/>
        <w:rPr>
          <w:rFonts w:ascii="Arial" w:eastAsia="Arial" w:hAnsi="Arial" w:cs="Arial"/>
        </w:rPr>
      </w:pPr>
      <w:bookmarkStart w:id="7" w:name="_Toc513644062"/>
      <w:r w:rsidRPr="4D5C451E">
        <w:rPr>
          <w:rFonts w:ascii="Arial" w:eastAsia="Arial" w:hAnsi="Arial" w:cs="Arial"/>
        </w:rPr>
        <w:t xml:space="preserve">Submission </w:t>
      </w:r>
      <w:r w:rsidR="009900A6" w:rsidRPr="4D5C451E">
        <w:rPr>
          <w:rFonts w:ascii="Arial" w:eastAsia="Arial" w:hAnsi="Arial" w:cs="Arial"/>
        </w:rPr>
        <w:t>Instructions</w:t>
      </w:r>
    </w:p>
    <w:p w14:paraId="07492BD9" w14:textId="1AB40F9F" w:rsidR="00A26137" w:rsidRPr="00C25183" w:rsidRDefault="009900A6" w:rsidP="00A26137">
      <w:pPr>
        <w:spacing w:line="276" w:lineRule="auto"/>
        <w:jc w:val="both"/>
        <w:rPr>
          <w:rFonts w:ascii="Arial" w:eastAsia="Arial" w:hAnsi="Arial" w:cs="Arial"/>
          <w:b/>
        </w:rPr>
      </w:pPr>
      <w:r w:rsidRPr="4D5C451E">
        <w:rPr>
          <w:rFonts w:ascii="Arial" w:eastAsia="Arial" w:hAnsi="Arial" w:cs="Arial"/>
        </w:rPr>
        <w:t>Bids</w:t>
      </w:r>
      <w:r w:rsidR="00A26137" w:rsidRPr="4D5C451E">
        <w:rPr>
          <w:rFonts w:ascii="Arial" w:eastAsia="Arial" w:hAnsi="Arial" w:cs="Arial"/>
        </w:rPr>
        <w:t xml:space="preserve"> must be received via email by</w:t>
      </w:r>
      <w:r w:rsidR="000022D1" w:rsidRPr="4D5C451E">
        <w:rPr>
          <w:rFonts w:ascii="Arial" w:eastAsia="Arial" w:hAnsi="Arial" w:cs="Arial"/>
        </w:rPr>
        <w:t xml:space="preserve"> </w:t>
      </w:r>
      <w:r w:rsidR="003F7935" w:rsidRPr="4D5C451E">
        <w:rPr>
          <w:rFonts w:ascii="Arial" w:eastAsia="Arial" w:hAnsi="Arial" w:cs="Arial"/>
          <w:b/>
          <w:bCs/>
        </w:rPr>
        <w:t xml:space="preserve">July 28, </w:t>
      </w:r>
      <w:r w:rsidR="000022D1" w:rsidRPr="4D5C451E">
        <w:rPr>
          <w:rFonts w:ascii="Arial" w:eastAsia="Arial" w:hAnsi="Arial" w:cs="Arial"/>
          <w:b/>
        </w:rPr>
        <w:t>2022</w:t>
      </w:r>
      <w:r w:rsidR="003F7935" w:rsidRPr="4D5C451E">
        <w:rPr>
          <w:rFonts w:ascii="Arial" w:eastAsia="Arial" w:hAnsi="Arial" w:cs="Arial"/>
          <w:b/>
          <w:bCs/>
        </w:rPr>
        <w:t>; 17:00 GMT+3</w:t>
      </w:r>
      <w:r w:rsidR="00A26137" w:rsidRPr="4D5C451E">
        <w:rPr>
          <w:rFonts w:ascii="Arial" w:eastAsia="Arial" w:hAnsi="Arial" w:cs="Arial"/>
        </w:rPr>
        <w:t xml:space="preserve">. </w:t>
      </w:r>
      <w:r w:rsidR="00A26137" w:rsidRPr="4D5C451E">
        <w:rPr>
          <w:rFonts w:ascii="Arial" w:eastAsia="Arial" w:hAnsi="Arial" w:cs="Arial"/>
          <w:b/>
        </w:rPr>
        <w:t xml:space="preserve">Offerors </w:t>
      </w:r>
      <w:r w:rsidR="00A26137" w:rsidRPr="4D5C451E">
        <w:rPr>
          <w:rFonts w:ascii="Arial" w:eastAsia="Arial" w:hAnsi="Arial" w:cs="Arial"/>
          <w:b/>
          <w:bCs/>
        </w:rPr>
        <w:t>are to submit</w:t>
      </w:r>
      <w:r w:rsidR="00A26137" w:rsidRPr="4D5C451E">
        <w:rPr>
          <w:rFonts w:ascii="Arial" w:eastAsia="Arial" w:hAnsi="Arial" w:cs="Arial"/>
          <w:b/>
        </w:rPr>
        <w:t xml:space="preserve"> </w:t>
      </w:r>
      <w:r w:rsidRPr="4D5C451E">
        <w:rPr>
          <w:rFonts w:ascii="Arial" w:eastAsia="Arial" w:hAnsi="Arial" w:cs="Arial"/>
          <w:b/>
        </w:rPr>
        <w:t>bids</w:t>
      </w:r>
      <w:r w:rsidR="0031027C" w:rsidRPr="4D5C451E">
        <w:rPr>
          <w:rFonts w:ascii="Arial" w:eastAsia="Arial" w:hAnsi="Arial" w:cs="Arial"/>
          <w:b/>
        </w:rPr>
        <w:t xml:space="preserve">, </w:t>
      </w:r>
      <w:r w:rsidR="003F7935" w:rsidRPr="4D5C451E">
        <w:rPr>
          <w:rFonts w:ascii="Arial" w:eastAsia="Arial" w:hAnsi="Arial" w:cs="Arial"/>
          <w:b/>
        </w:rPr>
        <w:t xml:space="preserve">including a separate </w:t>
      </w:r>
      <w:r w:rsidR="003F7935" w:rsidRPr="4D5C451E">
        <w:rPr>
          <w:rFonts w:ascii="Arial" w:eastAsia="Arial" w:hAnsi="Arial" w:cs="Arial"/>
          <w:b/>
          <w:bCs/>
        </w:rPr>
        <w:t>Annex</w:t>
      </w:r>
      <w:r w:rsidR="003F7935" w:rsidRPr="4D5C451E">
        <w:rPr>
          <w:rFonts w:ascii="Arial" w:eastAsia="Arial" w:hAnsi="Arial" w:cs="Arial"/>
          <w:b/>
        </w:rPr>
        <w:t xml:space="preserve"> 1 with services </w:t>
      </w:r>
      <w:r w:rsidR="003F7935" w:rsidRPr="4D5C451E">
        <w:rPr>
          <w:rFonts w:ascii="Arial" w:eastAsia="Arial" w:hAnsi="Arial" w:cs="Arial"/>
          <w:b/>
          <w:bCs/>
        </w:rPr>
        <w:t>able to be provided</w:t>
      </w:r>
      <w:r w:rsidR="003F7935" w:rsidRPr="4D5C451E">
        <w:rPr>
          <w:rFonts w:ascii="Arial" w:eastAsia="Arial" w:hAnsi="Arial" w:cs="Arial"/>
          <w:b/>
        </w:rPr>
        <w:t xml:space="preserve"> a</w:t>
      </w:r>
      <w:r w:rsidR="003F22D4" w:rsidRPr="4D5C451E">
        <w:rPr>
          <w:rFonts w:ascii="Arial" w:eastAsia="Arial" w:hAnsi="Arial" w:cs="Arial"/>
          <w:b/>
        </w:rPr>
        <w:t xml:space="preserve">nd </w:t>
      </w:r>
      <w:r w:rsidR="003F22D4" w:rsidRPr="4D5C451E">
        <w:rPr>
          <w:rFonts w:ascii="Arial" w:eastAsia="Arial" w:hAnsi="Arial" w:cs="Arial"/>
          <w:b/>
          <w:bCs/>
        </w:rPr>
        <w:t>estimated</w:t>
      </w:r>
      <w:r w:rsidR="003F22D4" w:rsidRPr="4D5C451E">
        <w:rPr>
          <w:rFonts w:ascii="Arial" w:eastAsia="Arial" w:hAnsi="Arial" w:cs="Arial"/>
          <w:b/>
        </w:rPr>
        <w:t xml:space="preserve"> fees</w:t>
      </w:r>
      <w:r w:rsidR="0031027C" w:rsidRPr="4D5C451E">
        <w:rPr>
          <w:rFonts w:ascii="Arial" w:eastAsia="Arial" w:hAnsi="Arial" w:cs="Arial"/>
          <w:b/>
        </w:rPr>
        <w:t xml:space="preserve"> </w:t>
      </w:r>
      <w:r w:rsidR="00A26137" w:rsidRPr="4D5C451E">
        <w:rPr>
          <w:rFonts w:ascii="Arial" w:eastAsia="Arial" w:hAnsi="Arial" w:cs="Arial"/>
          <w:b/>
        </w:rPr>
        <w:t xml:space="preserve">(10 MB limit per email). </w:t>
      </w:r>
    </w:p>
    <w:p w14:paraId="1D23CD45" w14:textId="63711D5B" w:rsidR="00A26137" w:rsidRPr="0028600E" w:rsidRDefault="00A26137" w:rsidP="00A26137">
      <w:pPr>
        <w:spacing w:line="276" w:lineRule="auto"/>
        <w:jc w:val="both"/>
        <w:rPr>
          <w:rFonts w:ascii="Arial" w:eastAsia="Arial" w:hAnsi="Arial" w:cs="Arial"/>
        </w:rPr>
      </w:pPr>
      <w:r w:rsidRPr="4D5C451E">
        <w:rPr>
          <w:rFonts w:ascii="Arial" w:eastAsia="Arial" w:hAnsi="Arial" w:cs="Arial"/>
        </w:rPr>
        <w:t>Offers must be on company letterheads with the company’s contact name and address</w:t>
      </w:r>
      <w:r w:rsidR="00521CE2" w:rsidRPr="4D5C451E">
        <w:rPr>
          <w:rFonts w:ascii="Arial" w:eastAsia="Arial" w:hAnsi="Arial" w:cs="Arial"/>
        </w:rPr>
        <w:t xml:space="preserve"> and/or IC</w:t>
      </w:r>
      <w:r w:rsidR="00046542" w:rsidRPr="4D5C451E">
        <w:rPr>
          <w:rFonts w:ascii="Arial" w:eastAsia="Arial" w:hAnsi="Arial" w:cs="Arial"/>
        </w:rPr>
        <w:t xml:space="preserve"> details</w:t>
      </w:r>
      <w:r w:rsidRPr="4D5C451E">
        <w:rPr>
          <w:rFonts w:ascii="Arial" w:eastAsia="Arial" w:hAnsi="Arial" w:cs="Arial"/>
        </w:rPr>
        <w:t>. The subject line of the offer transmission email must identify the RF</w:t>
      </w:r>
      <w:r w:rsidR="009900A6" w:rsidRPr="4D5C451E">
        <w:rPr>
          <w:rFonts w:ascii="Arial" w:eastAsia="Arial" w:hAnsi="Arial" w:cs="Arial"/>
        </w:rPr>
        <w:t>Q</w:t>
      </w:r>
      <w:r w:rsidRPr="4D5C451E">
        <w:rPr>
          <w:rFonts w:ascii="Arial" w:eastAsia="Arial" w:hAnsi="Arial" w:cs="Arial"/>
        </w:rPr>
        <w:t xml:space="preserve"> reference number (</w:t>
      </w:r>
      <w:r w:rsidR="0098522C" w:rsidRPr="4D5C451E">
        <w:rPr>
          <w:rFonts w:ascii="Arial" w:eastAsia="Arial" w:hAnsi="Arial" w:cs="Arial"/>
        </w:rPr>
        <w:t>22-</w:t>
      </w:r>
      <w:r w:rsidR="0007094D" w:rsidRPr="4D5C451E">
        <w:rPr>
          <w:rFonts w:ascii="Arial" w:eastAsia="Arial" w:hAnsi="Arial" w:cs="Arial"/>
        </w:rPr>
        <w:t>RFQ</w:t>
      </w:r>
      <w:r w:rsidR="000F2879" w:rsidRPr="4D5C451E">
        <w:rPr>
          <w:rFonts w:ascii="Arial" w:eastAsia="Arial" w:hAnsi="Arial" w:cs="Arial"/>
        </w:rPr>
        <w:t>-0</w:t>
      </w:r>
      <w:r w:rsidR="0031027C" w:rsidRPr="4D5C451E">
        <w:rPr>
          <w:rFonts w:ascii="Arial" w:eastAsia="Arial" w:hAnsi="Arial" w:cs="Arial"/>
        </w:rPr>
        <w:t>4</w:t>
      </w:r>
      <w:r w:rsidRPr="4D5C451E">
        <w:rPr>
          <w:rFonts w:ascii="Arial" w:eastAsia="Arial" w:hAnsi="Arial" w:cs="Arial"/>
        </w:rPr>
        <w:t xml:space="preserve">) and the Offeror’s name. </w:t>
      </w:r>
      <w:r w:rsidR="00046542" w:rsidRPr="4D5C451E">
        <w:rPr>
          <w:rFonts w:ascii="Arial" w:eastAsia="Arial" w:hAnsi="Arial" w:cs="Arial"/>
        </w:rPr>
        <w:t xml:space="preserve"> </w:t>
      </w:r>
      <w:r w:rsidR="00C25183" w:rsidRPr="4D5C451E">
        <w:rPr>
          <w:rFonts w:ascii="Arial" w:eastAsia="Arial" w:hAnsi="Arial" w:cs="Arial"/>
        </w:rPr>
        <w:t xml:space="preserve"> </w:t>
      </w:r>
    </w:p>
    <w:p w14:paraId="2F6CBC48" w14:textId="471FE419" w:rsidR="00D20FEC" w:rsidRPr="00D20FEC" w:rsidRDefault="00D20FEC" w:rsidP="00D20FEC">
      <w:pPr>
        <w:pStyle w:val="Heading2Proposal"/>
        <w:rPr>
          <w:rFonts w:ascii="Arial" w:eastAsia="Arial" w:hAnsi="Arial" w:cs="Arial"/>
        </w:rPr>
      </w:pPr>
      <w:r w:rsidRPr="4D5C451E">
        <w:rPr>
          <w:rFonts w:ascii="Arial" w:eastAsia="Arial" w:hAnsi="Arial" w:cs="Arial"/>
        </w:rPr>
        <w:t>General Terms and Conditions</w:t>
      </w:r>
      <w:bookmarkEnd w:id="7"/>
      <w:r w:rsidRPr="4D5C451E">
        <w:rPr>
          <w:rFonts w:ascii="Arial" w:eastAsia="Arial" w:hAnsi="Arial" w:cs="Arial"/>
        </w:rPr>
        <w:t xml:space="preserve"> </w:t>
      </w:r>
    </w:p>
    <w:p w14:paraId="797FDDA2" w14:textId="77777777" w:rsidR="00D20FEC"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Dexis will only consider responsive Responses from responsible contractors for award.</w:t>
      </w:r>
    </w:p>
    <w:p w14:paraId="39669AFE" w14:textId="77777777" w:rsidR="00D20FEC"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 xml:space="preserve">Collusion is strictly prohibited. Collusion is defined as an agreement or compact, </w:t>
      </w:r>
      <w:proofErr w:type="gramStart"/>
      <w:r w:rsidRPr="4D5C451E">
        <w:rPr>
          <w:rFonts w:ascii="Arial" w:eastAsia="Arial" w:hAnsi="Arial" w:cs="Arial"/>
        </w:rPr>
        <w:t>written</w:t>
      </w:r>
      <w:proofErr w:type="gramEnd"/>
      <w:r w:rsidRPr="4D5C451E">
        <w:rPr>
          <w:rFonts w:ascii="Arial" w:eastAsia="Arial" w:hAnsi="Arial" w:cs="Arial"/>
        </w:rPr>
        <w:t xml:space="preserve"> or oral, between two or more parties with the goal of limiting fair and open competition by deceiving, misleading, or defrauding a third party.</w:t>
      </w:r>
    </w:p>
    <w:p w14:paraId="3054E7F4" w14:textId="7BC6FA30"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Prices quoted must be valid until</w:t>
      </w:r>
      <w:r w:rsidR="00C0644D" w:rsidRPr="4D5C451E">
        <w:rPr>
          <w:rFonts w:ascii="Arial" w:eastAsia="Arial" w:hAnsi="Arial" w:cs="Arial"/>
        </w:rPr>
        <w:t xml:space="preserve"> </w:t>
      </w:r>
      <w:r w:rsidR="00C0644D" w:rsidRPr="4D5C451E">
        <w:rPr>
          <w:rFonts w:ascii="Arial" w:eastAsia="Arial" w:hAnsi="Arial" w:cs="Arial"/>
          <w:u w:val="single"/>
        </w:rPr>
        <w:t>March 31, 2023</w:t>
      </w:r>
      <w:r w:rsidR="00C0644D" w:rsidRPr="4D5C451E">
        <w:rPr>
          <w:rFonts w:ascii="Arial" w:eastAsia="Arial" w:hAnsi="Arial" w:cs="Arial"/>
        </w:rPr>
        <w:t>.</w:t>
      </w:r>
    </w:p>
    <w:p w14:paraId="445341C6" w14:textId="199A8439"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lang w:val="en-GB"/>
        </w:rPr>
        <w:lastRenderedPageBreak/>
        <w:t xml:space="preserve">Unit prices </w:t>
      </w:r>
      <w:r w:rsidRPr="4D5C451E">
        <w:rPr>
          <w:rFonts w:ascii="Arial" w:eastAsia="Arial" w:hAnsi="Arial" w:cs="Arial"/>
        </w:rPr>
        <w:t>are</w:t>
      </w:r>
      <w:r w:rsidRPr="4D5C451E">
        <w:rPr>
          <w:rFonts w:ascii="Arial" w:eastAsia="Arial" w:hAnsi="Arial" w:cs="Arial"/>
          <w:lang w:val="en-GB"/>
        </w:rPr>
        <w:t xml:space="preserve"> required, and in the case of discrepancies between unit price and total price, the unit price will be taken as reference basis in the evaluation.</w:t>
      </w:r>
    </w:p>
    <w:p w14:paraId="64CCB034" w14:textId="69827FC4"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Dexis reserves the right to accept or reject any quotation or stop the procurement process</w:t>
      </w:r>
      <w:r w:rsidR="00EC0960" w:rsidRPr="4D5C451E">
        <w:rPr>
          <w:rFonts w:ascii="Arial" w:eastAsia="Arial" w:hAnsi="Arial" w:cs="Arial"/>
        </w:rPr>
        <w:t xml:space="preserve"> at any time</w:t>
      </w:r>
      <w:r w:rsidRPr="4D5C451E">
        <w:rPr>
          <w:rFonts w:ascii="Arial" w:eastAsia="Arial" w:hAnsi="Arial" w:cs="Arial"/>
        </w:rPr>
        <w:t xml:space="preserve">, without assigning any reason or liability. </w:t>
      </w:r>
    </w:p>
    <w:p w14:paraId="1B9099AD" w14:textId="77777777"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Dexis reserves the right to accept all or part of the quotation when awarding the contract.</w:t>
      </w:r>
    </w:p>
    <w:p w14:paraId="15645313" w14:textId="77777777"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All information provided by Dexis in this RFQ is subject to change at any time. Dexis makes no certification as to the accuracy of any item and is not responsible or liable for any reliance on or use of the information or for any claims asserted therefrom.</w:t>
      </w:r>
    </w:p>
    <w:p w14:paraId="44D3AF7B" w14:textId="77777777"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Dexis reserves the right to require any prospective contractor to enter into a non-disclosure agreement.</w:t>
      </w:r>
    </w:p>
    <w:p w14:paraId="07FFE8A4" w14:textId="6321060C" w:rsidR="00D20FEC" w:rsidRPr="005070FD" w:rsidRDefault="00D20FEC" w:rsidP="004D49B7">
      <w:pPr>
        <w:numPr>
          <w:ilvl w:val="0"/>
          <w:numId w:val="9"/>
        </w:numPr>
        <w:spacing w:after="0" w:line="276" w:lineRule="auto"/>
        <w:ind w:left="360"/>
        <w:rPr>
          <w:rFonts w:ascii="Arial" w:eastAsia="Arial" w:hAnsi="Arial" w:cs="Arial"/>
        </w:rPr>
      </w:pPr>
      <w:r w:rsidRPr="4D5C451E">
        <w:rPr>
          <w:rFonts w:ascii="Arial" w:eastAsia="Arial" w:hAnsi="Arial" w:cs="Arial"/>
        </w:rPr>
        <w:t>The RFQ does not oblige Dexis to pay for any costs, of any kind whatsoever, which may be incurred by the prospective contractor or any third parties, in connection with the Response. All Responses and supporting documentation shall become the property of Dexis.</w:t>
      </w:r>
    </w:p>
    <w:p w14:paraId="7F8C7EB7" w14:textId="77777777" w:rsidR="00D20FEC" w:rsidRPr="005070FD" w:rsidRDefault="00D20FEC" w:rsidP="00D20FEC">
      <w:pPr>
        <w:spacing w:after="0"/>
        <w:jc w:val="both"/>
        <w:rPr>
          <w:rFonts w:ascii="Arial" w:eastAsia="Arial" w:hAnsi="Arial" w:cs="Arial"/>
        </w:rPr>
      </w:pPr>
    </w:p>
    <w:p w14:paraId="4BE639F3" w14:textId="478C75B4" w:rsidR="00D20FEC" w:rsidRDefault="00D20FEC" w:rsidP="4D5C451E">
      <w:pPr>
        <w:spacing w:after="0"/>
        <w:jc w:val="both"/>
        <w:rPr>
          <w:rFonts w:ascii="Arial" w:eastAsia="Arial" w:hAnsi="Arial" w:cs="Arial"/>
          <w:b/>
        </w:rPr>
      </w:pPr>
      <w:r w:rsidRPr="4D5C451E">
        <w:rPr>
          <w:rFonts w:ascii="Arial" w:eastAsia="Arial" w:hAnsi="Arial" w:cs="Arial"/>
          <w:b/>
        </w:rPr>
        <w:t xml:space="preserve">Dexis has zero tolerance for fraud. Fraud is any act or omission that intentionally misleads, or attempts to mislead, to obtain a benefit or to avoid an obligation. If you have concerns about potential fraud in any way related to Dexis projects, contracts, or activities, please visit </w:t>
      </w:r>
      <w:hyperlink r:id="rId19">
        <w:r w:rsidR="00824F72" w:rsidRPr="4D5C451E">
          <w:rPr>
            <w:rStyle w:val="Hyperlink"/>
            <w:rFonts w:ascii="Arial" w:eastAsia="Arial" w:hAnsi="Arial" w:cs="Arial"/>
            <w:b/>
            <w:bCs/>
          </w:rPr>
          <w:t>https://www.lighthouse-services.com/index.html</w:t>
        </w:r>
      </w:hyperlink>
      <w:r w:rsidR="00824F72" w:rsidRPr="4D5C451E">
        <w:rPr>
          <w:rFonts w:ascii="Arial" w:eastAsia="Arial" w:hAnsi="Arial" w:cs="Arial"/>
          <w:b/>
          <w:bCs/>
        </w:rPr>
        <w:t>.</w:t>
      </w:r>
    </w:p>
    <w:p w14:paraId="525D4E17" w14:textId="41D7813C" w:rsidR="0038049A" w:rsidRPr="005A775E" w:rsidRDefault="0038049A" w:rsidP="005A775E">
      <w:pPr>
        <w:rPr>
          <w:b/>
          <w:bCs/>
        </w:rPr>
      </w:pPr>
      <w:bookmarkStart w:id="8" w:name="Resources"/>
    </w:p>
    <w:bookmarkEnd w:id="8"/>
    <w:p w14:paraId="24F024C3" w14:textId="77777777" w:rsidR="00A759C8" w:rsidRDefault="00A759C8" w:rsidP="0038049A">
      <w:pPr>
        <w:rPr>
          <w:b/>
        </w:rPr>
      </w:pPr>
    </w:p>
    <w:sectPr w:rsidR="00A759C8" w:rsidSect="005D0EEB">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3547" w14:textId="77777777" w:rsidR="006A4ECC" w:rsidRDefault="006A4ECC" w:rsidP="004125F6">
      <w:pPr>
        <w:spacing w:after="0" w:line="240" w:lineRule="auto"/>
      </w:pPr>
      <w:r>
        <w:separator/>
      </w:r>
    </w:p>
  </w:endnote>
  <w:endnote w:type="continuationSeparator" w:id="0">
    <w:p w14:paraId="6F8A3997" w14:textId="77777777" w:rsidR="006A4ECC" w:rsidRDefault="006A4ECC" w:rsidP="004125F6">
      <w:pPr>
        <w:spacing w:after="0" w:line="240" w:lineRule="auto"/>
      </w:pPr>
      <w:r>
        <w:continuationSeparator/>
      </w:r>
    </w:p>
  </w:endnote>
  <w:endnote w:type="continuationNotice" w:id="1">
    <w:p w14:paraId="65FB60C8" w14:textId="77777777" w:rsidR="006A4ECC" w:rsidRDefault="006A4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F5587C5" w14:textId="2D4C4FF3" w:rsidR="00150B65" w:rsidRPr="000028A5" w:rsidRDefault="008D5F6A" w:rsidP="5C9BA902">
          <w:pPr>
            <w:pStyle w:val="Footer"/>
            <w:rPr>
              <w:rFonts w:ascii="Arial" w:hAnsi="Arial" w:cs="Arial"/>
              <w:sz w:val="18"/>
              <w:szCs w:val="18"/>
            </w:rPr>
          </w:pPr>
          <w:r>
            <w:t>22-RFQ-0</w:t>
          </w:r>
          <w:r w:rsidR="00145F0B">
            <w:t>4</w:t>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F1DC" w14:textId="77777777" w:rsidR="006A4ECC" w:rsidRDefault="006A4ECC" w:rsidP="004125F6">
      <w:pPr>
        <w:spacing w:after="0" w:line="240" w:lineRule="auto"/>
      </w:pPr>
      <w:r>
        <w:separator/>
      </w:r>
    </w:p>
  </w:footnote>
  <w:footnote w:type="continuationSeparator" w:id="0">
    <w:p w14:paraId="6EF7BB51" w14:textId="77777777" w:rsidR="006A4ECC" w:rsidRDefault="006A4ECC" w:rsidP="004125F6">
      <w:pPr>
        <w:spacing w:after="0" w:line="240" w:lineRule="auto"/>
      </w:pPr>
      <w:r>
        <w:continuationSeparator/>
      </w:r>
    </w:p>
  </w:footnote>
  <w:footnote w:type="continuationNotice" w:id="1">
    <w:p w14:paraId="366BBA72" w14:textId="77777777" w:rsidR="006A4ECC" w:rsidRDefault="006A4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B75"/>
    <w:multiLevelType w:val="hybridMultilevel"/>
    <w:tmpl w:val="547A4F20"/>
    <w:lvl w:ilvl="0" w:tplc="DB2CCA78">
      <w:start w:val="1"/>
      <w:numFmt w:val="bullet"/>
      <w:lvlText w:val=""/>
      <w:lvlJc w:val="left"/>
      <w:pPr>
        <w:ind w:left="720" w:hanging="360"/>
      </w:pPr>
      <w:rPr>
        <w:rFonts w:ascii="Symbol" w:hAnsi="Symbol" w:hint="default"/>
      </w:rPr>
    </w:lvl>
    <w:lvl w:ilvl="1" w:tplc="129AEEBA">
      <w:start w:val="1"/>
      <w:numFmt w:val="bullet"/>
      <w:lvlText w:val="o"/>
      <w:lvlJc w:val="left"/>
      <w:pPr>
        <w:ind w:left="1440" w:hanging="360"/>
      </w:pPr>
      <w:rPr>
        <w:rFonts w:ascii="Courier New" w:hAnsi="Courier New" w:hint="default"/>
      </w:rPr>
    </w:lvl>
    <w:lvl w:ilvl="2" w:tplc="0DAE3EDC">
      <w:start w:val="1"/>
      <w:numFmt w:val="bullet"/>
      <w:lvlText w:val=""/>
      <w:lvlJc w:val="left"/>
      <w:pPr>
        <w:ind w:left="2160" w:hanging="360"/>
      </w:pPr>
      <w:rPr>
        <w:rFonts w:ascii="Wingdings" w:hAnsi="Wingdings" w:hint="default"/>
      </w:rPr>
    </w:lvl>
    <w:lvl w:ilvl="3" w:tplc="D78A66D0">
      <w:start w:val="1"/>
      <w:numFmt w:val="bullet"/>
      <w:lvlText w:val=""/>
      <w:lvlJc w:val="left"/>
      <w:pPr>
        <w:ind w:left="2880" w:hanging="360"/>
      </w:pPr>
      <w:rPr>
        <w:rFonts w:ascii="Symbol" w:hAnsi="Symbol" w:hint="default"/>
      </w:rPr>
    </w:lvl>
    <w:lvl w:ilvl="4" w:tplc="988E118A">
      <w:start w:val="1"/>
      <w:numFmt w:val="bullet"/>
      <w:lvlText w:val="o"/>
      <w:lvlJc w:val="left"/>
      <w:pPr>
        <w:ind w:left="3600" w:hanging="360"/>
      </w:pPr>
      <w:rPr>
        <w:rFonts w:ascii="Courier New" w:hAnsi="Courier New" w:hint="default"/>
      </w:rPr>
    </w:lvl>
    <w:lvl w:ilvl="5" w:tplc="591E7116">
      <w:start w:val="1"/>
      <w:numFmt w:val="bullet"/>
      <w:lvlText w:val=""/>
      <w:lvlJc w:val="left"/>
      <w:pPr>
        <w:ind w:left="4320" w:hanging="360"/>
      </w:pPr>
      <w:rPr>
        <w:rFonts w:ascii="Wingdings" w:hAnsi="Wingdings" w:hint="default"/>
      </w:rPr>
    </w:lvl>
    <w:lvl w:ilvl="6" w:tplc="FB545EF2">
      <w:start w:val="1"/>
      <w:numFmt w:val="bullet"/>
      <w:lvlText w:val=""/>
      <w:lvlJc w:val="left"/>
      <w:pPr>
        <w:ind w:left="5040" w:hanging="360"/>
      </w:pPr>
      <w:rPr>
        <w:rFonts w:ascii="Symbol" w:hAnsi="Symbol" w:hint="default"/>
      </w:rPr>
    </w:lvl>
    <w:lvl w:ilvl="7" w:tplc="FB3E2CC2">
      <w:start w:val="1"/>
      <w:numFmt w:val="bullet"/>
      <w:lvlText w:val="o"/>
      <w:lvlJc w:val="left"/>
      <w:pPr>
        <w:ind w:left="5760" w:hanging="360"/>
      </w:pPr>
      <w:rPr>
        <w:rFonts w:ascii="Courier New" w:hAnsi="Courier New" w:hint="default"/>
      </w:rPr>
    </w:lvl>
    <w:lvl w:ilvl="8" w:tplc="85D4991A">
      <w:start w:val="1"/>
      <w:numFmt w:val="bullet"/>
      <w:lvlText w:val=""/>
      <w:lvlJc w:val="left"/>
      <w:pPr>
        <w:ind w:left="6480" w:hanging="360"/>
      </w:pPr>
      <w:rPr>
        <w:rFonts w:ascii="Wingdings" w:hAnsi="Wingdings" w:hint="default"/>
      </w:rPr>
    </w:lvl>
  </w:abstractNum>
  <w:abstractNum w:abstractNumId="1" w15:restartNumberingAfterBreak="0">
    <w:nsid w:val="0AC427D3"/>
    <w:multiLevelType w:val="hybridMultilevel"/>
    <w:tmpl w:val="29B0885E"/>
    <w:lvl w:ilvl="0" w:tplc="1F66EAC4">
      <w:start w:val="1"/>
      <w:numFmt w:val="bullet"/>
      <w:lvlText w:val=""/>
      <w:lvlJc w:val="left"/>
      <w:pPr>
        <w:ind w:left="720" w:hanging="360"/>
      </w:pPr>
      <w:rPr>
        <w:rFonts w:ascii="Symbol" w:hAnsi="Symbol" w:hint="default"/>
      </w:rPr>
    </w:lvl>
    <w:lvl w:ilvl="1" w:tplc="17B02112">
      <w:start w:val="1"/>
      <w:numFmt w:val="bullet"/>
      <w:lvlText w:val="o"/>
      <w:lvlJc w:val="left"/>
      <w:pPr>
        <w:ind w:left="1440" w:hanging="360"/>
      </w:pPr>
      <w:rPr>
        <w:rFonts w:ascii="Courier New" w:hAnsi="Courier New" w:hint="default"/>
      </w:rPr>
    </w:lvl>
    <w:lvl w:ilvl="2" w:tplc="327ADF48">
      <w:start w:val="1"/>
      <w:numFmt w:val="bullet"/>
      <w:lvlText w:val=""/>
      <w:lvlJc w:val="left"/>
      <w:pPr>
        <w:ind w:left="2160" w:hanging="360"/>
      </w:pPr>
      <w:rPr>
        <w:rFonts w:ascii="Wingdings" w:hAnsi="Wingdings" w:hint="default"/>
      </w:rPr>
    </w:lvl>
    <w:lvl w:ilvl="3" w:tplc="56DCA8DC">
      <w:start w:val="1"/>
      <w:numFmt w:val="bullet"/>
      <w:lvlText w:val=""/>
      <w:lvlJc w:val="left"/>
      <w:pPr>
        <w:ind w:left="2880" w:hanging="360"/>
      </w:pPr>
      <w:rPr>
        <w:rFonts w:ascii="Symbol" w:hAnsi="Symbol" w:hint="default"/>
      </w:rPr>
    </w:lvl>
    <w:lvl w:ilvl="4" w:tplc="82463FC4">
      <w:start w:val="1"/>
      <w:numFmt w:val="bullet"/>
      <w:lvlText w:val="o"/>
      <w:lvlJc w:val="left"/>
      <w:pPr>
        <w:ind w:left="3600" w:hanging="360"/>
      </w:pPr>
      <w:rPr>
        <w:rFonts w:ascii="Courier New" w:hAnsi="Courier New" w:hint="default"/>
      </w:rPr>
    </w:lvl>
    <w:lvl w:ilvl="5" w:tplc="D256B0E2">
      <w:start w:val="1"/>
      <w:numFmt w:val="bullet"/>
      <w:lvlText w:val=""/>
      <w:lvlJc w:val="left"/>
      <w:pPr>
        <w:ind w:left="4320" w:hanging="360"/>
      </w:pPr>
      <w:rPr>
        <w:rFonts w:ascii="Wingdings" w:hAnsi="Wingdings" w:hint="default"/>
      </w:rPr>
    </w:lvl>
    <w:lvl w:ilvl="6" w:tplc="6D92E8D4">
      <w:start w:val="1"/>
      <w:numFmt w:val="bullet"/>
      <w:lvlText w:val=""/>
      <w:lvlJc w:val="left"/>
      <w:pPr>
        <w:ind w:left="5040" w:hanging="360"/>
      </w:pPr>
      <w:rPr>
        <w:rFonts w:ascii="Symbol" w:hAnsi="Symbol" w:hint="default"/>
      </w:rPr>
    </w:lvl>
    <w:lvl w:ilvl="7" w:tplc="B36820BC">
      <w:start w:val="1"/>
      <w:numFmt w:val="bullet"/>
      <w:lvlText w:val="o"/>
      <w:lvlJc w:val="left"/>
      <w:pPr>
        <w:ind w:left="5760" w:hanging="360"/>
      </w:pPr>
      <w:rPr>
        <w:rFonts w:ascii="Courier New" w:hAnsi="Courier New" w:hint="default"/>
      </w:rPr>
    </w:lvl>
    <w:lvl w:ilvl="8" w:tplc="29341B6E">
      <w:start w:val="1"/>
      <w:numFmt w:val="bullet"/>
      <w:lvlText w:val=""/>
      <w:lvlJc w:val="left"/>
      <w:pPr>
        <w:ind w:left="6480" w:hanging="360"/>
      </w:pPr>
      <w:rPr>
        <w:rFonts w:ascii="Wingdings" w:hAnsi="Wingdings" w:hint="default"/>
      </w:rPr>
    </w:lvl>
  </w:abstractNum>
  <w:abstractNum w:abstractNumId="2" w15:restartNumberingAfterBreak="0">
    <w:nsid w:val="0F39287A"/>
    <w:multiLevelType w:val="hybridMultilevel"/>
    <w:tmpl w:val="2112F1F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770C4"/>
    <w:multiLevelType w:val="hybridMultilevel"/>
    <w:tmpl w:val="AC888290"/>
    <w:lvl w:ilvl="0" w:tplc="4D5E67A4">
      <w:start w:val="1"/>
      <w:numFmt w:val="bullet"/>
      <w:lvlText w:val=""/>
      <w:lvlJc w:val="left"/>
      <w:pPr>
        <w:ind w:left="720" w:hanging="360"/>
      </w:pPr>
      <w:rPr>
        <w:rFonts w:ascii="Symbol" w:hAnsi="Symbol" w:hint="default"/>
      </w:rPr>
    </w:lvl>
    <w:lvl w:ilvl="1" w:tplc="643CD1AA">
      <w:start w:val="1"/>
      <w:numFmt w:val="bullet"/>
      <w:lvlText w:val="o"/>
      <w:lvlJc w:val="left"/>
      <w:pPr>
        <w:ind w:left="1440" w:hanging="360"/>
      </w:pPr>
      <w:rPr>
        <w:rFonts w:ascii="Courier New" w:hAnsi="Courier New" w:hint="default"/>
      </w:rPr>
    </w:lvl>
    <w:lvl w:ilvl="2" w:tplc="1EE23AA6">
      <w:start w:val="1"/>
      <w:numFmt w:val="bullet"/>
      <w:lvlText w:val=""/>
      <w:lvlJc w:val="left"/>
      <w:pPr>
        <w:ind w:left="2160" w:hanging="360"/>
      </w:pPr>
      <w:rPr>
        <w:rFonts w:ascii="Wingdings" w:hAnsi="Wingdings" w:hint="default"/>
      </w:rPr>
    </w:lvl>
    <w:lvl w:ilvl="3" w:tplc="78CEEBC0">
      <w:start w:val="1"/>
      <w:numFmt w:val="bullet"/>
      <w:lvlText w:val=""/>
      <w:lvlJc w:val="left"/>
      <w:pPr>
        <w:ind w:left="2880" w:hanging="360"/>
      </w:pPr>
      <w:rPr>
        <w:rFonts w:ascii="Symbol" w:hAnsi="Symbol" w:hint="default"/>
      </w:rPr>
    </w:lvl>
    <w:lvl w:ilvl="4" w:tplc="C2F47BB6">
      <w:start w:val="1"/>
      <w:numFmt w:val="bullet"/>
      <w:lvlText w:val="o"/>
      <w:lvlJc w:val="left"/>
      <w:pPr>
        <w:ind w:left="3600" w:hanging="360"/>
      </w:pPr>
      <w:rPr>
        <w:rFonts w:ascii="Courier New" w:hAnsi="Courier New" w:hint="default"/>
      </w:rPr>
    </w:lvl>
    <w:lvl w:ilvl="5" w:tplc="53706A7A">
      <w:start w:val="1"/>
      <w:numFmt w:val="bullet"/>
      <w:lvlText w:val=""/>
      <w:lvlJc w:val="left"/>
      <w:pPr>
        <w:ind w:left="4320" w:hanging="360"/>
      </w:pPr>
      <w:rPr>
        <w:rFonts w:ascii="Wingdings" w:hAnsi="Wingdings" w:hint="default"/>
      </w:rPr>
    </w:lvl>
    <w:lvl w:ilvl="6" w:tplc="61C096A2">
      <w:start w:val="1"/>
      <w:numFmt w:val="bullet"/>
      <w:lvlText w:val=""/>
      <w:lvlJc w:val="left"/>
      <w:pPr>
        <w:ind w:left="5040" w:hanging="360"/>
      </w:pPr>
      <w:rPr>
        <w:rFonts w:ascii="Symbol" w:hAnsi="Symbol" w:hint="default"/>
      </w:rPr>
    </w:lvl>
    <w:lvl w:ilvl="7" w:tplc="688AE996">
      <w:start w:val="1"/>
      <w:numFmt w:val="bullet"/>
      <w:lvlText w:val="o"/>
      <w:lvlJc w:val="left"/>
      <w:pPr>
        <w:ind w:left="5760" w:hanging="360"/>
      </w:pPr>
      <w:rPr>
        <w:rFonts w:ascii="Courier New" w:hAnsi="Courier New" w:hint="default"/>
      </w:rPr>
    </w:lvl>
    <w:lvl w:ilvl="8" w:tplc="E1506196">
      <w:start w:val="1"/>
      <w:numFmt w:val="bullet"/>
      <w:lvlText w:val=""/>
      <w:lvlJc w:val="left"/>
      <w:pPr>
        <w:ind w:left="6480" w:hanging="360"/>
      </w:pPr>
      <w:rPr>
        <w:rFonts w:ascii="Wingdings" w:hAnsi="Wingdings" w:hint="default"/>
      </w:rPr>
    </w:lvl>
  </w:abstractNum>
  <w:abstractNum w:abstractNumId="8"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1368"/>
    <w:multiLevelType w:val="hybridMultilevel"/>
    <w:tmpl w:val="2112F1F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4335"/>
    <w:multiLevelType w:val="hybridMultilevel"/>
    <w:tmpl w:val="BF1C4F90"/>
    <w:lvl w:ilvl="0" w:tplc="BE8EC654">
      <w:start w:val="1"/>
      <w:numFmt w:val="bullet"/>
      <w:lvlText w:val="-"/>
      <w:lvlJc w:val="left"/>
      <w:pPr>
        <w:ind w:left="720" w:hanging="360"/>
      </w:pPr>
      <w:rPr>
        <w:rFonts w:ascii="Calibri" w:hAnsi="Calibri" w:hint="default"/>
      </w:rPr>
    </w:lvl>
    <w:lvl w:ilvl="1" w:tplc="253CB61C">
      <w:start w:val="1"/>
      <w:numFmt w:val="bullet"/>
      <w:lvlText w:val="o"/>
      <w:lvlJc w:val="left"/>
      <w:pPr>
        <w:ind w:left="1440" w:hanging="360"/>
      </w:pPr>
      <w:rPr>
        <w:rFonts w:ascii="Courier New" w:hAnsi="Courier New" w:hint="default"/>
      </w:rPr>
    </w:lvl>
    <w:lvl w:ilvl="2" w:tplc="CE948FAE">
      <w:start w:val="1"/>
      <w:numFmt w:val="bullet"/>
      <w:lvlText w:val=""/>
      <w:lvlJc w:val="left"/>
      <w:pPr>
        <w:ind w:left="2160" w:hanging="360"/>
      </w:pPr>
      <w:rPr>
        <w:rFonts w:ascii="Wingdings" w:hAnsi="Wingdings" w:hint="default"/>
      </w:rPr>
    </w:lvl>
    <w:lvl w:ilvl="3" w:tplc="739A73BC">
      <w:start w:val="1"/>
      <w:numFmt w:val="bullet"/>
      <w:lvlText w:val=""/>
      <w:lvlJc w:val="left"/>
      <w:pPr>
        <w:ind w:left="2880" w:hanging="360"/>
      </w:pPr>
      <w:rPr>
        <w:rFonts w:ascii="Symbol" w:hAnsi="Symbol" w:hint="default"/>
      </w:rPr>
    </w:lvl>
    <w:lvl w:ilvl="4" w:tplc="94B6AD9A">
      <w:start w:val="1"/>
      <w:numFmt w:val="bullet"/>
      <w:lvlText w:val="o"/>
      <w:lvlJc w:val="left"/>
      <w:pPr>
        <w:ind w:left="3600" w:hanging="360"/>
      </w:pPr>
      <w:rPr>
        <w:rFonts w:ascii="Courier New" w:hAnsi="Courier New" w:hint="default"/>
      </w:rPr>
    </w:lvl>
    <w:lvl w:ilvl="5" w:tplc="968AB6F2">
      <w:start w:val="1"/>
      <w:numFmt w:val="bullet"/>
      <w:lvlText w:val=""/>
      <w:lvlJc w:val="left"/>
      <w:pPr>
        <w:ind w:left="4320" w:hanging="360"/>
      </w:pPr>
      <w:rPr>
        <w:rFonts w:ascii="Wingdings" w:hAnsi="Wingdings" w:hint="default"/>
      </w:rPr>
    </w:lvl>
    <w:lvl w:ilvl="6" w:tplc="19EE06AE">
      <w:start w:val="1"/>
      <w:numFmt w:val="bullet"/>
      <w:lvlText w:val=""/>
      <w:lvlJc w:val="left"/>
      <w:pPr>
        <w:ind w:left="5040" w:hanging="360"/>
      </w:pPr>
      <w:rPr>
        <w:rFonts w:ascii="Symbol" w:hAnsi="Symbol" w:hint="default"/>
      </w:rPr>
    </w:lvl>
    <w:lvl w:ilvl="7" w:tplc="B2E44D6E">
      <w:start w:val="1"/>
      <w:numFmt w:val="bullet"/>
      <w:lvlText w:val="o"/>
      <w:lvlJc w:val="left"/>
      <w:pPr>
        <w:ind w:left="5760" w:hanging="360"/>
      </w:pPr>
      <w:rPr>
        <w:rFonts w:ascii="Courier New" w:hAnsi="Courier New" w:hint="default"/>
      </w:rPr>
    </w:lvl>
    <w:lvl w:ilvl="8" w:tplc="D56045D6">
      <w:start w:val="1"/>
      <w:numFmt w:val="bullet"/>
      <w:lvlText w:val=""/>
      <w:lvlJc w:val="left"/>
      <w:pPr>
        <w:ind w:left="6480" w:hanging="360"/>
      </w:pPr>
      <w:rPr>
        <w:rFonts w:ascii="Wingdings" w:hAnsi="Wingdings" w:hint="default"/>
      </w:rPr>
    </w:lvl>
  </w:abstractNum>
  <w:abstractNum w:abstractNumId="12"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69C3380E"/>
    <w:multiLevelType w:val="hybridMultilevel"/>
    <w:tmpl w:val="D02A8978"/>
    <w:lvl w:ilvl="0" w:tplc="F0D600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7337F577"/>
    <w:multiLevelType w:val="hybridMultilevel"/>
    <w:tmpl w:val="D52A4134"/>
    <w:lvl w:ilvl="0" w:tplc="C02CEECC">
      <w:start w:val="1"/>
      <w:numFmt w:val="bullet"/>
      <w:lvlText w:val=""/>
      <w:lvlJc w:val="left"/>
      <w:pPr>
        <w:ind w:left="720" w:hanging="360"/>
      </w:pPr>
      <w:rPr>
        <w:rFonts w:ascii="Symbol" w:hAnsi="Symbol" w:hint="default"/>
      </w:rPr>
    </w:lvl>
    <w:lvl w:ilvl="1" w:tplc="CACECBA2">
      <w:start w:val="1"/>
      <w:numFmt w:val="bullet"/>
      <w:lvlText w:val="o"/>
      <w:lvlJc w:val="left"/>
      <w:pPr>
        <w:ind w:left="1440" w:hanging="360"/>
      </w:pPr>
      <w:rPr>
        <w:rFonts w:ascii="Courier New" w:hAnsi="Courier New" w:hint="default"/>
      </w:rPr>
    </w:lvl>
    <w:lvl w:ilvl="2" w:tplc="8E1AEB0C">
      <w:start w:val="1"/>
      <w:numFmt w:val="bullet"/>
      <w:lvlText w:val=""/>
      <w:lvlJc w:val="left"/>
      <w:pPr>
        <w:ind w:left="2160" w:hanging="360"/>
      </w:pPr>
      <w:rPr>
        <w:rFonts w:ascii="Wingdings" w:hAnsi="Wingdings" w:hint="default"/>
      </w:rPr>
    </w:lvl>
    <w:lvl w:ilvl="3" w:tplc="DC78A57C">
      <w:start w:val="1"/>
      <w:numFmt w:val="bullet"/>
      <w:lvlText w:val=""/>
      <w:lvlJc w:val="left"/>
      <w:pPr>
        <w:ind w:left="2880" w:hanging="360"/>
      </w:pPr>
      <w:rPr>
        <w:rFonts w:ascii="Symbol" w:hAnsi="Symbol" w:hint="default"/>
      </w:rPr>
    </w:lvl>
    <w:lvl w:ilvl="4" w:tplc="39BADEE4">
      <w:start w:val="1"/>
      <w:numFmt w:val="bullet"/>
      <w:lvlText w:val="o"/>
      <w:lvlJc w:val="left"/>
      <w:pPr>
        <w:ind w:left="3600" w:hanging="360"/>
      </w:pPr>
      <w:rPr>
        <w:rFonts w:ascii="Courier New" w:hAnsi="Courier New" w:hint="default"/>
      </w:rPr>
    </w:lvl>
    <w:lvl w:ilvl="5" w:tplc="545A8CBC">
      <w:start w:val="1"/>
      <w:numFmt w:val="bullet"/>
      <w:lvlText w:val=""/>
      <w:lvlJc w:val="left"/>
      <w:pPr>
        <w:ind w:left="4320" w:hanging="360"/>
      </w:pPr>
      <w:rPr>
        <w:rFonts w:ascii="Wingdings" w:hAnsi="Wingdings" w:hint="default"/>
      </w:rPr>
    </w:lvl>
    <w:lvl w:ilvl="6" w:tplc="A36027A6">
      <w:start w:val="1"/>
      <w:numFmt w:val="bullet"/>
      <w:lvlText w:val=""/>
      <w:lvlJc w:val="left"/>
      <w:pPr>
        <w:ind w:left="5040" w:hanging="360"/>
      </w:pPr>
      <w:rPr>
        <w:rFonts w:ascii="Symbol" w:hAnsi="Symbol" w:hint="default"/>
      </w:rPr>
    </w:lvl>
    <w:lvl w:ilvl="7" w:tplc="69C40D94">
      <w:start w:val="1"/>
      <w:numFmt w:val="bullet"/>
      <w:lvlText w:val="o"/>
      <w:lvlJc w:val="left"/>
      <w:pPr>
        <w:ind w:left="5760" w:hanging="360"/>
      </w:pPr>
      <w:rPr>
        <w:rFonts w:ascii="Courier New" w:hAnsi="Courier New" w:hint="default"/>
      </w:rPr>
    </w:lvl>
    <w:lvl w:ilvl="8" w:tplc="3976DA10">
      <w:start w:val="1"/>
      <w:numFmt w:val="bullet"/>
      <w:lvlText w:val=""/>
      <w:lvlJc w:val="left"/>
      <w:pPr>
        <w:ind w:left="6480" w:hanging="360"/>
      </w:pPr>
      <w:rPr>
        <w:rFonts w:ascii="Wingdings" w:hAnsi="Wingdings" w:hint="default"/>
      </w:rPr>
    </w:lvl>
  </w:abstractNum>
  <w:num w:numId="1" w16cid:durableId="1110785203">
    <w:abstractNumId w:val="7"/>
  </w:num>
  <w:num w:numId="2" w16cid:durableId="2085369696">
    <w:abstractNumId w:val="0"/>
  </w:num>
  <w:num w:numId="3" w16cid:durableId="7949988">
    <w:abstractNumId w:val="1"/>
  </w:num>
  <w:num w:numId="4" w16cid:durableId="511529529">
    <w:abstractNumId w:val="4"/>
  </w:num>
  <w:num w:numId="5" w16cid:durableId="814640849">
    <w:abstractNumId w:val="13"/>
  </w:num>
  <w:num w:numId="6" w16cid:durableId="1506556048">
    <w:abstractNumId w:val="14"/>
  </w:num>
  <w:num w:numId="7" w16cid:durableId="1483042725">
    <w:abstractNumId w:val="6"/>
  </w:num>
  <w:num w:numId="8" w16cid:durableId="346324316">
    <w:abstractNumId w:val="12"/>
  </w:num>
  <w:num w:numId="9" w16cid:durableId="1439254170">
    <w:abstractNumId w:val="5"/>
  </w:num>
  <w:num w:numId="10" w16cid:durableId="1358238037">
    <w:abstractNumId w:val="17"/>
  </w:num>
  <w:num w:numId="11" w16cid:durableId="1490513577">
    <w:abstractNumId w:val="15"/>
  </w:num>
  <w:num w:numId="12" w16cid:durableId="1443109616">
    <w:abstractNumId w:val="3"/>
  </w:num>
  <w:num w:numId="13" w16cid:durableId="1162768708">
    <w:abstractNumId w:val="10"/>
  </w:num>
  <w:num w:numId="14" w16cid:durableId="2064134865">
    <w:abstractNumId w:val="8"/>
  </w:num>
  <w:num w:numId="15" w16cid:durableId="176122835">
    <w:abstractNumId w:val="2"/>
  </w:num>
  <w:num w:numId="16" w16cid:durableId="806505537">
    <w:abstractNumId w:val="9"/>
  </w:num>
  <w:num w:numId="17" w16cid:durableId="1893037193">
    <w:abstractNumId w:val="16"/>
  </w:num>
  <w:num w:numId="18" w16cid:durableId="331492982">
    <w:abstractNumId w:val="18"/>
  </w:num>
  <w:num w:numId="19" w16cid:durableId="3604762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1"/>
    <w:rsid w:val="000022D3"/>
    <w:rsid w:val="000028A5"/>
    <w:rsid w:val="00004415"/>
    <w:rsid w:val="00004C0A"/>
    <w:rsid w:val="00004DB5"/>
    <w:rsid w:val="00005E63"/>
    <w:rsid w:val="000065C1"/>
    <w:rsid w:val="000072D2"/>
    <w:rsid w:val="00010034"/>
    <w:rsid w:val="00010A7A"/>
    <w:rsid w:val="00010FA9"/>
    <w:rsid w:val="00011736"/>
    <w:rsid w:val="00011A21"/>
    <w:rsid w:val="000147E2"/>
    <w:rsid w:val="0001669C"/>
    <w:rsid w:val="00016C95"/>
    <w:rsid w:val="0002102B"/>
    <w:rsid w:val="00021AEF"/>
    <w:rsid w:val="000221D2"/>
    <w:rsid w:val="00022AD5"/>
    <w:rsid w:val="00022BF8"/>
    <w:rsid w:val="00022CC8"/>
    <w:rsid w:val="000234B8"/>
    <w:rsid w:val="00023A8A"/>
    <w:rsid w:val="00023C5D"/>
    <w:rsid w:val="000242A4"/>
    <w:rsid w:val="00026852"/>
    <w:rsid w:val="00026A56"/>
    <w:rsid w:val="00026E43"/>
    <w:rsid w:val="0002761C"/>
    <w:rsid w:val="000313A3"/>
    <w:rsid w:val="00031B6F"/>
    <w:rsid w:val="00032033"/>
    <w:rsid w:val="0003242D"/>
    <w:rsid w:val="000329A8"/>
    <w:rsid w:val="000338D1"/>
    <w:rsid w:val="00034256"/>
    <w:rsid w:val="00034560"/>
    <w:rsid w:val="000347A1"/>
    <w:rsid w:val="00034BC1"/>
    <w:rsid w:val="00034FD0"/>
    <w:rsid w:val="00035660"/>
    <w:rsid w:val="00035A6D"/>
    <w:rsid w:val="00035B47"/>
    <w:rsid w:val="00036096"/>
    <w:rsid w:val="00037562"/>
    <w:rsid w:val="00037C30"/>
    <w:rsid w:val="00037E79"/>
    <w:rsid w:val="00040836"/>
    <w:rsid w:val="00042F81"/>
    <w:rsid w:val="00045931"/>
    <w:rsid w:val="00046037"/>
    <w:rsid w:val="00046542"/>
    <w:rsid w:val="00047E71"/>
    <w:rsid w:val="00050B95"/>
    <w:rsid w:val="0005176B"/>
    <w:rsid w:val="00051C29"/>
    <w:rsid w:val="00051D2E"/>
    <w:rsid w:val="00052004"/>
    <w:rsid w:val="00052BDB"/>
    <w:rsid w:val="000534DA"/>
    <w:rsid w:val="00054120"/>
    <w:rsid w:val="0005488F"/>
    <w:rsid w:val="000548CE"/>
    <w:rsid w:val="000563DA"/>
    <w:rsid w:val="000577F9"/>
    <w:rsid w:val="000609E8"/>
    <w:rsid w:val="00060D5D"/>
    <w:rsid w:val="00060F30"/>
    <w:rsid w:val="00062AC9"/>
    <w:rsid w:val="00063D8A"/>
    <w:rsid w:val="00066A2C"/>
    <w:rsid w:val="00067730"/>
    <w:rsid w:val="0007094D"/>
    <w:rsid w:val="0007420B"/>
    <w:rsid w:val="00076DE4"/>
    <w:rsid w:val="00077440"/>
    <w:rsid w:val="00081488"/>
    <w:rsid w:val="0008217B"/>
    <w:rsid w:val="000821ED"/>
    <w:rsid w:val="00082596"/>
    <w:rsid w:val="000827E9"/>
    <w:rsid w:val="00085CFE"/>
    <w:rsid w:val="00086462"/>
    <w:rsid w:val="0009064E"/>
    <w:rsid w:val="0009090E"/>
    <w:rsid w:val="0009291B"/>
    <w:rsid w:val="000935A7"/>
    <w:rsid w:val="00093814"/>
    <w:rsid w:val="00094FB1"/>
    <w:rsid w:val="000957E6"/>
    <w:rsid w:val="00095E5B"/>
    <w:rsid w:val="000A0E1B"/>
    <w:rsid w:val="000A32D8"/>
    <w:rsid w:val="000A3F6F"/>
    <w:rsid w:val="000A50F9"/>
    <w:rsid w:val="000A51D2"/>
    <w:rsid w:val="000A5FCC"/>
    <w:rsid w:val="000A649A"/>
    <w:rsid w:val="000A6633"/>
    <w:rsid w:val="000A6696"/>
    <w:rsid w:val="000A7FD2"/>
    <w:rsid w:val="000B01A2"/>
    <w:rsid w:val="000B164D"/>
    <w:rsid w:val="000B1AB0"/>
    <w:rsid w:val="000B2A19"/>
    <w:rsid w:val="000B3250"/>
    <w:rsid w:val="000B34DF"/>
    <w:rsid w:val="000B3AC7"/>
    <w:rsid w:val="000B41A3"/>
    <w:rsid w:val="000B42CF"/>
    <w:rsid w:val="000B4B0A"/>
    <w:rsid w:val="000B58D2"/>
    <w:rsid w:val="000B62F8"/>
    <w:rsid w:val="000B6C09"/>
    <w:rsid w:val="000C0BD5"/>
    <w:rsid w:val="000C1E79"/>
    <w:rsid w:val="000C21F5"/>
    <w:rsid w:val="000C2E20"/>
    <w:rsid w:val="000C4D60"/>
    <w:rsid w:val="000C5DF4"/>
    <w:rsid w:val="000C6EEE"/>
    <w:rsid w:val="000C7740"/>
    <w:rsid w:val="000C7EE6"/>
    <w:rsid w:val="000D041A"/>
    <w:rsid w:val="000D0EB1"/>
    <w:rsid w:val="000D2558"/>
    <w:rsid w:val="000D37B9"/>
    <w:rsid w:val="000D3B6F"/>
    <w:rsid w:val="000D63F2"/>
    <w:rsid w:val="000D773A"/>
    <w:rsid w:val="000D7EAC"/>
    <w:rsid w:val="000D7FFB"/>
    <w:rsid w:val="000E0228"/>
    <w:rsid w:val="000E034B"/>
    <w:rsid w:val="000E2AAE"/>
    <w:rsid w:val="000E308D"/>
    <w:rsid w:val="000E3303"/>
    <w:rsid w:val="000E43D1"/>
    <w:rsid w:val="000E5615"/>
    <w:rsid w:val="000E75E2"/>
    <w:rsid w:val="000F08BB"/>
    <w:rsid w:val="000F20A8"/>
    <w:rsid w:val="000F2879"/>
    <w:rsid w:val="000F2D1E"/>
    <w:rsid w:val="000F37AC"/>
    <w:rsid w:val="000F3C80"/>
    <w:rsid w:val="000F43C1"/>
    <w:rsid w:val="000F450E"/>
    <w:rsid w:val="000F61E5"/>
    <w:rsid w:val="000F6212"/>
    <w:rsid w:val="000F63AC"/>
    <w:rsid w:val="000F75D9"/>
    <w:rsid w:val="001009EE"/>
    <w:rsid w:val="00101051"/>
    <w:rsid w:val="00103532"/>
    <w:rsid w:val="0010378F"/>
    <w:rsid w:val="00104835"/>
    <w:rsid w:val="00105C73"/>
    <w:rsid w:val="001066A0"/>
    <w:rsid w:val="00107A95"/>
    <w:rsid w:val="00107B0E"/>
    <w:rsid w:val="00107C1F"/>
    <w:rsid w:val="00111260"/>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3650A"/>
    <w:rsid w:val="00137F4B"/>
    <w:rsid w:val="00140B0E"/>
    <w:rsid w:val="0014252C"/>
    <w:rsid w:val="00142931"/>
    <w:rsid w:val="00142D57"/>
    <w:rsid w:val="00143078"/>
    <w:rsid w:val="001430BC"/>
    <w:rsid w:val="0014322C"/>
    <w:rsid w:val="00143A5C"/>
    <w:rsid w:val="001447B7"/>
    <w:rsid w:val="00145F0B"/>
    <w:rsid w:val="00146632"/>
    <w:rsid w:val="001467AB"/>
    <w:rsid w:val="0014723A"/>
    <w:rsid w:val="00150AB2"/>
    <w:rsid w:val="00150B65"/>
    <w:rsid w:val="00152CA0"/>
    <w:rsid w:val="00152F47"/>
    <w:rsid w:val="0015362A"/>
    <w:rsid w:val="00154DE3"/>
    <w:rsid w:val="001551FC"/>
    <w:rsid w:val="00155489"/>
    <w:rsid w:val="0015761D"/>
    <w:rsid w:val="00157997"/>
    <w:rsid w:val="00157DAF"/>
    <w:rsid w:val="00161270"/>
    <w:rsid w:val="00161421"/>
    <w:rsid w:val="001624BE"/>
    <w:rsid w:val="001630F0"/>
    <w:rsid w:val="00164796"/>
    <w:rsid w:val="001662BA"/>
    <w:rsid w:val="00176019"/>
    <w:rsid w:val="001764C1"/>
    <w:rsid w:val="00176839"/>
    <w:rsid w:val="00176E70"/>
    <w:rsid w:val="001770F0"/>
    <w:rsid w:val="00177165"/>
    <w:rsid w:val="00181350"/>
    <w:rsid w:val="00181B97"/>
    <w:rsid w:val="00181E3E"/>
    <w:rsid w:val="001822DC"/>
    <w:rsid w:val="00182466"/>
    <w:rsid w:val="00183869"/>
    <w:rsid w:val="00183D87"/>
    <w:rsid w:val="00184D15"/>
    <w:rsid w:val="00185525"/>
    <w:rsid w:val="00186DA1"/>
    <w:rsid w:val="00187929"/>
    <w:rsid w:val="0019170A"/>
    <w:rsid w:val="001939D3"/>
    <w:rsid w:val="0019461D"/>
    <w:rsid w:val="00196AD4"/>
    <w:rsid w:val="00197071"/>
    <w:rsid w:val="001971CC"/>
    <w:rsid w:val="001979C3"/>
    <w:rsid w:val="00197AD4"/>
    <w:rsid w:val="001A01CF"/>
    <w:rsid w:val="001A0738"/>
    <w:rsid w:val="001A07C5"/>
    <w:rsid w:val="001A2327"/>
    <w:rsid w:val="001A2C9A"/>
    <w:rsid w:val="001A37B5"/>
    <w:rsid w:val="001A46A6"/>
    <w:rsid w:val="001A4F87"/>
    <w:rsid w:val="001A6BA2"/>
    <w:rsid w:val="001A6CC1"/>
    <w:rsid w:val="001A7F69"/>
    <w:rsid w:val="001B05EF"/>
    <w:rsid w:val="001B0963"/>
    <w:rsid w:val="001B1BE8"/>
    <w:rsid w:val="001B20A0"/>
    <w:rsid w:val="001B44CE"/>
    <w:rsid w:val="001B4D50"/>
    <w:rsid w:val="001B6153"/>
    <w:rsid w:val="001B67DF"/>
    <w:rsid w:val="001B6A19"/>
    <w:rsid w:val="001B6E3B"/>
    <w:rsid w:val="001B773A"/>
    <w:rsid w:val="001C1CFF"/>
    <w:rsid w:val="001C2569"/>
    <w:rsid w:val="001C3172"/>
    <w:rsid w:val="001C370C"/>
    <w:rsid w:val="001C3A1C"/>
    <w:rsid w:val="001C49B4"/>
    <w:rsid w:val="001C4FFC"/>
    <w:rsid w:val="001C572D"/>
    <w:rsid w:val="001C5797"/>
    <w:rsid w:val="001C5D82"/>
    <w:rsid w:val="001D1839"/>
    <w:rsid w:val="001D2143"/>
    <w:rsid w:val="001D25E8"/>
    <w:rsid w:val="001D2731"/>
    <w:rsid w:val="001D2B32"/>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3372"/>
    <w:rsid w:val="001F33DA"/>
    <w:rsid w:val="001F5139"/>
    <w:rsid w:val="001F636D"/>
    <w:rsid w:val="001F7696"/>
    <w:rsid w:val="00200B4B"/>
    <w:rsid w:val="0020102D"/>
    <w:rsid w:val="00201E9E"/>
    <w:rsid w:val="00201EF6"/>
    <w:rsid w:val="00202A74"/>
    <w:rsid w:val="00202DE1"/>
    <w:rsid w:val="00203369"/>
    <w:rsid w:val="0020338F"/>
    <w:rsid w:val="002037CA"/>
    <w:rsid w:val="0020506B"/>
    <w:rsid w:val="0020722E"/>
    <w:rsid w:val="00210014"/>
    <w:rsid w:val="00210177"/>
    <w:rsid w:val="00210BA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5EC6"/>
    <w:rsid w:val="0021614F"/>
    <w:rsid w:val="00216539"/>
    <w:rsid w:val="00216BA8"/>
    <w:rsid w:val="002170DA"/>
    <w:rsid w:val="0021794A"/>
    <w:rsid w:val="00217BBE"/>
    <w:rsid w:val="00220D14"/>
    <w:rsid w:val="00220D45"/>
    <w:rsid w:val="002211F5"/>
    <w:rsid w:val="00221201"/>
    <w:rsid w:val="002215BA"/>
    <w:rsid w:val="00221AA8"/>
    <w:rsid w:val="00222CE1"/>
    <w:rsid w:val="00223777"/>
    <w:rsid w:val="002240CD"/>
    <w:rsid w:val="00225E5D"/>
    <w:rsid w:val="0022650B"/>
    <w:rsid w:val="00227551"/>
    <w:rsid w:val="00227AC2"/>
    <w:rsid w:val="00227EF0"/>
    <w:rsid w:val="0023009A"/>
    <w:rsid w:val="00230413"/>
    <w:rsid w:val="00232157"/>
    <w:rsid w:val="0023323D"/>
    <w:rsid w:val="002334A2"/>
    <w:rsid w:val="002339D9"/>
    <w:rsid w:val="00234320"/>
    <w:rsid w:val="00234478"/>
    <w:rsid w:val="002349D0"/>
    <w:rsid w:val="0023537A"/>
    <w:rsid w:val="00235DA7"/>
    <w:rsid w:val="00236818"/>
    <w:rsid w:val="0023748D"/>
    <w:rsid w:val="002376E8"/>
    <w:rsid w:val="00237FC9"/>
    <w:rsid w:val="00240E56"/>
    <w:rsid w:val="00242928"/>
    <w:rsid w:val="002433A2"/>
    <w:rsid w:val="00243883"/>
    <w:rsid w:val="00243DF6"/>
    <w:rsid w:val="00244597"/>
    <w:rsid w:val="00244A3F"/>
    <w:rsid w:val="0024541C"/>
    <w:rsid w:val="002469D3"/>
    <w:rsid w:val="00246EE3"/>
    <w:rsid w:val="0024739D"/>
    <w:rsid w:val="00247416"/>
    <w:rsid w:val="00250D70"/>
    <w:rsid w:val="00251A36"/>
    <w:rsid w:val="00251B41"/>
    <w:rsid w:val="00251DED"/>
    <w:rsid w:val="002532AB"/>
    <w:rsid w:val="00253453"/>
    <w:rsid w:val="00253723"/>
    <w:rsid w:val="00254406"/>
    <w:rsid w:val="00255FE7"/>
    <w:rsid w:val="00256DE4"/>
    <w:rsid w:val="00256E6B"/>
    <w:rsid w:val="00257226"/>
    <w:rsid w:val="002572BC"/>
    <w:rsid w:val="00260A41"/>
    <w:rsid w:val="00260AC7"/>
    <w:rsid w:val="00262301"/>
    <w:rsid w:val="002633A5"/>
    <w:rsid w:val="002639EC"/>
    <w:rsid w:val="00264C16"/>
    <w:rsid w:val="00264C82"/>
    <w:rsid w:val="00264F16"/>
    <w:rsid w:val="002666F4"/>
    <w:rsid w:val="0026712F"/>
    <w:rsid w:val="002675DD"/>
    <w:rsid w:val="00270BEB"/>
    <w:rsid w:val="00270C56"/>
    <w:rsid w:val="00274184"/>
    <w:rsid w:val="00274FFA"/>
    <w:rsid w:val="00275CB4"/>
    <w:rsid w:val="002766DD"/>
    <w:rsid w:val="00276DCB"/>
    <w:rsid w:val="0027767D"/>
    <w:rsid w:val="002808E8"/>
    <w:rsid w:val="0028103D"/>
    <w:rsid w:val="00281428"/>
    <w:rsid w:val="00282BF8"/>
    <w:rsid w:val="00283F45"/>
    <w:rsid w:val="00284064"/>
    <w:rsid w:val="0028408B"/>
    <w:rsid w:val="002848AA"/>
    <w:rsid w:val="00285548"/>
    <w:rsid w:val="00286412"/>
    <w:rsid w:val="00286888"/>
    <w:rsid w:val="002870DA"/>
    <w:rsid w:val="00287A87"/>
    <w:rsid w:val="00287BC5"/>
    <w:rsid w:val="00291F9A"/>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0F78"/>
    <w:rsid w:val="002A1171"/>
    <w:rsid w:val="002A312D"/>
    <w:rsid w:val="002A31DC"/>
    <w:rsid w:val="002A4077"/>
    <w:rsid w:val="002A5AF5"/>
    <w:rsid w:val="002A79D1"/>
    <w:rsid w:val="002B068E"/>
    <w:rsid w:val="002B1EB2"/>
    <w:rsid w:val="002B2558"/>
    <w:rsid w:val="002B2A76"/>
    <w:rsid w:val="002B314A"/>
    <w:rsid w:val="002B3410"/>
    <w:rsid w:val="002B4292"/>
    <w:rsid w:val="002B5610"/>
    <w:rsid w:val="002B5688"/>
    <w:rsid w:val="002B5CB3"/>
    <w:rsid w:val="002B7289"/>
    <w:rsid w:val="002B72B5"/>
    <w:rsid w:val="002B74DA"/>
    <w:rsid w:val="002B7504"/>
    <w:rsid w:val="002C04FC"/>
    <w:rsid w:val="002C05B5"/>
    <w:rsid w:val="002C06A2"/>
    <w:rsid w:val="002C0A38"/>
    <w:rsid w:val="002C2EA8"/>
    <w:rsid w:val="002C3467"/>
    <w:rsid w:val="002C366D"/>
    <w:rsid w:val="002C4E8F"/>
    <w:rsid w:val="002C5497"/>
    <w:rsid w:val="002C590D"/>
    <w:rsid w:val="002C6463"/>
    <w:rsid w:val="002D04E1"/>
    <w:rsid w:val="002D1A4C"/>
    <w:rsid w:val="002D1DBE"/>
    <w:rsid w:val="002D2B91"/>
    <w:rsid w:val="002D3131"/>
    <w:rsid w:val="002D316E"/>
    <w:rsid w:val="002D32E5"/>
    <w:rsid w:val="002D415B"/>
    <w:rsid w:val="002D5D94"/>
    <w:rsid w:val="002D658A"/>
    <w:rsid w:val="002D6686"/>
    <w:rsid w:val="002D6B41"/>
    <w:rsid w:val="002D785F"/>
    <w:rsid w:val="002E01C2"/>
    <w:rsid w:val="002E024C"/>
    <w:rsid w:val="002E1825"/>
    <w:rsid w:val="002E1BA7"/>
    <w:rsid w:val="002E1D02"/>
    <w:rsid w:val="002E1E9A"/>
    <w:rsid w:val="002E2ACC"/>
    <w:rsid w:val="002E2D2B"/>
    <w:rsid w:val="002E303F"/>
    <w:rsid w:val="002E357B"/>
    <w:rsid w:val="002E390D"/>
    <w:rsid w:val="002E5FD3"/>
    <w:rsid w:val="002E6294"/>
    <w:rsid w:val="002E62F6"/>
    <w:rsid w:val="002E6E82"/>
    <w:rsid w:val="002F0ACC"/>
    <w:rsid w:val="002F143D"/>
    <w:rsid w:val="002F1A3D"/>
    <w:rsid w:val="002F1DAC"/>
    <w:rsid w:val="002F24C4"/>
    <w:rsid w:val="002F4643"/>
    <w:rsid w:val="002F48B0"/>
    <w:rsid w:val="002F4B32"/>
    <w:rsid w:val="002F51EC"/>
    <w:rsid w:val="002F5CE7"/>
    <w:rsid w:val="002F6B56"/>
    <w:rsid w:val="002F6D7D"/>
    <w:rsid w:val="002F77CD"/>
    <w:rsid w:val="00300040"/>
    <w:rsid w:val="00300DB9"/>
    <w:rsid w:val="00300E64"/>
    <w:rsid w:val="00300F7B"/>
    <w:rsid w:val="00302346"/>
    <w:rsid w:val="00302A1A"/>
    <w:rsid w:val="00303057"/>
    <w:rsid w:val="00303431"/>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027C"/>
    <w:rsid w:val="0031034C"/>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138"/>
    <w:rsid w:val="00321DFA"/>
    <w:rsid w:val="00322E86"/>
    <w:rsid w:val="00323C54"/>
    <w:rsid w:val="00323F11"/>
    <w:rsid w:val="00324662"/>
    <w:rsid w:val="00324C1C"/>
    <w:rsid w:val="00324D6E"/>
    <w:rsid w:val="00325541"/>
    <w:rsid w:val="003255CD"/>
    <w:rsid w:val="00325CF3"/>
    <w:rsid w:val="00326261"/>
    <w:rsid w:val="0032701E"/>
    <w:rsid w:val="00327350"/>
    <w:rsid w:val="00327D36"/>
    <w:rsid w:val="00327E2D"/>
    <w:rsid w:val="003307E0"/>
    <w:rsid w:val="00330E31"/>
    <w:rsid w:val="0033137A"/>
    <w:rsid w:val="00333941"/>
    <w:rsid w:val="003349E6"/>
    <w:rsid w:val="00335959"/>
    <w:rsid w:val="00336605"/>
    <w:rsid w:val="00337C41"/>
    <w:rsid w:val="00340E42"/>
    <w:rsid w:val="00341A0A"/>
    <w:rsid w:val="00341A3A"/>
    <w:rsid w:val="00343466"/>
    <w:rsid w:val="00343851"/>
    <w:rsid w:val="00344731"/>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2715"/>
    <w:rsid w:val="00372722"/>
    <w:rsid w:val="00372FA4"/>
    <w:rsid w:val="003730CE"/>
    <w:rsid w:val="00373C65"/>
    <w:rsid w:val="003744A8"/>
    <w:rsid w:val="00375036"/>
    <w:rsid w:val="00376248"/>
    <w:rsid w:val="00376E46"/>
    <w:rsid w:val="003777D7"/>
    <w:rsid w:val="0038049A"/>
    <w:rsid w:val="00380889"/>
    <w:rsid w:val="00381620"/>
    <w:rsid w:val="00381B45"/>
    <w:rsid w:val="00383521"/>
    <w:rsid w:val="0038360E"/>
    <w:rsid w:val="00383E7C"/>
    <w:rsid w:val="0038430D"/>
    <w:rsid w:val="003846A4"/>
    <w:rsid w:val="00385103"/>
    <w:rsid w:val="003853F1"/>
    <w:rsid w:val="00385BEC"/>
    <w:rsid w:val="00386D5B"/>
    <w:rsid w:val="00387E40"/>
    <w:rsid w:val="00390B65"/>
    <w:rsid w:val="00390EAB"/>
    <w:rsid w:val="00390F96"/>
    <w:rsid w:val="003916F5"/>
    <w:rsid w:val="00392350"/>
    <w:rsid w:val="003945F9"/>
    <w:rsid w:val="00394ABE"/>
    <w:rsid w:val="00394DA5"/>
    <w:rsid w:val="00396523"/>
    <w:rsid w:val="003966F2"/>
    <w:rsid w:val="003973E7"/>
    <w:rsid w:val="003973FB"/>
    <w:rsid w:val="00397835"/>
    <w:rsid w:val="00397924"/>
    <w:rsid w:val="00397DC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3DA"/>
    <w:rsid w:val="003B1763"/>
    <w:rsid w:val="003B2A11"/>
    <w:rsid w:val="003B2AC1"/>
    <w:rsid w:val="003B3964"/>
    <w:rsid w:val="003B43E4"/>
    <w:rsid w:val="003B499D"/>
    <w:rsid w:val="003B543F"/>
    <w:rsid w:val="003B69BB"/>
    <w:rsid w:val="003B761C"/>
    <w:rsid w:val="003B7FAC"/>
    <w:rsid w:val="003C12B6"/>
    <w:rsid w:val="003C2EFE"/>
    <w:rsid w:val="003C3717"/>
    <w:rsid w:val="003C37DB"/>
    <w:rsid w:val="003C3833"/>
    <w:rsid w:val="003C5386"/>
    <w:rsid w:val="003C5397"/>
    <w:rsid w:val="003C5B8A"/>
    <w:rsid w:val="003C663E"/>
    <w:rsid w:val="003C6668"/>
    <w:rsid w:val="003C727C"/>
    <w:rsid w:val="003D079A"/>
    <w:rsid w:val="003D0B73"/>
    <w:rsid w:val="003D0C0D"/>
    <w:rsid w:val="003D0F5F"/>
    <w:rsid w:val="003D1218"/>
    <w:rsid w:val="003D1606"/>
    <w:rsid w:val="003D2F69"/>
    <w:rsid w:val="003D3406"/>
    <w:rsid w:val="003D4D4C"/>
    <w:rsid w:val="003D521B"/>
    <w:rsid w:val="003D567E"/>
    <w:rsid w:val="003D60EC"/>
    <w:rsid w:val="003D7C5B"/>
    <w:rsid w:val="003E0C79"/>
    <w:rsid w:val="003E0C99"/>
    <w:rsid w:val="003E19E1"/>
    <w:rsid w:val="003E253D"/>
    <w:rsid w:val="003E269E"/>
    <w:rsid w:val="003E2B70"/>
    <w:rsid w:val="003E3115"/>
    <w:rsid w:val="003E3EA2"/>
    <w:rsid w:val="003F118A"/>
    <w:rsid w:val="003F1341"/>
    <w:rsid w:val="003F1B32"/>
    <w:rsid w:val="003F20A6"/>
    <w:rsid w:val="003F22D4"/>
    <w:rsid w:val="003F2938"/>
    <w:rsid w:val="003F2F90"/>
    <w:rsid w:val="003F3855"/>
    <w:rsid w:val="003F3AA4"/>
    <w:rsid w:val="003F4864"/>
    <w:rsid w:val="003F7935"/>
    <w:rsid w:val="003F7DCC"/>
    <w:rsid w:val="00402642"/>
    <w:rsid w:val="004027E4"/>
    <w:rsid w:val="0040342B"/>
    <w:rsid w:val="00403870"/>
    <w:rsid w:val="00403D3A"/>
    <w:rsid w:val="00403F5C"/>
    <w:rsid w:val="00404069"/>
    <w:rsid w:val="00404232"/>
    <w:rsid w:val="004046BA"/>
    <w:rsid w:val="004061D6"/>
    <w:rsid w:val="004062F4"/>
    <w:rsid w:val="00407A17"/>
    <w:rsid w:val="004106AF"/>
    <w:rsid w:val="00410C82"/>
    <w:rsid w:val="00410D53"/>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AE6"/>
    <w:rsid w:val="00435D40"/>
    <w:rsid w:val="00435FA3"/>
    <w:rsid w:val="00436997"/>
    <w:rsid w:val="00436C5C"/>
    <w:rsid w:val="00437142"/>
    <w:rsid w:val="0043743A"/>
    <w:rsid w:val="004406CE"/>
    <w:rsid w:val="00440BB9"/>
    <w:rsid w:val="00440F6F"/>
    <w:rsid w:val="004432AE"/>
    <w:rsid w:val="0044559B"/>
    <w:rsid w:val="00445EC7"/>
    <w:rsid w:val="00446597"/>
    <w:rsid w:val="004472B4"/>
    <w:rsid w:val="004508D8"/>
    <w:rsid w:val="00450CB8"/>
    <w:rsid w:val="00450FE7"/>
    <w:rsid w:val="00451474"/>
    <w:rsid w:val="00451EF2"/>
    <w:rsid w:val="004521AC"/>
    <w:rsid w:val="00452DE1"/>
    <w:rsid w:val="00452F4A"/>
    <w:rsid w:val="00452FE5"/>
    <w:rsid w:val="00454507"/>
    <w:rsid w:val="00455EFB"/>
    <w:rsid w:val="00456C5B"/>
    <w:rsid w:val="00456F23"/>
    <w:rsid w:val="004604A5"/>
    <w:rsid w:val="00461014"/>
    <w:rsid w:val="004615F3"/>
    <w:rsid w:val="00461E87"/>
    <w:rsid w:val="00462745"/>
    <w:rsid w:val="004630AC"/>
    <w:rsid w:val="00463EA1"/>
    <w:rsid w:val="00463EB5"/>
    <w:rsid w:val="00463FD8"/>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7A25"/>
    <w:rsid w:val="004800D0"/>
    <w:rsid w:val="00480674"/>
    <w:rsid w:val="004811B4"/>
    <w:rsid w:val="00481C7A"/>
    <w:rsid w:val="00482140"/>
    <w:rsid w:val="004824DC"/>
    <w:rsid w:val="0048273B"/>
    <w:rsid w:val="00482741"/>
    <w:rsid w:val="004827EA"/>
    <w:rsid w:val="004833A6"/>
    <w:rsid w:val="0048413E"/>
    <w:rsid w:val="00484AA1"/>
    <w:rsid w:val="00484D74"/>
    <w:rsid w:val="00485C34"/>
    <w:rsid w:val="00485DFF"/>
    <w:rsid w:val="004901BA"/>
    <w:rsid w:val="00490C3D"/>
    <w:rsid w:val="00490EB5"/>
    <w:rsid w:val="004915A5"/>
    <w:rsid w:val="00492044"/>
    <w:rsid w:val="00492635"/>
    <w:rsid w:val="0049269D"/>
    <w:rsid w:val="00492DAA"/>
    <w:rsid w:val="00493793"/>
    <w:rsid w:val="00493AA2"/>
    <w:rsid w:val="00493E94"/>
    <w:rsid w:val="0049433D"/>
    <w:rsid w:val="00494A13"/>
    <w:rsid w:val="00497082"/>
    <w:rsid w:val="004979E1"/>
    <w:rsid w:val="004A06ED"/>
    <w:rsid w:val="004A1BE1"/>
    <w:rsid w:val="004A1BFD"/>
    <w:rsid w:val="004A295A"/>
    <w:rsid w:val="004A3205"/>
    <w:rsid w:val="004A392B"/>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C023F"/>
    <w:rsid w:val="004C11E9"/>
    <w:rsid w:val="004C157F"/>
    <w:rsid w:val="004C1970"/>
    <w:rsid w:val="004C2E3F"/>
    <w:rsid w:val="004C423A"/>
    <w:rsid w:val="004C4786"/>
    <w:rsid w:val="004C47F5"/>
    <w:rsid w:val="004C481E"/>
    <w:rsid w:val="004C4BB6"/>
    <w:rsid w:val="004C5A90"/>
    <w:rsid w:val="004C6D4B"/>
    <w:rsid w:val="004C6E63"/>
    <w:rsid w:val="004C7FB5"/>
    <w:rsid w:val="004D038A"/>
    <w:rsid w:val="004D1F5F"/>
    <w:rsid w:val="004D3641"/>
    <w:rsid w:val="004D397D"/>
    <w:rsid w:val="004D46AD"/>
    <w:rsid w:val="004D49B7"/>
    <w:rsid w:val="004D670F"/>
    <w:rsid w:val="004E0ACC"/>
    <w:rsid w:val="004E0EFA"/>
    <w:rsid w:val="004E137A"/>
    <w:rsid w:val="004E1A2F"/>
    <w:rsid w:val="004E3802"/>
    <w:rsid w:val="004E3FC7"/>
    <w:rsid w:val="004E4FB5"/>
    <w:rsid w:val="004E565F"/>
    <w:rsid w:val="004E6088"/>
    <w:rsid w:val="004E6368"/>
    <w:rsid w:val="004E645D"/>
    <w:rsid w:val="004E7278"/>
    <w:rsid w:val="004E77B7"/>
    <w:rsid w:val="004E7BEF"/>
    <w:rsid w:val="004E7D09"/>
    <w:rsid w:val="004E7F7E"/>
    <w:rsid w:val="004F0AED"/>
    <w:rsid w:val="004F15BF"/>
    <w:rsid w:val="004F1644"/>
    <w:rsid w:val="004F1A6A"/>
    <w:rsid w:val="004F24D4"/>
    <w:rsid w:val="004F2529"/>
    <w:rsid w:val="004F2C82"/>
    <w:rsid w:val="004F32EA"/>
    <w:rsid w:val="004F357C"/>
    <w:rsid w:val="004F3F31"/>
    <w:rsid w:val="004F419E"/>
    <w:rsid w:val="004F4231"/>
    <w:rsid w:val="004F4B42"/>
    <w:rsid w:val="004F4DFD"/>
    <w:rsid w:val="004F4E40"/>
    <w:rsid w:val="004F53B0"/>
    <w:rsid w:val="004F7758"/>
    <w:rsid w:val="00500BE8"/>
    <w:rsid w:val="00502092"/>
    <w:rsid w:val="00502D64"/>
    <w:rsid w:val="005035A4"/>
    <w:rsid w:val="00503C16"/>
    <w:rsid w:val="005058F6"/>
    <w:rsid w:val="00505D7B"/>
    <w:rsid w:val="00505F8E"/>
    <w:rsid w:val="00510CF1"/>
    <w:rsid w:val="005110AD"/>
    <w:rsid w:val="00511483"/>
    <w:rsid w:val="005139F3"/>
    <w:rsid w:val="00514BFF"/>
    <w:rsid w:val="005150D1"/>
    <w:rsid w:val="005158D1"/>
    <w:rsid w:val="00517679"/>
    <w:rsid w:val="0052095D"/>
    <w:rsid w:val="00521CE2"/>
    <w:rsid w:val="00522968"/>
    <w:rsid w:val="005241CA"/>
    <w:rsid w:val="005254B0"/>
    <w:rsid w:val="00525EE0"/>
    <w:rsid w:val="00527126"/>
    <w:rsid w:val="005271B4"/>
    <w:rsid w:val="00527DB9"/>
    <w:rsid w:val="00531A75"/>
    <w:rsid w:val="00531FCA"/>
    <w:rsid w:val="00532121"/>
    <w:rsid w:val="00532E1D"/>
    <w:rsid w:val="00536FC4"/>
    <w:rsid w:val="005371B6"/>
    <w:rsid w:val="0054015B"/>
    <w:rsid w:val="00541DE3"/>
    <w:rsid w:val="00541EAA"/>
    <w:rsid w:val="00544092"/>
    <w:rsid w:val="00544435"/>
    <w:rsid w:val="00544E54"/>
    <w:rsid w:val="005464FE"/>
    <w:rsid w:val="00547A7B"/>
    <w:rsid w:val="00550B41"/>
    <w:rsid w:val="00551B42"/>
    <w:rsid w:val="0055385F"/>
    <w:rsid w:val="0055402A"/>
    <w:rsid w:val="0055489D"/>
    <w:rsid w:val="00554ABD"/>
    <w:rsid w:val="00554EDD"/>
    <w:rsid w:val="0055572C"/>
    <w:rsid w:val="00555BAA"/>
    <w:rsid w:val="0055669E"/>
    <w:rsid w:val="00556A11"/>
    <w:rsid w:val="005576B0"/>
    <w:rsid w:val="005625CF"/>
    <w:rsid w:val="00562D88"/>
    <w:rsid w:val="00563408"/>
    <w:rsid w:val="00563521"/>
    <w:rsid w:val="00564FA6"/>
    <w:rsid w:val="005653A5"/>
    <w:rsid w:val="0056692D"/>
    <w:rsid w:val="00566A4D"/>
    <w:rsid w:val="00566E59"/>
    <w:rsid w:val="00567397"/>
    <w:rsid w:val="0057000A"/>
    <w:rsid w:val="0057031D"/>
    <w:rsid w:val="00570651"/>
    <w:rsid w:val="00570C5A"/>
    <w:rsid w:val="00570E87"/>
    <w:rsid w:val="0057135C"/>
    <w:rsid w:val="00572A48"/>
    <w:rsid w:val="005737A9"/>
    <w:rsid w:val="0057416B"/>
    <w:rsid w:val="005752A8"/>
    <w:rsid w:val="005756D1"/>
    <w:rsid w:val="00576D49"/>
    <w:rsid w:val="0057730A"/>
    <w:rsid w:val="0057764F"/>
    <w:rsid w:val="00581410"/>
    <w:rsid w:val="0058230D"/>
    <w:rsid w:val="0058254B"/>
    <w:rsid w:val="0058379D"/>
    <w:rsid w:val="0058590A"/>
    <w:rsid w:val="005862D3"/>
    <w:rsid w:val="0058636B"/>
    <w:rsid w:val="005877F2"/>
    <w:rsid w:val="00588964"/>
    <w:rsid w:val="0059049D"/>
    <w:rsid w:val="00590C25"/>
    <w:rsid w:val="00590CD5"/>
    <w:rsid w:val="005910B7"/>
    <w:rsid w:val="00592513"/>
    <w:rsid w:val="00592B55"/>
    <w:rsid w:val="00592D4D"/>
    <w:rsid w:val="005938D8"/>
    <w:rsid w:val="0059459C"/>
    <w:rsid w:val="005A0033"/>
    <w:rsid w:val="005A0980"/>
    <w:rsid w:val="005A1FE2"/>
    <w:rsid w:val="005A20DD"/>
    <w:rsid w:val="005A2729"/>
    <w:rsid w:val="005A2F93"/>
    <w:rsid w:val="005A38B7"/>
    <w:rsid w:val="005A3945"/>
    <w:rsid w:val="005A3FC3"/>
    <w:rsid w:val="005A43C7"/>
    <w:rsid w:val="005A4F9E"/>
    <w:rsid w:val="005A6439"/>
    <w:rsid w:val="005A68A6"/>
    <w:rsid w:val="005A7229"/>
    <w:rsid w:val="005A775E"/>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4488"/>
    <w:rsid w:val="005C4915"/>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360B"/>
    <w:rsid w:val="005E47A0"/>
    <w:rsid w:val="005E4DB2"/>
    <w:rsid w:val="005E50F9"/>
    <w:rsid w:val="005E5549"/>
    <w:rsid w:val="005E5AF2"/>
    <w:rsid w:val="005E5ED1"/>
    <w:rsid w:val="005E6240"/>
    <w:rsid w:val="005E6D64"/>
    <w:rsid w:val="005E70A7"/>
    <w:rsid w:val="005E779D"/>
    <w:rsid w:val="005F1E14"/>
    <w:rsid w:val="005F23B1"/>
    <w:rsid w:val="005F498C"/>
    <w:rsid w:val="005F7E8F"/>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579D"/>
    <w:rsid w:val="00615BE6"/>
    <w:rsid w:val="006164A3"/>
    <w:rsid w:val="006169AB"/>
    <w:rsid w:val="006206DA"/>
    <w:rsid w:val="006223F7"/>
    <w:rsid w:val="00622E10"/>
    <w:rsid w:val="006235AB"/>
    <w:rsid w:val="00624699"/>
    <w:rsid w:val="00624A6B"/>
    <w:rsid w:val="00626299"/>
    <w:rsid w:val="00627ACF"/>
    <w:rsid w:val="00627B54"/>
    <w:rsid w:val="006309CD"/>
    <w:rsid w:val="00630AAE"/>
    <w:rsid w:val="006312A6"/>
    <w:rsid w:val="00631683"/>
    <w:rsid w:val="006320CF"/>
    <w:rsid w:val="00633676"/>
    <w:rsid w:val="006339CF"/>
    <w:rsid w:val="00633C52"/>
    <w:rsid w:val="0063537E"/>
    <w:rsid w:val="00635644"/>
    <w:rsid w:val="006365B0"/>
    <w:rsid w:val="00636612"/>
    <w:rsid w:val="00636798"/>
    <w:rsid w:val="0064123B"/>
    <w:rsid w:val="006419AD"/>
    <w:rsid w:val="006425C0"/>
    <w:rsid w:val="0064343F"/>
    <w:rsid w:val="0064414A"/>
    <w:rsid w:val="006450EA"/>
    <w:rsid w:val="006457DB"/>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6F98"/>
    <w:rsid w:val="00657677"/>
    <w:rsid w:val="006604E0"/>
    <w:rsid w:val="0066084B"/>
    <w:rsid w:val="006625BE"/>
    <w:rsid w:val="00662BC1"/>
    <w:rsid w:val="00662E48"/>
    <w:rsid w:val="00662F77"/>
    <w:rsid w:val="00665FB2"/>
    <w:rsid w:val="00666E90"/>
    <w:rsid w:val="00666EFE"/>
    <w:rsid w:val="00667851"/>
    <w:rsid w:val="006703C3"/>
    <w:rsid w:val="00670CA0"/>
    <w:rsid w:val="00672579"/>
    <w:rsid w:val="006729E3"/>
    <w:rsid w:val="00672A1B"/>
    <w:rsid w:val="00672A44"/>
    <w:rsid w:val="00673723"/>
    <w:rsid w:val="00673CB3"/>
    <w:rsid w:val="00674599"/>
    <w:rsid w:val="00674EDF"/>
    <w:rsid w:val="00675A43"/>
    <w:rsid w:val="00676124"/>
    <w:rsid w:val="006765F4"/>
    <w:rsid w:val="00677049"/>
    <w:rsid w:val="0067707F"/>
    <w:rsid w:val="00677168"/>
    <w:rsid w:val="00677BE0"/>
    <w:rsid w:val="00680C8A"/>
    <w:rsid w:val="00681BB6"/>
    <w:rsid w:val="0068275E"/>
    <w:rsid w:val="0068381D"/>
    <w:rsid w:val="00684387"/>
    <w:rsid w:val="00684863"/>
    <w:rsid w:val="00686984"/>
    <w:rsid w:val="0068771F"/>
    <w:rsid w:val="00687E7D"/>
    <w:rsid w:val="00690059"/>
    <w:rsid w:val="0069007D"/>
    <w:rsid w:val="006903A8"/>
    <w:rsid w:val="006906C4"/>
    <w:rsid w:val="006912D4"/>
    <w:rsid w:val="00691FF0"/>
    <w:rsid w:val="006926AE"/>
    <w:rsid w:val="00692D96"/>
    <w:rsid w:val="00693963"/>
    <w:rsid w:val="00695F59"/>
    <w:rsid w:val="00696764"/>
    <w:rsid w:val="00696C80"/>
    <w:rsid w:val="00696CC9"/>
    <w:rsid w:val="00696EA4"/>
    <w:rsid w:val="006975B5"/>
    <w:rsid w:val="00697940"/>
    <w:rsid w:val="00697AAC"/>
    <w:rsid w:val="00697AE6"/>
    <w:rsid w:val="00697BAB"/>
    <w:rsid w:val="006A0563"/>
    <w:rsid w:val="006A0BFD"/>
    <w:rsid w:val="006A0D06"/>
    <w:rsid w:val="006A1779"/>
    <w:rsid w:val="006A2370"/>
    <w:rsid w:val="006A23BD"/>
    <w:rsid w:val="006A2460"/>
    <w:rsid w:val="006A4ECC"/>
    <w:rsid w:val="006A5AD5"/>
    <w:rsid w:val="006A6042"/>
    <w:rsid w:val="006A6050"/>
    <w:rsid w:val="006A65AF"/>
    <w:rsid w:val="006B0600"/>
    <w:rsid w:val="006B1A7A"/>
    <w:rsid w:val="006B25EB"/>
    <w:rsid w:val="006B4B54"/>
    <w:rsid w:val="006B4DF6"/>
    <w:rsid w:val="006B5361"/>
    <w:rsid w:val="006B60B8"/>
    <w:rsid w:val="006B69C5"/>
    <w:rsid w:val="006B6F5F"/>
    <w:rsid w:val="006B78BE"/>
    <w:rsid w:val="006B78E9"/>
    <w:rsid w:val="006C0953"/>
    <w:rsid w:val="006C0EAE"/>
    <w:rsid w:val="006C17E2"/>
    <w:rsid w:val="006C20FF"/>
    <w:rsid w:val="006C3238"/>
    <w:rsid w:val="006C4561"/>
    <w:rsid w:val="006C6670"/>
    <w:rsid w:val="006C67A8"/>
    <w:rsid w:val="006C6908"/>
    <w:rsid w:val="006C72F2"/>
    <w:rsid w:val="006C7F64"/>
    <w:rsid w:val="006D0AE0"/>
    <w:rsid w:val="006D105D"/>
    <w:rsid w:val="006D1505"/>
    <w:rsid w:val="006D2A5D"/>
    <w:rsid w:val="006D3282"/>
    <w:rsid w:val="006D5D48"/>
    <w:rsid w:val="006D652F"/>
    <w:rsid w:val="006D6C3E"/>
    <w:rsid w:val="006E1401"/>
    <w:rsid w:val="006E188B"/>
    <w:rsid w:val="006E2B1B"/>
    <w:rsid w:val="006E3551"/>
    <w:rsid w:val="006E4013"/>
    <w:rsid w:val="006E4260"/>
    <w:rsid w:val="006E4E57"/>
    <w:rsid w:val="006E5527"/>
    <w:rsid w:val="006E556B"/>
    <w:rsid w:val="006E62EA"/>
    <w:rsid w:val="006E69CF"/>
    <w:rsid w:val="006E78CC"/>
    <w:rsid w:val="006E7CBA"/>
    <w:rsid w:val="006F09FB"/>
    <w:rsid w:val="006F1862"/>
    <w:rsid w:val="006F39D2"/>
    <w:rsid w:val="006F408F"/>
    <w:rsid w:val="006F4B48"/>
    <w:rsid w:val="006F52AA"/>
    <w:rsid w:val="006F5C6A"/>
    <w:rsid w:val="00700BD2"/>
    <w:rsid w:val="00701243"/>
    <w:rsid w:val="00701356"/>
    <w:rsid w:val="00701805"/>
    <w:rsid w:val="007018F5"/>
    <w:rsid w:val="00701B16"/>
    <w:rsid w:val="00701BCB"/>
    <w:rsid w:val="0070213C"/>
    <w:rsid w:val="00702330"/>
    <w:rsid w:val="00702676"/>
    <w:rsid w:val="00704730"/>
    <w:rsid w:val="00705C12"/>
    <w:rsid w:val="00705F2F"/>
    <w:rsid w:val="00706213"/>
    <w:rsid w:val="00706708"/>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1B1C1"/>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000"/>
    <w:rsid w:val="00735509"/>
    <w:rsid w:val="0073593C"/>
    <w:rsid w:val="00735AD8"/>
    <w:rsid w:val="007361F5"/>
    <w:rsid w:val="00736BDD"/>
    <w:rsid w:val="0073709B"/>
    <w:rsid w:val="0073771A"/>
    <w:rsid w:val="00737F7A"/>
    <w:rsid w:val="00740974"/>
    <w:rsid w:val="00740F0A"/>
    <w:rsid w:val="007414E3"/>
    <w:rsid w:val="00744B4F"/>
    <w:rsid w:val="00745627"/>
    <w:rsid w:val="007460D2"/>
    <w:rsid w:val="0074661F"/>
    <w:rsid w:val="00746670"/>
    <w:rsid w:val="00750B0C"/>
    <w:rsid w:val="00750D62"/>
    <w:rsid w:val="0075129D"/>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55C"/>
    <w:rsid w:val="00763F73"/>
    <w:rsid w:val="007649F5"/>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28E"/>
    <w:rsid w:val="00777696"/>
    <w:rsid w:val="0078071B"/>
    <w:rsid w:val="0078117B"/>
    <w:rsid w:val="00783A52"/>
    <w:rsid w:val="00783F6D"/>
    <w:rsid w:val="00784532"/>
    <w:rsid w:val="007861E2"/>
    <w:rsid w:val="007868DF"/>
    <w:rsid w:val="00790B14"/>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632"/>
    <w:rsid w:val="007B1345"/>
    <w:rsid w:val="007B22BA"/>
    <w:rsid w:val="007B287E"/>
    <w:rsid w:val="007B29D4"/>
    <w:rsid w:val="007B2EAB"/>
    <w:rsid w:val="007B343F"/>
    <w:rsid w:val="007B4F02"/>
    <w:rsid w:val="007B4F77"/>
    <w:rsid w:val="007B51BB"/>
    <w:rsid w:val="007B54E7"/>
    <w:rsid w:val="007B5E81"/>
    <w:rsid w:val="007B63EB"/>
    <w:rsid w:val="007B666A"/>
    <w:rsid w:val="007B6721"/>
    <w:rsid w:val="007B6A83"/>
    <w:rsid w:val="007B78DF"/>
    <w:rsid w:val="007B7CB6"/>
    <w:rsid w:val="007C021D"/>
    <w:rsid w:val="007C0A33"/>
    <w:rsid w:val="007C198F"/>
    <w:rsid w:val="007C3F4F"/>
    <w:rsid w:val="007C42CE"/>
    <w:rsid w:val="007C4B47"/>
    <w:rsid w:val="007C4BDE"/>
    <w:rsid w:val="007C561C"/>
    <w:rsid w:val="007C58D0"/>
    <w:rsid w:val="007C618A"/>
    <w:rsid w:val="007C62A6"/>
    <w:rsid w:val="007C700E"/>
    <w:rsid w:val="007D04A7"/>
    <w:rsid w:val="007D1255"/>
    <w:rsid w:val="007D1477"/>
    <w:rsid w:val="007D1975"/>
    <w:rsid w:val="007D1BB7"/>
    <w:rsid w:val="007D216A"/>
    <w:rsid w:val="007D2B45"/>
    <w:rsid w:val="007D3227"/>
    <w:rsid w:val="007D3800"/>
    <w:rsid w:val="007D4504"/>
    <w:rsid w:val="007D703C"/>
    <w:rsid w:val="007D7105"/>
    <w:rsid w:val="007D75B9"/>
    <w:rsid w:val="007D77D5"/>
    <w:rsid w:val="007D7FBF"/>
    <w:rsid w:val="007E08C8"/>
    <w:rsid w:val="007E59A6"/>
    <w:rsid w:val="007E670E"/>
    <w:rsid w:val="007E77AC"/>
    <w:rsid w:val="007F24D1"/>
    <w:rsid w:val="007F320C"/>
    <w:rsid w:val="007F49EA"/>
    <w:rsid w:val="007F56D2"/>
    <w:rsid w:val="007F575D"/>
    <w:rsid w:val="007F5913"/>
    <w:rsid w:val="007F66D6"/>
    <w:rsid w:val="007F6AF5"/>
    <w:rsid w:val="008015E7"/>
    <w:rsid w:val="00801ACB"/>
    <w:rsid w:val="00803CA3"/>
    <w:rsid w:val="00804085"/>
    <w:rsid w:val="0080445F"/>
    <w:rsid w:val="008047BA"/>
    <w:rsid w:val="00805025"/>
    <w:rsid w:val="00805482"/>
    <w:rsid w:val="00805DB9"/>
    <w:rsid w:val="00805F6F"/>
    <w:rsid w:val="008060A5"/>
    <w:rsid w:val="00806F6C"/>
    <w:rsid w:val="00807BF5"/>
    <w:rsid w:val="00811606"/>
    <w:rsid w:val="00811710"/>
    <w:rsid w:val="00812E40"/>
    <w:rsid w:val="00814AFC"/>
    <w:rsid w:val="00814EFD"/>
    <w:rsid w:val="0081508C"/>
    <w:rsid w:val="0081579B"/>
    <w:rsid w:val="00817C68"/>
    <w:rsid w:val="008205D7"/>
    <w:rsid w:val="00820903"/>
    <w:rsid w:val="00821334"/>
    <w:rsid w:val="00822471"/>
    <w:rsid w:val="00823E2B"/>
    <w:rsid w:val="0082407D"/>
    <w:rsid w:val="00824F72"/>
    <w:rsid w:val="00825579"/>
    <w:rsid w:val="0082598A"/>
    <w:rsid w:val="00826AE9"/>
    <w:rsid w:val="00826B8F"/>
    <w:rsid w:val="0082742A"/>
    <w:rsid w:val="008276B5"/>
    <w:rsid w:val="00827E56"/>
    <w:rsid w:val="008309EB"/>
    <w:rsid w:val="00830F89"/>
    <w:rsid w:val="008311CE"/>
    <w:rsid w:val="00831E29"/>
    <w:rsid w:val="00831E4F"/>
    <w:rsid w:val="0083255F"/>
    <w:rsid w:val="00832B7B"/>
    <w:rsid w:val="00833994"/>
    <w:rsid w:val="00834893"/>
    <w:rsid w:val="00834D7A"/>
    <w:rsid w:val="00835686"/>
    <w:rsid w:val="00836EA8"/>
    <w:rsid w:val="00837EB8"/>
    <w:rsid w:val="00840547"/>
    <w:rsid w:val="00840A39"/>
    <w:rsid w:val="008413FE"/>
    <w:rsid w:val="00843BD0"/>
    <w:rsid w:val="00843EB9"/>
    <w:rsid w:val="008447DA"/>
    <w:rsid w:val="00844D31"/>
    <w:rsid w:val="00845C01"/>
    <w:rsid w:val="00845EEF"/>
    <w:rsid w:val="008460B8"/>
    <w:rsid w:val="0084649B"/>
    <w:rsid w:val="00846D9D"/>
    <w:rsid w:val="0084744A"/>
    <w:rsid w:val="0085042A"/>
    <w:rsid w:val="0085051A"/>
    <w:rsid w:val="00850CA5"/>
    <w:rsid w:val="008532E3"/>
    <w:rsid w:val="00853F5A"/>
    <w:rsid w:val="00854B76"/>
    <w:rsid w:val="008561DC"/>
    <w:rsid w:val="00856620"/>
    <w:rsid w:val="00857402"/>
    <w:rsid w:val="0086136F"/>
    <w:rsid w:val="00861C10"/>
    <w:rsid w:val="00861CD9"/>
    <w:rsid w:val="00861F24"/>
    <w:rsid w:val="00863291"/>
    <w:rsid w:val="008646EB"/>
    <w:rsid w:val="00864CA9"/>
    <w:rsid w:val="00865AF4"/>
    <w:rsid w:val="00865B8B"/>
    <w:rsid w:val="00866CA1"/>
    <w:rsid w:val="00867567"/>
    <w:rsid w:val="00867625"/>
    <w:rsid w:val="0087215C"/>
    <w:rsid w:val="0087236C"/>
    <w:rsid w:val="00872E97"/>
    <w:rsid w:val="00873128"/>
    <w:rsid w:val="00873BF3"/>
    <w:rsid w:val="00873DD4"/>
    <w:rsid w:val="0087476B"/>
    <w:rsid w:val="008762BE"/>
    <w:rsid w:val="00877B88"/>
    <w:rsid w:val="00877F77"/>
    <w:rsid w:val="008800F6"/>
    <w:rsid w:val="00880201"/>
    <w:rsid w:val="00882048"/>
    <w:rsid w:val="0088205A"/>
    <w:rsid w:val="0088466C"/>
    <w:rsid w:val="00884C7F"/>
    <w:rsid w:val="00884D76"/>
    <w:rsid w:val="0088513D"/>
    <w:rsid w:val="00885154"/>
    <w:rsid w:val="008857F2"/>
    <w:rsid w:val="00886262"/>
    <w:rsid w:val="008868DA"/>
    <w:rsid w:val="008878A8"/>
    <w:rsid w:val="00887F14"/>
    <w:rsid w:val="00891577"/>
    <w:rsid w:val="0089160C"/>
    <w:rsid w:val="00892060"/>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867"/>
    <w:rsid w:val="008B0972"/>
    <w:rsid w:val="008B169E"/>
    <w:rsid w:val="008B1F3D"/>
    <w:rsid w:val="008B3E4D"/>
    <w:rsid w:val="008B4801"/>
    <w:rsid w:val="008B4EBA"/>
    <w:rsid w:val="008B4EF4"/>
    <w:rsid w:val="008B53AA"/>
    <w:rsid w:val="008B6BDF"/>
    <w:rsid w:val="008B7471"/>
    <w:rsid w:val="008C02F3"/>
    <w:rsid w:val="008C0A73"/>
    <w:rsid w:val="008C0E41"/>
    <w:rsid w:val="008C106E"/>
    <w:rsid w:val="008C22C6"/>
    <w:rsid w:val="008C39F3"/>
    <w:rsid w:val="008C4CEB"/>
    <w:rsid w:val="008C538B"/>
    <w:rsid w:val="008C5AB4"/>
    <w:rsid w:val="008C5B85"/>
    <w:rsid w:val="008C6956"/>
    <w:rsid w:val="008D0318"/>
    <w:rsid w:val="008D0856"/>
    <w:rsid w:val="008D0CEA"/>
    <w:rsid w:val="008D165A"/>
    <w:rsid w:val="008D49B4"/>
    <w:rsid w:val="008D5361"/>
    <w:rsid w:val="008D5F6A"/>
    <w:rsid w:val="008D7787"/>
    <w:rsid w:val="008D7BA0"/>
    <w:rsid w:val="008D7BD0"/>
    <w:rsid w:val="008E016F"/>
    <w:rsid w:val="008E03A6"/>
    <w:rsid w:val="008E0951"/>
    <w:rsid w:val="008E108F"/>
    <w:rsid w:val="008E1CDC"/>
    <w:rsid w:val="008E2271"/>
    <w:rsid w:val="008E2ADE"/>
    <w:rsid w:val="008E3AF1"/>
    <w:rsid w:val="008E4B1E"/>
    <w:rsid w:val="008E577E"/>
    <w:rsid w:val="008E5A36"/>
    <w:rsid w:val="008E661F"/>
    <w:rsid w:val="008E6973"/>
    <w:rsid w:val="008E6AEE"/>
    <w:rsid w:val="008E6AF0"/>
    <w:rsid w:val="008E710F"/>
    <w:rsid w:val="008F16E5"/>
    <w:rsid w:val="008F3378"/>
    <w:rsid w:val="008F36D1"/>
    <w:rsid w:val="008F4C86"/>
    <w:rsid w:val="008F4F6F"/>
    <w:rsid w:val="008F668E"/>
    <w:rsid w:val="008F66C9"/>
    <w:rsid w:val="008F67D1"/>
    <w:rsid w:val="009002E5"/>
    <w:rsid w:val="009005E4"/>
    <w:rsid w:val="00901BCA"/>
    <w:rsid w:val="00902C56"/>
    <w:rsid w:val="0090365F"/>
    <w:rsid w:val="00904202"/>
    <w:rsid w:val="00905044"/>
    <w:rsid w:val="0090505B"/>
    <w:rsid w:val="00906CED"/>
    <w:rsid w:val="00907FA0"/>
    <w:rsid w:val="009100C9"/>
    <w:rsid w:val="00910236"/>
    <w:rsid w:val="009114B3"/>
    <w:rsid w:val="00911800"/>
    <w:rsid w:val="0091229D"/>
    <w:rsid w:val="009123B0"/>
    <w:rsid w:val="00913843"/>
    <w:rsid w:val="00915A15"/>
    <w:rsid w:val="00915BE1"/>
    <w:rsid w:val="00916F22"/>
    <w:rsid w:val="00917508"/>
    <w:rsid w:val="00921808"/>
    <w:rsid w:val="009229B6"/>
    <w:rsid w:val="0092340D"/>
    <w:rsid w:val="00926587"/>
    <w:rsid w:val="009278DA"/>
    <w:rsid w:val="00927E47"/>
    <w:rsid w:val="009303FB"/>
    <w:rsid w:val="00931854"/>
    <w:rsid w:val="009325EE"/>
    <w:rsid w:val="00933980"/>
    <w:rsid w:val="00933E91"/>
    <w:rsid w:val="00935264"/>
    <w:rsid w:val="00935E09"/>
    <w:rsid w:val="00935EE5"/>
    <w:rsid w:val="009367E2"/>
    <w:rsid w:val="00936D7A"/>
    <w:rsid w:val="00937193"/>
    <w:rsid w:val="00937B11"/>
    <w:rsid w:val="00940389"/>
    <w:rsid w:val="00940584"/>
    <w:rsid w:val="009409CE"/>
    <w:rsid w:val="0094155E"/>
    <w:rsid w:val="009416C4"/>
    <w:rsid w:val="00944B19"/>
    <w:rsid w:val="00944FC4"/>
    <w:rsid w:val="00945F17"/>
    <w:rsid w:val="00945FB1"/>
    <w:rsid w:val="00947671"/>
    <w:rsid w:val="00950091"/>
    <w:rsid w:val="00950FA8"/>
    <w:rsid w:val="009525B0"/>
    <w:rsid w:val="00952CF4"/>
    <w:rsid w:val="00953C53"/>
    <w:rsid w:val="00953DC3"/>
    <w:rsid w:val="0095508A"/>
    <w:rsid w:val="0095525F"/>
    <w:rsid w:val="00956A89"/>
    <w:rsid w:val="00956B2D"/>
    <w:rsid w:val="00956CF5"/>
    <w:rsid w:val="00960085"/>
    <w:rsid w:val="00960A3F"/>
    <w:rsid w:val="00960A84"/>
    <w:rsid w:val="0096122A"/>
    <w:rsid w:val="009634D0"/>
    <w:rsid w:val="009638D4"/>
    <w:rsid w:val="00964BFB"/>
    <w:rsid w:val="00964D0E"/>
    <w:rsid w:val="00965081"/>
    <w:rsid w:val="0096549F"/>
    <w:rsid w:val="0096655E"/>
    <w:rsid w:val="0096688C"/>
    <w:rsid w:val="009712AA"/>
    <w:rsid w:val="0097142C"/>
    <w:rsid w:val="009726D9"/>
    <w:rsid w:val="00973E0E"/>
    <w:rsid w:val="00973E50"/>
    <w:rsid w:val="009745A1"/>
    <w:rsid w:val="00975929"/>
    <w:rsid w:val="009759C1"/>
    <w:rsid w:val="009759E9"/>
    <w:rsid w:val="00975FDA"/>
    <w:rsid w:val="00976CAF"/>
    <w:rsid w:val="00977213"/>
    <w:rsid w:val="00977320"/>
    <w:rsid w:val="00977453"/>
    <w:rsid w:val="009779EA"/>
    <w:rsid w:val="0098116A"/>
    <w:rsid w:val="0098189A"/>
    <w:rsid w:val="00981A5C"/>
    <w:rsid w:val="00982E10"/>
    <w:rsid w:val="0098388C"/>
    <w:rsid w:val="0098522C"/>
    <w:rsid w:val="00985491"/>
    <w:rsid w:val="00985815"/>
    <w:rsid w:val="00986102"/>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13FD"/>
    <w:rsid w:val="009A4028"/>
    <w:rsid w:val="009A43BC"/>
    <w:rsid w:val="009A5E19"/>
    <w:rsid w:val="009A6DAB"/>
    <w:rsid w:val="009A7AF1"/>
    <w:rsid w:val="009B0C93"/>
    <w:rsid w:val="009B35E0"/>
    <w:rsid w:val="009B3E37"/>
    <w:rsid w:val="009B3EBB"/>
    <w:rsid w:val="009B55D8"/>
    <w:rsid w:val="009B5DC5"/>
    <w:rsid w:val="009B5F86"/>
    <w:rsid w:val="009B64E0"/>
    <w:rsid w:val="009B6DF2"/>
    <w:rsid w:val="009B7B2B"/>
    <w:rsid w:val="009C0019"/>
    <w:rsid w:val="009C01C4"/>
    <w:rsid w:val="009C1B1A"/>
    <w:rsid w:val="009C32EF"/>
    <w:rsid w:val="009C44B0"/>
    <w:rsid w:val="009C73F0"/>
    <w:rsid w:val="009C758C"/>
    <w:rsid w:val="009D0E52"/>
    <w:rsid w:val="009D2401"/>
    <w:rsid w:val="009D2D51"/>
    <w:rsid w:val="009D3195"/>
    <w:rsid w:val="009D43C5"/>
    <w:rsid w:val="009D5096"/>
    <w:rsid w:val="009D627C"/>
    <w:rsid w:val="009D67A4"/>
    <w:rsid w:val="009D7C21"/>
    <w:rsid w:val="009E1519"/>
    <w:rsid w:val="009E295E"/>
    <w:rsid w:val="009E2C5B"/>
    <w:rsid w:val="009E2F75"/>
    <w:rsid w:val="009E364E"/>
    <w:rsid w:val="009E3A19"/>
    <w:rsid w:val="009E41D1"/>
    <w:rsid w:val="009E49EF"/>
    <w:rsid w:val="009E56D5"/>
    <w:rsid w:val="009E6C38"/>
    <w:rsid w:val="009E6EE3"/>
    <w:rsid w:val="009F09D5"/>
    <w:rsid w:val="009F0E45"/>
    <w:rsid w:val="009F0F11"/>
    <w:rsid w:val="009F123D"/>
    <w:rsid w:val="009F35FB"/>
    <w:rsid w:val="009F4EC7"/>
    <w:rsid w:val="009F4F0B"/>
    <w:rsid w:val="009F618B"/>
    <w:rsid w:val="009F6D8C"/>
    <w:rsid w:val="009F72CD"/>
    <w:rsid w:val="00A0001B"/>
    <w:rsid w:val="00A0065B"/>
    <w:rsid w:val="00A00D9D"/>
    <w:rsid w:val="00A00EEE"/>
    <w:rsid w:val="00A00FE8"/>
    <w:rsid w:val="00A01872"/>
    <w:rsid w:val="00A022D1"/>
    <w:rsid w:val="00A02611"/>
    <w:rsid w:val="00A026AC"/>
    <w:rsid w:val="00A0320B"/>
    <w:rsid w:val="00A0338A"/>
    <w:rsid w:val="00A04E81"/>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7537"/>
    <w:rsid w:val="00A27785"/>
    <w:rsid w:val="00A30EC5"/>
    <w:rsid w:val="00A32613"/>
    <w:rsid w:val="00A32FF1"/>
    <w:rsid w:val="00A33369"/>
    <w:rsid w:val="00A33A26"/>
    <w:rsid w:val="00A33FBB"/>
    <w:rsid w:val="00A345FE"/>
    <w:rsid w:val="00A34679"/>
    <w:rsid w:val="00A351F7"/>
    <w:rsid w:val="00A3576B"/>
    <w:rsid w:val="00A36430"/>
    <w:rsid w:val="00A36536"/>
    <w:rsid w:val="00A36D59"/>
    <w:rsid w:val="00A40EB2"/>
    <w:rsid w:val="00A40F09"/>
    <w:rsid w:val="00A411E5"/>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6E31"/>
    <w:rsid w:val="00A67A74"/>
    <w:rsid w:val="00A67DFD"/>
    <w:rsid w:val="00A7009B"/>
    <w:rsid w:val="00A7096C"/>
    <w:rsid w:val="00A70E51"/>
    <w:rsid w:val="00A711A4"/>
    <w:rsid w:val="00A713A9"/>
    <w:rsid w:val="00A72137"/>
    <w:rsid w:val="00A73016"/>
    <w:rsid w:val="00A73B68"/>
    <w:rsid w:val="00A73DAD"/>
    <w:rsid w:val="00A7464E"/>
    <w:rsid w:val="00A757C8"/>
    <w:rsid w:val="00A759C8"/>
    <w:rsid w:val="00A75B94"/>
    <w:rsid w:val="00A765BE"/>
    <w:rsid w:val="00A767F0"/>
    <w:rsid w:val="00A768E6"/>
    <w:rsid w:val="00A76918"/>
    <w:rsid w:val="00A77A46"/>
    <w:rsid w:val="00A81C4A"/>
    <w:rsid w:val="00A82791"/>
    <w:rsid w:val="00A83EB2"/>
    <w:rsid w:val="00A84721"/>
    <w:rsid w:val="00A84745"/>
    <w:rsid w:val="00A84D1C"/>
    <w:rsid w:val="00A8759A"/>
    <w:rsid w:val="00A87EA9"/>
    <w:rsid w:val="00A9188F"/>
    <w:rsid w:val="00A91BBC"/>
    <w:rsid w:val="00A91D4E"/>
    <w:rsid w:val="00A928D6"/>
    <w:rsid w:val="00A9407D"/>
    <w:rsid w:val="00A94221"/>
    <w:rsid w:val="00A945C2"/>
    <w:rsid w:val="00A95AF6"/>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65F5"/>
    <w:rsid w:val="00AB6908"/>
    <w:rsid w:val="00AB6CC6"/>
    <w:rsid w:val="00AB7017"/>
    <w:rsid w:val="00AB77FC"/>
    <w:rsid w:val="00AB7CA0"/>
    <w:rsid w:val="00AC043A"/>
    <w:rsid w:val="00AC0E89"/>
    <w:rsid w:val="00AC10CD"/>
    <w:rsid w:val="00AC126F"/>
    <w:rsid w:val="00AC18F5"/>
    <w:rsid w:val="00AC2E67"/>
    <w:rsid w:val="00AC4119"/>
    <w:rsid w:val="00AC4998"/>
    <w:rsid w:val="00AC4D4E"/>
    <w:rsid w:val="00AC557F"/>
    <w:rsid w:val="00AC5A9E"/>
    <w:rsid w:val="00AC671A"/>
    <w:rsid w:val="00AC76EA"/>
    <w:rsid w:val="00AC7952"/>
    <w:rsid w:val="00AC7CB7"/>
    <w:rsid w:val="00AD0054"/>
    <w:rsid w:val="00AD0346"/>
    <w:rsid w:val="00AD107D"/>
    <w:rsid w:val="00AD1394"/>
    <w:rsid w:val="00AD1AA9"/>
    <w:rsid w:val="00AD2125"/>
    <w:rsid w:val="00AD30BC"/>
    <w:rsid w:val="00AD4B4B"/>
    <w:rsid w:val="00AD51C9"/>
    <w:rsid w:val="00AE032D"/>
    <w:rsid w:val="00AE06B3"/>
    <w:rsid w:val="00AE0BFF"/>
    <w:rsid w:val="00AE30FB"/>
    <w:rsid w:val="00AE3126"/>
    <w:rsid w:val="00AE355A"/>
    <w:rsid w:val="00AE3728"/>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3BA"/>
    <w:rsid w:val="00B009C9"/>
    <w:rsid w:val="00B00B55"/>
    <w:rsid w:val="00B00F77"/>
    <w:rsid w:val="00B01811"/>
    <w:rsid w:val="00B020CC"/>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53B7"/>
    <w:rsid w:val="00B166AE"/>
    <w:rsid w:val="00B20737"/>
    <w:rsid w:val="00B2119B"/>
    <w:rsid w:val="00B2203F"/>
    <w:rsid w:val="00B228B8"/>
    <w:rsid w:val="00B23BB3"/>
    <w:rsid w:val="00B24FB3"/>
    <w:rsid w:val="00B25B6E"/>
    <w:rsid w:val="00B27913"/>
    <w:rsid w:val="00B30626"/>
    <w:rsid w:val="00B30A9E"/>
    <w:rsid w:val="00B30EAD"/>
    <w:rsid w:val="00B31858"/>
    <w:rsid w:val="00B323CD"/>
    <w:rsid w:val="00B33529"/>
    <w:rsid w:val="00B33A27"/>
    <w:rsid w:val="00B33ED8"/>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796F"/>
    <w:rsid w:val="00B50202"/>
    <w:rsid w:val="00B50951"/>
    <w:rsid w:val="00B51115"/>
    <w:rsid w:val="00B51925"/>
    <w:rsid w:val="00B51D08"/>
    <w:rsid w:val="00B51D81"/>
    <w:rsid w:val="00B52918"/>
    <w:rsid w:val="00B53DC9"/>
    <w:rsid w:val="00B542CB"/>
    <w:rsid w:val="00B552E8"/>
    <w:rsid w:val="00B553EE"/>
    <w:rsid w:val="00B55A66"/>
    <w:rsid w:val="00B56978"/>
    <w:rsid w:val="00B61D25"/>
    <w:rsid w:val="00B62352"/>
    <w:rsid w:val="00B63D0C"/>
    <w:rsid w:val="00B644BA"/>
    <w:rsid w:val="00B644C4"/>
    <w:rsid w:val="00B64D78"/>
    <w:rsid w:val="00B64F1B"/>
    <w:rsid w:val="00B64FF6"/>
    <w:rsid w:val="00B67624"/>
    <w:rsid w:val="00B67FB1"/>
    <w:rsid w:val="00B705A6"/>
    <w:rsid w:val="00B70728"/>
    <w:rsid w:val="00B7186D"/>
    <w:rsid w:val="00B7271A"/>
    <w:rsid w:val="00B73916"/>
    <w:rsid w:val="00B74182"/>
    <w:rsid w:val="00B74709"/>
    <w:rsid w:val="00B74A39"/>
    <w:rsid w:val="00B74CFB"/>
    <w:rsid w:val="00B75164"/>
    <w:rsid w:val="00B7529F"/>
    <w:rsid w:val="00B7760A"/>
    <w:rsid w:val="00B77B48"/>
    <w:rsid w:val="00B77C69"/>
    <w:rsid w:val="00B80C77"/>
    <w:rsid w:val="00B8117E"/>
    <w:rsid w:val="00B811F0"/>
    <w:rsid w:val="00B81E2F"/>
    <w:rsid w:val="00B82A8F"/>
    <w:rsid w:val="00B82F7A"/>
    <w:rsid w:val="00B831F1"/>
    <w:rsid w:val="00B84D65"/>
    <w:rsid w:val="00B872BF"/>
    <w:rsid w:val="00B87E7D"/>
    <w:rsid w:val="00B90A04"/>
    <w:rsid w:val="00B92223"/>
    <w:rsid w:val="00B934E7"/>
    <w:rsid w:val="00B93D59"/>
    <w:rsid w:val="00B95205"/>
    <w:rsid w:val="00B959EC"/>
    <w:rsid w:val="00B96659"/>
    <w:rsid w:val="00B968E1"/>
    <w:rsid w:val="00B97305"/>
    <w:rsid w:val="00BA0D39"/>
    <w:rsid w:val="00BA2983"/>
    <w:rsid w:val="00BA2DA9"/>
    <w:rsid w:val="00BA3176"/>
    <w:rsid w:val="00BA406E"/>
    <w:rsid w:val="00BA55F0"/>
    <w:rsid w:val="00BA59E2"/>
    <w:rsid w:val="00BA5C6B"/>
    <w:rsid w:val="00BA8469"/>
    <w:rsid w:val="00BB02F8"/>
    <w:rsid w:val="00BB100F"/>
    <w:rsid w:val="00BB15DF"/>
    <w:rsid w:val="00BB2166"/>
    <w:rsid w:val="00BB290D"/>
    <w:rsid w:val="00BB2FE0"/>
    <w:rsid w:val="00BB3386"/>
    <w:rsid w:val="00BB33D2"/>
    <w:rsid w:val="00BB4F40"/>
    <w:rsid w:val="00BB5479"/>
    <w:rsid w:val="00BB576C"/>
    <w:rsid w:val="00BB634B"/>
    <w:rsid w:val="00BB679D"/>
    <w:rsid w:val="00BB67E1"/>
    <w:rsid w:val="00BC2E7C"/>
    <w:rsid w:val="00BC2FAA"/>
    <w:rsid w:val="00BC428C"/>
    <w:rsid w:val="00BC5FEA"/>
    <w:rsid w:val="00BD044F"/>
    <w:rsid w:val="00BD1D38"/>
    <w:rsid w:val="00BD3119"/>
    <w:rsid w:val="00BD3899"/>
    <w:rsid w:val="00BD3B61"/>
    <w:rsid w:val="00BD4390"/>
    <w:rsid w:val="00BD455B"/>
    <w:rsid w:val="00BD5130"/>
    <w:rsid w:val="00BD582C"/>
    <w:rsid w:val="00BD5F2A"/>
    <w:rsid w:val="00BD6B94"/>
    <w:rsid w:val="00BD7494"/>
    <w:rsid w:val="00BD7805"/>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BF7FA2"/>
    <w:rsid w:val="00C000BF"/>
    <w:rsid w:val="00C007C6"/>
    <w:rsid w:val="00C02703"/>
    <w:rsid w:val="00C0310A"/>
    <w:rsid w:val="00C032F6"/>
    <w:rsid w:val="00C035F1"/>
    <w:rsid w:val="00C04CF9"/>
    <w:rsid w:val="00C0544A"/>
    <w:rsid w:val="00C05EC2"/>
    <w:rsid w:val="00C063C7"/>
    <w:rsid w:val="00C0644D"/>
    <w:rsid w:val="00C0654C"/>
    <w:rsid w:val="00C0679D"/>
    <w:rsid w:val="00C07B10"/>
    <w:rsid w:val="00C105C7"/>
    <w:rsid w:val="00C10CB4"/>
    <w:rsid w:val="00C11BDA"/>
    <w:rsid w:val="00C12690"/>
    <w:rsid w:val="00C131D2"/>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18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D60"/>
    <w:rsid w:val="00C42E54"/>
    <w:rsid w:val="00C4433C"/>
    <w:rsid w:val="00C45EAD"/>
    <w:rsid w:val="00C4610A"/>
    <w:rsid w:val="00C47A4A"/>
    <w:rsid w:val="00C47CC5"/>
    <w:rsid w:val="00C51DC3"/>
    <w:rsid w:val="00C53186"/>
    <w:rsid w:val="00C54941"/>
    <w:rsid w:val="00C559EA"/>
    <w:rsid w:val="00C55F2D"/>
    <w:rsid w:val="00C56516"/>
    <w:rsid w:val="00C57B8B"/>
    <w:rsid w:val="00C601AA"/>
    <w:rsid w:val="00C60ED9"/>
    <w:rsid w:val="00C612AB"/>
    <w:rsid w:val="00C61F47"/>
    <w:rsid w:val="00C622BD"/>
    <w:rsid w:val="00C6273A"/>
    <w:rsid w:val="00C632C1"/>
    <w:rsid w:val="00C6330F"/>
    <w:rsid w:val="00C644BE"/>
    <w:rsid w:val="00C64E8C"/>
    <w:rsid w:val="00C650FF"/>
    <w:rsid w:val="00C65F4C"/>
    <w:rsid w:val="00C660FE"/>
    <w:rsid w:val="00C66AB7"/>
    <w:rsid w:val="00C67436"/>
    <w:rsid w:val="00C676C2"/>
    <w:rsid w:val="00C71448"/>
    <w:rsid w:val="00C717DD"/>
    <w:rsid w:val="00C7310B"/>
    <w:rsid w:val="00C73E5D"/>
    <w:rsid w:val="00C7473A"/>
    <w:rsid w:val="00C74777"/>
    <w:rsid w:val="00C74BEF"/>
    <w:rsid w:val="00C75339"/>
    <w:rsid w:val="00C75411"/>
    <w:rsid w:val="00C764EB"/>
    <w:rsid w:val="00C77671"/>
    <w:rsid w:val="00C77726"/>
    <w:rsid w:val="00C82502"/>
    <w:rsid w:val="00C8350F"/>
    <w:rsid w:val="00C84B7A"/>
    <w:rsid w:val="00C84F3B"/>
    <w:rsid w:val="00C850B0"/>
    <w:rsid w:val="00C852D4"/>
    <w:rsid w:val="00C85DA7"/>
    <w:rsid w:val="00C86163"/>
    <w:rsid w:val="00C870A4"/>
    <w:rsid w:val="00C87A1D"/>
    <w:rsid w:val="00C87CD4"/>
    <w:rsid w:val="00C9093F"/>
    <w:rsid w:val="00C90A24"/>
    <w:rsid w:val="00C92EDA"/>
    <w:rsid w:val="00C93FEC"/>
    <w:rsid w:val="00C947EA"/>
    <w:rsid w:val="00C96329"/>
    <w:rsid w:val="00C96752"/>
    <w:rsid w:val="00C96E3C"/>
    <w:rsid w:val="00CA021D"/>
    <w:rsid w:val="00CA03DB"/>
    <w:rsid w:val="00CA0DFB"/>
    <w:rsid w:val="00CA0FCB"/>
    <w:rsid w:val="00CA17BE"/>
    <w:rsid w:val="00CA1AD4"/>
    <w:rsid w:val="00CA2C7C"/>
    <w:rsid w:val="00CA2E5A"/>
    <w:rsid w:val="00CA3062"/>
    <w:rsid w:val="00CA3D7C"/>
    <w:rsid w:val="00CA5C63"/>
    <w:rsid w:val="00CA6262"/>
    <w:rsid w:val="00CA79CA"/>
    <w:rsid w:val="00CA7B8E"/>
    <w:rsid w:val="00CA7DD1"/>
    <w:rsid w:val="00CB1C08"/>
    <w:rsid w:val="00CB243F"/>
    <w:rsid w:val="00CB39B4"/>
    <w:rsid w:val="00CB4C45"/>
    <w:rsid w:val="00CB5413"/>
    <w:rsid w:val="00CB5647"/>
    <w:rsid w:val="00CB6B4C"/>
    <w:rsid w:val="00CB6CAB"/>
    <w:rsid w:val="00CB756F"/>
    <w:rsid w:val="00CB79E8"/>
    <w:rsid w:val="00CB7A8C"/>
    <w:rsid w:val="00CC0A3B"/>
    <w:rsid w:val="00CC2664"/>
    <w:rsid w:val="00CC2FB6"/>
    <w:rsid w:val="00CC46C6"/>
    <w:rsid w:val="00CC49ED"/>
    <w:rsid w:val="00CC517A"/>
    <w:rsid w:val="00CC5C84"/>
    <w:rsid w:val="00CC64D3"/>
    <w:rsid w:val="00CC7849"/>
    <w:rsid w:val="00CC7D51"/>
    <w:rsid w:val="00CC7F61"/>
    <w:rsid w:val="00CD2A67"/>
    <w:rsid w:val="00CD2FAA"/>
    <w:rsid w:val="00CD4626"/>
    <w:rsid w:val="00CD641C"/>
    <w:rsid w:val="00CD7014"/>
    <w:rsid w:val="00CE0052"/>
    <w:rsid w:val="00CE0A66"/>
    <w:rsid w:val="00CE12D8"/>
    <w:rsid w:val="00CE1C02"/>
    <w:rsid w:val="00CE1E9A"/>
    <w:rsid w:val="00CE2830"/>
    <w:rsid w:val="00CE3886"/>
    <w:rsid w:val="00CE455A"/>
    <w:rsid w:val="00CE538B"/>
    <w:rsid w:val="00CE5F37"/>
    <w:rsid w:val="00CE61AE"/>
    <w:rsid w:val="00CE7615"/>
    <w:rsid w:val="00CE7EA5"/>
    <w:rsid w:val="00CF009A"/>
    <w:rsid w:val="00CF02CD"/>
    <w:rsid w:val="00CF3157"/>
    <w:rsid w:val="00CF362A"/>
    <w:rsid w:val="00CF3BFE"/>
    <w:rsid w:val="00CF4574"/>
    <w:rsid w:val="00CF487A"/>
    <w:rsid w:val="00CF49E9"/>
    <w:rsid w:val="00CF4BBB"/>
    <w:rsid w:val="00CF4CF2"/>
    <w:rsid w:val="00CF50A9"/>
    <w:rsid w:val="00CF514C"/>
    <w:rsid w:val="00CF5B04"/>
    <w:rsid w:val="00D02B68"/>
    <w:rsid w:val="00D03311"/>
    <w:rsid w:val="00D0561B"/>
    <w:rsid w:val="00D05627"/>
    <w:rsid w:val="00D06588"/>
    <w:rsid w:val="00D078ED"/>
    <w:rsid w:val="00D07CC8"/>
    <w:rsid w:val="00D11967"/>
    <w:rsid w:val="00D12A1B"/>
    <w:rsid w:val="00D12EEA"/>
    <w:rsid w:val="00D13C26"/>
    <w:rsid w:val="00D13C75"/>
    <w:rsid w:val="00D14148"/>
    <w:rsid w:val="00D14454"/>
    <w:rsid w:val="00D14A9F"/>
    <w:rsid w:val="00D17596"/>
    <w:rsid w:val="00D17EBB"/>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779D"/>
    <w:rsid w:val="00D37867"/>
    <w:rsid w:val="00D41B34"/>
    <w:rsid w:val="00D41DCE"/>
    <w:rsid w:val="00D4295B"/>
    <w:rsid w:val="00D42F4B"/>
    <w:rsid w:val="00D4377F"/>
    <w:rsid w:val="00D43810"/>
    <w:rsid w:val="00D43ABD"/>
    <w:rsid w:val="00D44272"/>
    <w:rsid w:val="00D44897"/>
    <w:rsid w:val="00D44AE1"/>
    <w:rsid w:val="00D45894"/>
    <w:rsid w:val="00D4637C"/>
    <w:rsid w:val="00D464B2"/>
    <w:rsid w:val="00D466EE"/>
    <w:rsid w:val="00D46773"/>
    <w:rsid w:val="00D46D14"/>
    <w:rsid w:val="00D47D83"/>
    <w:rsid w:val="00D47EF1"/>
    <w:rsid w:val="00D47FCF"/>
    <w:rsid w:val="00D50EAD"/>
    <w:rsid w:val="00D516AA"/>
    <w:rsid w:val="00D5178D"/>
    <w:rsid w:val="00D51BE3"/>
    <w:rsid w:val="00D534BD"/>
    <w:rsid w:val="00D545D2"/>
    <w:rsid w:val="00D55290"/>
    <w:rsid w:val="00D555C3"/>
    <w:rsid w:val="00D55A78"/>
    <w:rsid w:val="00D577EF"/>
    <w:rsid w:val="00D6009C"/>
    <w:rsid w:val="00D600B5"/>
    <w:rsid w:val="00D61725"/>
    <w:rsid w:val="00D63BCF"/>
    <w:rsid w:val="00D64217"/>
    <w:rsid w:val="00D6436A"/>
    <w:rsid w:val="00D65125"/>
    <w:rsid w:val="00D6576F"/>
    <w:rsid w:val="00D669B1"/>
    <w:rsid w:val="00D66BB9"/>
    <w:rsid w:val="00D705A5"/>
    <w:rsid w:val="00D706EB"/>
    <w:rsid w:val="00D7113B"/>
    <w:rsid w:val="00D72C75"/>
    <w:rsid w:val="00D7325D"/>
    <w:rsid w:val="00D73718"/>
    <w:rsid w:val="00D73CED"/>
    <w:rsid w:val="00D73D2D"/>
    <w:rsid w:val="00D75501"/>
    <w:rsid w:val="00D7594F"/>
    <w:rsid w:val="00D802EA"/>
    <w:rsid w:val="00D808A4"/>
    <w:rsid w:val="00D816FC"/>
    <w:rsid w:val="00D82294"/>
    <w:rsid w:val="00D82D8E"/>
    <w:rsid w:val="00D83D11"/>
    <w:rsid w:val="00D83DF5"/>
    <w:rsid w:val="00D8456C"/>
    <w:rsid w:val="00D85423"/>
    <w:rsid w:val="00D86A88"/>
    <w:rsid w:val="00D87464"/>
    <w:rsid w:val="00D87551"/>
    <w:rsid w:val="00D90C9A"/>
    <w:rsid w:val="00D90DD0"/>
    <w:rsid w:val="00D915A9"/>
    <w:rsid w:val="00D931CE"/>
    <w:rsid w:val="00D945C9"/>
    <w:rsid w:val="00D9468B"/>
    <w:rsid w:val="00D949BF"/>
    <w:rsid w:val="00D9556D"/>
    <w:rsid w:val="00D96238"/>
    <w:rsid w:val="00D97C85"/>
    <w:rsid w:val="00DA0DAF"/>
    <w:rsid w:val="00DA1CE0"/>
    <w:rsid w:val="00DA2D87"/>
    <w:rsid w:val="00DA3455"/>
    <w:rsid w:val="00DA584C"/>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46F"/>
    <w:rsid w:val="00DB7C26"/>
    <w:rsid w:val="00DB7DF5"/>
    <w:rsid w:val="00DC0F22"/>
    <w:rsid w:val="00DC1465"/>
    <w:rsid w:val="00DC2065"/>
    <w:rsid w:val="00DC66F5"/>
    <w:rsid w:val="00DC6986"/>
    <w:rsid w:val="00DC75C7"/>
    <w:rsid w:val="00DC7E66"/>
    <w:rsid w:val="00DD049A"/>
    <w:rsid w:val="00DD2691"/>
    <w:rsid w:val="00DD288E"/>
    <w:rsid w:val="00DD2F07"/>
    <w:rsid w:val="00DD416F"/>
    <w:rsid w:val="00DD43D2"/>
    <w:rsid w:val="00DD6D48"/>
    <w:rsid w:val="00DD7311"/>
    <w:rsid w:val="00DE0D0E"/>
    <w:rsid w:val="00DE1885"/>
    <w:rsid w:val="00DE1D70"/>
    <w:rsid w:val="00DE4350"/>
    <w:rsid w:val="00DE57DB"/>
    <w:rsid w:val="00DE59C0"/>
    <w:rsid w:val="00DE60BF"/>
    <w:rsid w:val="00DE6273"/>
    <w:rsid w:val="00DE785E"/>
    <w:rsid w:val="00DF0E75"/>
    <w:rsid w:val="00DF351F"/>
    <w:rsid w:val="00DF4797"/>
    <w:rsid w:val="00DF6125"/>
    <w:rsid w:val="00DF68C3"/>
    <w:rsid w:val="00DF6C5C"/>
    <w:rsid w:val="00DF7861"/>
    <w:rsid w:val="00E0040D"/>
    <w:rsid w:val="00E00B2F"/>
    <w:rsid w:val="00E00D29"/>
    <w:rsid w:val="00E02FB9"/>
    <w:rsid w:val="00E04445"/>
    <w:rsid w:val="00E0466F"/>
    <w:rsid w:val="00E047CA"/>
    <w:rsid w:val="00E04A39"/>
    <w:rsid w:val="00E05361"/>
    <w:rsid w:val="00E06870"/>
    <w:rsid w:val="00E07ADD"/>
    <w:rsid w:val="00E10387"/>
    <w:rsid w:val="00E10639"/>
    <w:rsid w:val="00E1117C"/>
    <w:rsid w:val="00E11455"/>
    <w:rsid w:val="00E121FC"/>
    <w:rsid w:val="00E12236"/>
    <w:rsid w:val="00E12B20"/>
    <w:rsid w:val="00E131AA"/>
    <w:rsid w:val="00E1396C"/>
    <w:rsid w:val="00E1417D"/>
    <w:rsid w:val="00E1472D"/>
    <w:rsid w:val="00E154E1"/>
    <w:rsid w:val="00E158E9"/>
    <w:rsid w:val="00E15E81"/>
    <w:rsid w:val="00E16904"/>
    <w:rsid w:val="00E169B0"/>
    <w:rsid w:val="00E16DCC"/>
    <w:rsid w:val="00E173EC"/>
    <w:rsid w:val="00E17AE6"/>
    <w:rsid w:val="00E17B26"/>
    <w:rsid w:val="00E20039"/>
    <w:rsid w:val="00E209C7"/>
    <w:rsid w:val="00E210D4"/>
    <w:rsid w:val="00E21ADF"/>
    <w:rsid w:val="00E21E62"/>
    <w:rsid w:val="00E22E77"/>
    <w:rsid w:val="00E2401A"/>
    <w:rsid w:val="00E2415E"/>
    <w:rsid w:val="00E2567D"/>
    <w:rsid w:val="00E25D1B"/>
    <w:rsid w:val="00E260FB"/>
    <w:rsid w:val="00E30F61"/>
    <w:rsid w:val="00E31077"/>
    <w:rsid w:val="00E323B4"/>
    <w:rsid w:val="00E33B87"/>
    <w:rsid w:val="00E34140"/>
    <w:rsid w:val="00E34AB9"/>
    <w:rsid w:val="00E35782"/>
    <w:rsid w:val="00E35A0E"/>
    <w:rsid w:val="00E360A9"/>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5666B"/>
    <w:rsid w:val="00E60837"/>
    <w:rsid w:val="00E60870"/>
    <w:rsid w:val="00E61A40"/>
    <w:rsid w:val="00E62C05"/>
    <w:rsid w:val="00E62C6A"/>
    <w:rsid w:val="00E63A54"/>
    <w:rsid w:val="00E63FE5"/>
    <w:rsid w:val="00E641AC"/>
    <w:rsid w:val="00E64367"/>
    <w:rsid w:val="00E64A1C"/>
    <w:rsid w:val="00E6591F"/>
    <w:rsid w:val="00E65CDD"/>
    <w:rsid w:val="00E6600A"/>
    <w:rsid w:val="00E6641B"/>
    <w:rsid w:val="00E67AA5"/>
    <w:rsid w:val="00E67E68"/>
    <w:rsid w:val="00E70AB3"/>
    <w:rsid w:val="00E70B33"/>
    <w:rsid w:val="00E70C96"/>
    <w:rsid w:val="00E722D6"/>
    <w:rsid w:val="00E73304"/>
    <w:rsid w:val="00E74AF7"/>
    <w:rsid w:val="00E76DBE"/>
    <w:rsid w:val="00E77539"/>
    <w:rsid w:val="00E777F9"/>
    <w:rsid w:val="00E80D2F"/>
    <w:rsid w:val="00E81AFB"/>
    <w:rsid w:val="00E83C38"/>
    <w:rsid w:val="00E85189"/>
    <w:rsid w:val="00E857C5"/>
    <w:rsid w:val="00E85B87"/>
    <w:rsid w:val="00E86AD2"/>
    <w:rsid w:val="00E86FC7"/>
    <w:rsid w:val="00E87BDE"/>
    <w:rsid w:val="00E87DDB"/>
    <w:rsid w:val="00E909F0"/>
    <w:rsid w:val="00E90CEE"/>
    <w:rsid w:val="00E9178E"/>
    <w:rsid w:val="00E92305"/>
    <w:rsid w:val="00E9241C"/>
    <w:rsid w:val="00E92BCB"/>
    <w:rsid w:val="00E9373B"/>
    <w:rsid w:val="00E93B30"/>
    <w:rsid w:val="00E94629"/>
    <w:rsid w:val="00E95417"/>
    <w:rsid w:val="00E957C9"/>
    <w:rsid w:val="00E965BD"/>
    <w:rsid w:val="00E976F8"/>
    <w:rsid w:val="00E977D7"/>
    <w:rsid w:val="00E97A40"/>
    <w:rsid w:val="00E97E41"/>
    <w:rsid w:val="00EA06ED"/>
    <w:rsid w:val="00EA0CA3"/>
    <w:rsid w:val="00EA167A"/>
    <w:rsid w:val="00EA1B60"/>
    <w:rsid w:val="00EA2417"/>
    <w:rsid w:val="00EA4AD5"/>
    <w:rsid w:val="00EA4E68"/>
    <w:rsid w:val="00EA571B"/>
    <w:rsid w:val="00EA7A26"/>
    <w:rsid w:val="00EA7BA4"/>
    <w:rsid w:val="00EB0203"/>
    <w:rsid w:val="00EB03C4"/>
    <w:rsid w:val="00EB2218"/>
    <w:rsid w:val="00EB2285"/>
    <w:rsid w:val="00EB27D5"/>
    <w:rsid w:val="00EB4771"/>
    <w:rsid w:val="00EB5B92"/>
    <w:rsid w:val="00EB5DCA"/>
    <w:rsid w:val="00EB7221"/>
    <w:rsid w:val="00EB7CF4"/>
    <w:rsid w:val="00EC00EE"/>
    <w:rsid w:val="00EC0274"/>
    <w:rsid w:val="00EC0960"/>
    <w:rsid w:val="00EC0CAF"/>
    <w:rsid w:val="00EC2ADA"/>
    <w:rsid w:val="00EC2C38"/>
    <w:rsid w:val="00EC36CA"/>
    <w:rsid w:val="00EC39C4"/>
    <w:rsid w:val="00EC4980"/>
    <w:rsid w:val="00EC5848"/>
    <w:rsid w:val="00EC64F8"/>
    <w:rsid w:val="00EC6EA9"/>
    <w:rsid w:val="00EC789F"/>
    <w:rsid w:val="00ED03EE"/>
    <w:rsid w:val="00ED0A35"/>
    <w:rsid w:val="00ED0EB2"/>
    <w:rsid w:val="00ED1E92"/>
    <w:rsid w:val="00ED316D"/>
    <w:rsid w:val="00ED47E4"/>
    <w:rsid w:val="00ED5101"/>
    <w:rsid w:val="00ED6B93"/>
    <w:rsid w:val="00ED7008"/>
    <w:rsid w:val="00ED744E"/>
    <w:rsid w:val="00ED7493"/>
    <w:rsid w:val="00EE1780"/>
    <w:rsid w:val="00EE1D7E"/>
    <w:rsid w:val="00EE2BCC"/>
    <w:rsid w:val="00EE32BA"/>
    <w:rsid w:val="00EE5940"/>
    <w:rsid w:val="00EE59E1"/>
    <w:rsid w:val="00EE5C92"/>
    <w:rsid w:val="00EE677B"/>
    <w:rsid w:val="00EE681A"/>
    <w:rsid w:val="00EE784A"/>
    <w:rsid w:val="00EF0F73"/>
    <w:rsid w:val="00EF1ABC"/>
    <w:rsid w:val="00EF1D6B"/>
    <w:rsid w:val="00EF1FB7"/>
    <w:rsid w:val="00EF2172"/>
    <w:rsid w:val="00EF2D77"/>
    <w:rsid w:val="00EF31C8"/>
    <w:rsid w:val="00EF3951"/>
    <w:rsid w:val="00EF435A"/>
    <w:rsid w:val="00EF4781"/>
    <w:rsid w:val="00EF48E2"/>
    <w:rsid w:val="00EF4CEF"/>
    <w:rsid w:val="00EF56EA"/>
    <w:rsid w:val="00EF698D"/>
    <w:rsid w:val="00EF7174"/>
    <w:rsid w:val="00EF7A84"/>
    <w:rsid w:val="00F0095D"/>
    <w:rsid w:val="00F0113A"/>
    <w:rsid w:val="00F0120D"/>
    <w:rsid w:val="00F01443"/>
    <w:rsid w:val="00F018A1"/>
    <w:rsid w:val="00F02EB8"/>
    <w:rsid w:val="00F034C5"/>
    <w:rsid w:val="00F03C88"/>
    <w:rsid w:val="00F03E8E"/>
    <w:rsid w:val="00F03F97"/>
    <w:rsid w:val="00F05FD1"/>
    <w:rsid w:val="00F06098"/>
    <w:rsid w:val="00F10E05"/>
    <w:rsid w:val="00F10E88"/>
    <w:rsid w:val="00F11244"/>
    <w:rsid w:val="00F124CF"/>
    <w:rsid w:val="00F1277B"/>
    <w:rsid w:val="00F12D02"/>
    <w:rsid w:val="00F12FCB"/>
    <w:rsid w:val="00F13025"/>
    <w:rsid w:val="00F13583"/>
    <w:rsid w:val="00F13974"/>
    <w:rsid w:val="00F13CC8"/>
    <w:rsid w:val="00F13EBA"/>
    <w:rsid w:val="00F15566"/>
    <w:rsid w:val="00F15725"/>
    <w:rsid w:val="00F16529"/>
    <w:rsid w:val="00F173B5"/>
    <w:rsid w:val="00F205F2"/>
    <w:rsid w:val="00F208FC"/>
    <w:rsid w:val="00F20F59"/>
    <w:rsid w:val="00F20FC2"/>
    <w:rsid w:val="00F22108"/>
    <w:rsid w:val="00F231DE"/>
    <w:rsid w:val="00F253E6"/>
    <w:rsid w:val="00F25412"/>
    <w:rsid w:val="00F26B64"/>
    <w:rsid w:val="00F30224"/>
    <w:rsid w:val="00F302C2"/>
    <w:rsid w:val="00F31F50"/>
    <w:rsid w:val="00F3283B"/>
    <w:rsid w:val="00F32F56"/>
    <w:rsid w:val="00F334F5"/>
    <w:rsid w:val="00F33566"/>
    <w:rsid w:val="00F33BA0"/>
    <w:rsid w:val="00F34680"/>
    <w:rsid w:val="00F34D3E"/>
    <w:rsid w:val="00F35027"/>
    <w:rsid w:val="00F360AF"/>
    <w:rsid w:val="00F3669F"/>
    <w:rsid w:val="00F374E2"/>
    <w:rsid w:val="00F4131A"/>
    <w:rsid w:val="00F42413"/>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110"/>
    <w:rsid w:val="00F53B25"/>
    <w:rsid w:val="00F54BA7"/>
    <w:rsid w:val="00F54E52"/>
    <w:rsid w:val="00F56C38"/>
    <w:rsid w:val="00F6056C"/>
    <w:rsid w:val="00F619B3"/>
    <w:rsid w:val="00F62CCD"/>
    <w:rsid w:val="00F64495"/>
    <w:rsid w:val="00F64701"/>
    <w:rsid w:val="00F64A40"/>
    <w:rsid w:val="00F64AD5"/>
    <w:rsid w:val="00F674FE"/>
    <w:rsid w:val="00F67D93"/>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EC9"/>
    <w:rsid w:val="00F939AF"/>
    <w:rsid w:val="00F9488A"/>
    <w:rsid w:val="00F94EA0"/>
    <w:rsid w:val="00F96E90"/>
    <w:rsid w:val="00F972D4"/>
    <w:rsid w:val="00F9764D"/>
    <w:rsid w:val="00F97797"/>
    <w:rsid w:val="00F97FB5"/>
    <w:rsid w:val="00FA052B"/>
    <w:rsid w:val="00FA0773"/>
    <w:rsid w:val="00FA16C0"/>
    <w:rsid w:val="00FA1BB1"/>
    <w:rsid w:val="00FA1D78"/>
    <w:rsid w:val="00FA2060"/>
    <w:rsid w:val="00FA22B6"/>
    <w:rsid w:val="00FA2C3B"/>
    <w:rsid w:val="00FA3170"/>
    <w:rsid w:val="00FA4375"/>
    <w:rsid w:val="00FA467F"/>
    <w:rsid w:val="00FA5643"/>
    <w:rsid w:val="00FA68AC"/>
    <w:rsid w:val="00FA698D"/>
    <w:rsid w:val="00FA6D34"/>
    <w:rsid w:val="00FA6E88"/>
    <w:rsid w:val="00FA7478"/>
    <w:rsid w:val="00FB0570"/>
    <w:rsid w:val="00FB07D5"/>
    <w:rsid w:val="00FB0C9F"/>
    <w:rsid w:val="00FB144D"/>
    <w:rsid w:val="00FB2B61"/>
    <w:rsid w:val="00FB3A70"/>
    <w:rsid w:val="00FB3B6C"/>
    <w:rsid w:val="00FB57C1"/>
    <w:rsid w:val="00FB5C41"/>
    <w:rsid w:val="00FB6E99"/>
    <w:rsid w:val="00FB72B1"/>
    <w:rsid w:val="00FB74B9"/>
    <w:rsid w:val="00FB7CFC"/>
    <w:rsid w:val="00FC1C7D"/>
    <w:rsid w:val="00FC2FDF"/>
    <w:rsid w:val="00FC32D4"/>
    <w:rsid w:val="00FC3376"/>
    <w:rsid w:val="00FC3B4B"/>
    <w:rsid w:val="00FC4A59"/>
    <w:rsid w:val="00FC5193"/>
    <w:rsid w:val="00FC5F64"/>
    <w:rsid w:val="00FC77BF"/>
    <w:rsid w:val="00FD09F4"/>
    <w:rsid w:val="00FD0D27"/>
    <w:rsid w:val="00FD1116"/>
    <w:rsid w:val="00FD3B00"/>
    <w:rsid w:val="00FD3BED"/>
    <w:rsid w:val="00FD403F"/>
    <w:rsid w:val="00FD4598"/>
    <w:rsid w:val="00FD4BA4"/>
    <w:rsid w:val="00FD5706"/>
    <w:rsid w:val="00FD79BF"/>
    <w:rsid w:val="00FE1920"/>
    <w:rsid w:val="00FE2094"/>
    <w:rsid w:val="00FE2DEE"/>
    <w:rsid w:val="00FE2F78"/>
    <w:rsid w:val="00FE4034"/>
    <w:rsid w:val="00FE538F"/>
    <w:rsid w:val="00FE548E"/>
    <w:rsid w:val="00FE5E2E"/>
    <w:rsid w:val="00FE720A"/>
    <w:rsid w:val="00FE7CF4"/>
    <w:rsid w:val="00FE7E7E"/>
    <w:rsid w:val="00FE7FD1"/>
    <w:rsid w:val="00FF1109"/>
    <w:rsid w:val="00FF1309"/>
    <w:rsid w:val="00FF152F"/>
    <w:rsid w:val="00FF29A8"/>
    <w:rsid w:val="00FF32C7"/>
    <w:rsid w:val="00FF342A"/>
    <w:rsid w:val="00FF4A9C"/>
    <w:rsid w:val="00FF4FA1"/>
    <w:rsid w:val="00FF65EF"/>
    <w:rsid w:val="00FF6D35"/>
    <w:rsid w:val="00FF721F"/>
    <w:rsid w:val="00FF73D0"/>
    <w:rsid w:val="024A0789"/>
    <w:rsid w:val="029AA1DF"/>
    <w:rsid w:val="03065BA8"/>
    <w:rsid w:val="052BFA87"/>
    <w:rsid w:val="0729C5ED"/>
    <w:rsid w:val="073C81E0"/>
    <w:rsid w:val="0755AA3D"/>
    <w:rsid w:val="0817F93A"/>
    <w:rsid w:val="08B45B77"/>
    <w:rsid w:val="0A5ABDD7"/>
    <w:rsid w:val="0B4F99FC"/>
    <w:rsid w:val="0CBFEDF7"/>
    <w:rsid w:val="0CE2B4C2"/>
    <w:rsid w:val="0D0DB3C4"/>
    <w:rsid w:val="0D382699"/>
    <w:rsid w:val="0E73A207"/>
    <w:rsid w:val="0EB689C4"/>
    <w:rsid w:val="1020E7E0"/>
    <w:rsid w:val="10E36426"/>
    <w:rsid w:val="11AB42C9"/>
    <w:rsid w:val="120A7D8F"/>
    <w:rsid w:val="1263144F"/>
    <w:rsid w:val="1263EEC9"/>
    <w:rsid w:val="136CE687"/>
    <w:rsid w:val="16780B14"/>
    <w:rsid w:val="1697E119"/>
    <w:rsid w:val="169F1B63"/>
    <w:rsid w:val="176BCE07"/>
    <w:rsid w:val="180E370C"/>
    <w:rsid w:val="19BE4234"/>
    <w:rsid w:val="1B40D344"/>
    <w:rsid w:val="20145B5B"/>
    <w:rsid w:val="202D83B8"/>
    <w:rsid w:val="22532E81"/>
    <w:rsid w:val="234BFC1D"/>
    <w:rsid w:val="23A88EA7"/>
    <w:rsid w:val="240D31E8"/>
    <w:rsid w:val="2543DC98"/>
    <w:rsid w:val="27CAE242"/>
    <w:rsid w:val="281F6D40"/>
    <w:rsid w:val="2838959D"/>
    <w:rsid w:val="29BB3DA1"/>
    <w:rsid w:val="2A55D4A9"/>
    <w:rsid w:val="2AE9FACB"/>
    <w:rsid w:val="2B0E3B5A"/>
    <w:rsid w:val="2CAA0BBB"/>
    <w:rsid w:val="2CE44805"/>
    <w:rsid w:val="2D2FFD8A"/>
    <w:rsid w:val="2E968556"/>
    <w:rsid w:val="2EB2A58E"/>
    <w:rsid w:val="2EEF03B7"/>
    <w:rsid w:val="2F7BC8DF"/>
    <w:rsid w:val="2FB19007"/>
    <w:rsid w:val="2FFAD4DA"/>
    <w:rsid w:val="32B9640D"/>
    <w:rsid w:val="338C0BF9"/>
    <w:rsid w:val="34474C7C"/>
    <w:rsid w:val="34550298"/>
    <w:rsid w:val="3455346E"/>
    <w:rsid w:val="353AE831"/>
    <w:rsid w:val="3650EE01"/>
    <w:rsid w:val="367AFF60"/>
    <w:rsid w:val="37BF4E4B"/>
    <w:rsid w:val="3835910A"/>
    <w:rsid w:val="3977ADFB"/>
    <w:rsid w:val="39968EFB"/>
    <w:rsid w:val="39FD45BB"/>
    <w:rsid w:val="3ADB66FD"/>
    <w:rsid w:val="3C6341E3"/>
    <w:rsid w:val="3CC02F85"/>
    <w:rsid w:val="3DFCC520"/>
    <w:rsid w:val="3E2429B6"/>
    <w:rsid w:val="3E5D1A13"/>
    <w:rsid w:val="3F2346CE"/>
    <w:rsid w:val="3FDBAF14"/>
    <w:rsid w:val="40BCD128"/>
    <w:rsid w:val="411494AD"/>
    <w:rsid w:val="412DBD0A"/>
    <w:rsid w:val="42BC67F3"/>
    <w:rsid w:val="443D207E"/>
    <w:rsid w:val="44A4CDD8"/>
    <w:rsid w:val="453FF862"/>
    <w:rsid w:val="455F1B2B"/>
    <w:rsid w:val="45F6853A"/>
    <w:rsid w:val="47461DA9"/>
    <w:rsid w:val="477186B5"/>
    <w:rsid w:val="499B8904"/>
    <w:rsid w:val="49EF72BB"/>
    <w:rsid w:val="4C51A2EB"/>
    <w:rsid w:val="4C771889"/>
    <w:rsid w:val="4D5C451E"/>
    <w:rsid w:val="4DB0EDE5"/>
    <w:rsid w:val="4E0C4012"/>
    <w:rsid w:val="4F8943AD"/>
    <w:rsid w:val="4F9590EE"/>
    <w:rsid w:val="505EB43F"/>
    <w:rsid w:val="5145CF9D"/>
    <w:rsid w:val="5205530D"/>
    <w:rsid w:val="53C0F4A3"/>
    <w:rsid w:val="553CF3CF"/>
    <w:rsid w:val="55561C2C"/>
    <w:rsid w:val="56D8C430"/>
    <w:rsid w:val="56E0B1B6"/>
    <w:rsid w:val="588ED620"/>
    <w:rsid w:val="58C97FD9"/>
    <w:rsid w:val="594D36E9"/>
    <w:rsid w:val="5979925B"/>
    <w:rsid w:val="5BB422D9"/>
    <w:rsid w:val="5C9BA902"/>
    <w:rsid w:val="5CBF1B0F"/>
    <w:rsid w:val="5CC89FAA"/>
    <w:rsid w:val="5D466FE2"/>
    <w:rsid w:val="5EE3D615"/>
    <w:rsid w:val="5EFE17A4"/>
    <w:rsid w:val="5F95F8F1"/>
    <w:rsid w:val="5FE64C66"/>
    <w:rsid w:val="6099E805"/>
    <w:rsid w:val="621B76D7"/>
    <w:rsid w:val="6223645D"/>
    <w:rsid w:val="66EEE7FA"/>
    <w:rsid w:val="68F8897F"/>
    <w:rsid w:val="6A2688BC"/>
    <w:rsid w:val="6C49529E"/>
    <w:rsid w:val="6D14184C"/>
    <w:rsid w:val="6D6CBFDC"/>
    <w:rsid w:val="6EF9F9DF"/>
    <w:rsid w:val="6F2C8707"/>
    <w:rsid w:val="6F82F64F"/>
    <w:rsid w:val="7095CA40"/>
    <w:rsid w:val="70B7F955"/>
    <w:rsid w:val="71476363"/>
    <w:rsid w:val="71EB7362"/>
    <w:rsid w:val="72398827"/>
    <w:rsid w:val="749195C9"/>
    <w:rsid w:val="7806B6A9"/>
    <w:rsid w:val="78A8C9AB"/>
    <w:rsid w:val="7A8E2AA1"/>
    <w:rsid w:val="7CA1DCA6"/>
    <w:rsid w:val="7CAD7314"/>
    <w:rsid w:val="7ED5E15F"/>
    <w:rsid w:val="7FE51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461D8433-40EB-437B-AFFF-C6A46B04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4"/>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5"/>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6"/>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7"/>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aliases w:val="List Paragraph (numbered (a)),List Paragraph1,WB Para,Bullets"/>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aliases w:val="List Paragraph (numbered (a)) Char,List Paragraph1 Char,WB Para Char,Bullets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character" w:customStyle="1" w:styleId="eop">
    <w:name w:val="eop"/>
    <w:basedOn w:val="DefaultParagraphFont"/>
    <w:uiPriority w:val="1"/>
    <w:rsid w:val="6099E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547954031">
      <w:bodyDiv w:val="1"/>
      <w:marLeft w:val="0"/>
      <w:marRight w:val="0"/>
      <w:marTop w:val="0"/>
      <w:marBottom w:val="0"/>
      <w:divBdr>
        <w:top w:val="none" w:sz="0" w:space="0" w:color="auto"/>
        <w:left w:val="none" w:sz="0" w:space="0" w:color="auto"/>
        <w:bottom w:val="none" w:sz="0" w:space="0" w:color="auto"/>
        <w:right w:val="none" w:sz="0" w:space="0" w:color="auto"/>
      </w:divBdr>
      <w:divsChild>
        <w:div w:id="10491545">
          <w:marLeft w:val="0"/>
          <w:marRight w:val="0"/>
          <w:marTop w:val="0"/>
          <w:marBottom w:val="0"/>
          <w:divBdr>
            <w:top w:val="none" w:sz="0" w:space="0" w:color="auto"/>
            <w:left w:val="none" w:sz="0" w:space="0" w:color="auto"/>
            <w:bottom w:val="none" w:sz="0" w:space="0" w:color="auto"/>
            <w:right w:val="none" w:sz="0" w:space="0" w:color="auto"/>
          </w:divBdr>
          <w:divsChild>
            <w:div w:id="891040401">
              <w:marLeft w:val="0"/>
              <w:marRight w:val="0"/>
              <w:marTop w:val="0"/>
              <w:marBottom w:val="0"/>
              <w:divBdr>
                <w:top w:val="none" w:sz="0" w:space="0" w:color="auto"/>
                <w:left w:val="none" w:sz="0" w:space="0" w:color="auto"/>
                <w:bottom w:val="none" w:sz="0" w:space="0" w:color="auto"/>
                <w:right w:val="none" w:sz="0" w:space="0" w:color="auto"/>
              </w:divBdr>
            </w:div>
          </w:divsChild>
        </w:div>
        <w:div w:id="671955563">
          <w:marLeft w:val="0"/>
          <w:marRight w:val="0"/>
          <w:marTop w:val="0"/>
          <w:marBottom w:val="0"/>
          <w:divBdr>
            <w:top w:val="none" w:sz="0" w:space="0" w:color="auto"/>
            <w:left w:val="none" w:sz="0" w:space="0" w:color="auto"/>
            <w:bottom w:val="none" w:sz="0" w:space="0" w:color="auto"/>
            <w:right w:val="none" w:sz="0" w:space="0" w:color="auto"/>
          </w:divBdr>
          <w:divsChild>
            <w:div w:id="2142843441">
              <w:marLeft w:val="0"/>
              <w:marRight w:val="0"/>
              <w:marTop w:val="0"/>
              <w:marBottom w:val="0"/>
              <w:divBdr>
                <w:top w:val="none" w:sz="0" w:space="0" w:color="auto"/>
                <w:left w:val="none" w:sz="0" w:space="0" w:color="auto"/>
                <w:bottom w:val="none" w:sz="0" w:space="0" w:color="auto"/>
                <w:right w:val="none" w:sz="0" w:space="0" w:color="auto"/>
              </w:divBdr>
            </w:div>
          </w:divsChild>
        </w:div>
        <w:div w:id="1917084842">
          <w:marLeft w:val="0"/>
          <w:marRight w:val="0"/>
          <w:marTop w:val="0"/>
          <w:marBottom w:val="0"/>
          <w:divBdr>
            <w:top w:val="none" w:sz="0" w:space="0" w:color="auto"/>
            <w:left w:val="none" w:sz="0" w:space="0" w:color="auto"/>
            <w:bottom w:val="none" w:sz="0" w:space="0" w:color="auto"/>
            <w:right w:val="none" w:sz="0" w:space="0" w:color="auto"/>
          </w:divBdr>
          <w:divsChild>
            <w:div w:id="144706637">
              <w:marLeft w:val="0"/>
              <w:marRight w:val="0"/>
              <w:marTop w:val="0"/>
              <w:marBottom w:val="0"/>
              <w:divBdr>
                <w:top w:val="none" w:sz="0" w:space="0" w:color="auto"/>
                <w:left w:val="none" w:sz="0" w:space="0" w:color="auto"/>
                <w:bottom w:val="none" w:sz="0" w:space="0" w:color="auto"/>
                <w:right w:val="none" w:sz="0" w:space="0" w:color="auto"/>
              </w:divBdr>
            </w:div>
          </w:divsChild>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18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riprocurement@dexisonlin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riprocurement@dexisonline.com" TargetMode="External"/><Relationship Id="rId2" Type="http://schemas.openxmlformats.org/officeDocument/2006/relationships/customXml" Target="../customXml/item2.xml"/><Relationship Id="rId16" Type="http://schemas.openxmlformats.org/officeDocument/2006/relationships/hyperlink" Target="https://www.usaid.gov/sites/default/files/documents/1876/31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divis@dexisonlin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ghthouse-services.com/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08AAB5230D942A308E37787900C85" ma:contentTypeVersion="15" ma:contentTypeDescription="Create a new document." ma:contentTypeScope="" ma:versionID="026ba56295931f687e39982574324e95">
  <xsd:schema xmlns:xsd="http://www.w3.org/2001/XMLSchema" xmlns:xs="http://www.w3.org/2001/XMLSchema" xmlns:p="http://schemas.microsoft.com/office/2006/metadata/properties" xmlns:ns2="99fa52a8-f163-4ae5-a41e-710f19d0ac16" xmlns:ns3="e9866a3a-8a3d-4cb2-a845-badfcb320d8f" xmlns:ns4="9fd014b9-7515-4303-a08e-09df14380390" targetNamespace="http://schemas.microsoft.com/office/2006/metadata/properties" ma:root="true" ma:fieldsID="f5bd3dc01afde2582b48415d493ace0a" ns2:_="" ns3:_="" ns4:_="">
    <xsd:import namespace="99fa52a8-f163-4ae5-a41e-710f19d0ac16"/>
    <xsd:import namespace="e9866a3a-8a3d-4cb2-a845-badfcb320d8f"/>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52a8-f163-4ae5-a41e-710f19d0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66a3a-8a3d-4cb2-a845-badfcb320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3a5059-d493-4d77-966d-348e1f74e9e5}" ma:internalName="TaxCatchAll" ma:showField="CatchAllData" ma:web="e9866a3a-8a3d-4cb2-a845-badfcb320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e9866a3a-8a3d-4cb2-a845-badfcb320d8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lcf76f155ced4ddcb4097134ff3c332f xmlns="99fa52a8-f163-4ae5-a41e-710f19d0ac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2.xml><?xml version="1.0" encoding="utf-8"?>
<ds:datastoreItem xmlns:ds="http://schemas.openxmlformats.org/officeDocument/2006/customXml" ds:itemID="{82A5F25A-8F77-40DC-8EBA-A6BCB04C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52a8-f163-4ae5-a41e-710f19d0ac16"/>
    <ds:schemaRef ds:uri="e9866a3a-8a3d-4cb2-a845-badfcb320d8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e9866a3a-8a3d-4cb2-a845-badfcb320d8f"/>
    <ds:schemaRef ds:uri="99fa52a8-f163-4ae5-a41e-710f19d0ac1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Links>
    <vt:vector size="24" baseType="variant">
      <vt:variant>
        <vt:i4>7274611</vt:i4>
      </vt:variant>
      <vt:variant>
        <vt:i4>9</vt:i4>
      </vt:variant>
      <vt:variant>
        <vt:i4>0</vt:i4>
      </vt:variant>
      <vt:variant>
        <vt:i4>5</vt:i4>
      </vt:variant>
      <vt:variant>
        <vt:lpwstr>https://www.lighthouse-services.com/index.html</vt:lpwstr>
      </vt:variant>
      <vt:variant>
        <vt:lpwstr/>
      </vt:variant>
      <vt:variant>
        <vt:i4>6684744</vt:i4>
      </vt:variant>
      <vt:variant>
        <vt:i4>6</vt:i4>
      </vt:variant>
      <vt:variant>
        <vt:i4>0</vt:i4>
      </vt:variant>
      <vt:variant>
        <vt:i4>5</vt:i4>
      </vt:variant>
      <vt:variant>
        <vt:lpwstr>mailto:mriprocurement@dexisonline.com</vt:lpwstr>
      </vt:variant>
      <vt:variant>
        <vt:lpwstr/>
      </vt:variant>
      <vt:variant>
        <vt:i4>4456458</vt:i4>
      </vt:variant>
      <vt:variant>
        <vt:i4>3</vt:i4>
      </vt:variant>
      <vt:variant>
        <vt:i4>0</vt:i4>
      </vt:variant>
      <vt:variant>
        <vt:i4>5</vt:i4>
      </vt:variant>
      <vt:variant>
        <vt:lpwstr>https://www.usaid.gov/sites/default/files/documents/1876/310.pdf</vt:lpwstr>
      </vt:variant>
      <vt:variant>
        <vt:lpwstr/>
      </vt:variant>
      <vt:variant>
        <vt:i4>6815813</vt:i4>
      </vt:variant>
      <vt:variant>
        <vt:i4>0</vt:i4>
      </vt:variant>
      <vt:variant>
        <vt:i4>0</vt:i4>
      </vt:variant>
      <vt:variant>
        <vt:i4>5</vt:i4>
      </vt:variant>
      <vt:variant>
        <vt:lpwstr>mailto:jdivis@dexisonline.com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Elena Anghel</cp:lastModifiedBy>
  <cp:revision>243</cp:revision>
  <cp:lastPrinted>2018-03-28T11:28:00Z</cp:lastPrinted>
  <dcterms:created xsi:type="dcterms:W3CDTF">2021-04-17T11:47:00Z</dcterms:created>
  <dcterms:modified xsi:type="dcterms:W3CDTF">2022-07-15T11:03:00Z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0x01010008B08AAB5230D942A308E37787900C85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