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1CB0" w14:textId="77777777" w:rsidR="00486748" w:rsidRPr="00F50252" w:rsidRDefault="00486748" w:rsidP="00486748">
      <w:pPr>
        <w:jc w:val="center"/>
        <w:rPr>
          <w:rFonts w:ascii="Times New Roman" w:hAnsi="Times New Roman" w:cs="Times New Roman"/>
          <w:b/>
          <w:bCs/>
          <w:sz w:val="28"/>
          <w:szCs w:val="28"/>
          <w:lang w:val="ro-RO"/>
        </w:rPr>
      </w:pPr>
      <w:r w:rsidRPr="00F50252">
        <w:rPr>
          <w:rFonts w:ascii="Times New Roman" w:hAnsi="Times New Roman" w:cs="Times New Roman"/>
          <w:b/>
          <w:bCs/>
          <w:sz w:val="28"/>
          <w:szCs w:val="28"/>
          <w:lang w:val="ro-RO"/>
        </w:rPr>
        <w:t>TERMENI DE REFERINȚĂ (TOR)</w:t>
      </w:r>
    </w:p>
    <w:p w14:paraId="164DC1DB" w14:textId="77777777" w:rsidR="00F24912" w:rsidRDefault="00F24912" w:rsidP="00F24912">
      <w:pPr>
        <w:jc w:val="center"/>
        <w:rPr>
          <w:rFonts w:ascii="Times New Roman" w:hAnsi="Times New Roman" w:cs="Times New Roman"/>
          <w:b/>
          <w:bCs/>
          <w:sz w:val="32"/>
          <w:szCs w:val="32"/>
          <w:lang w:eastAsia="en-GB"/>
        </w:rPr>
      </w:pPr>
      <w:r w:rsidRPr="00F24912">
        <w:rPr>
          <w:rFonts w:ascii="Times New Roman" w:hAnsi="Times New Roman" w:cs="Times New Roman"/>
          <w:b/>
          <w:bCs/>
          <w:sz w:val="32"/>
          <w:szCs w:val="32"/>
          <w:lang w:eastAsia="en-GB"/>
        </w:rPr>
        <w:t>Contractarea unui expert pentru dezvoltarea și facilitarea programului de instruire în leadership și Reducerea Riscului de Dezastre (DRR) destinat tinerilor</w:t>
      </w:r>
    </w:p>
    <w:p w14:paraId="167431D7" w14:textId="5CB491E4" w:rsidR="003B2CF2" w:rsidRPr="00F50252" w:rsidRDefault="00E17277" w:rsidP="00E17277">
      <w:pPr>
        <w:rPr>
          <w:rFonts w:ascii="Times New Roman" w:hAnsi="Times New Roman" w:cs="Times New Roman"/>
          <w:b/>
          <w:bCs/>
          <w:sz w:val="28"/>
          <w:szCs w:val="28"/>
          <w:lang w:eastAsia="en-GB"/>
        </w:rPr>
      </w:pPr>
      <w:r>
        <w:rPr>
          <w:rFonts w:ascii="Times New Roman" w:hAnsi="Times New Roman" w:cs="Times New Roman"/>
          <w:b/>
          <w:bCs/>
          <w:sz w:val="28"/>
          <w:szCs w:val="28"/>
          <w:lang w:eastAsia="en-GB"/>
        </w:rPr>
        <w:t>1.</w:t>
      </w:r>
      <w:r w:rsidR="003B2CF2" w:rsidRPr="00F50252">
        <w:rPr>
          <w:rFonts w:ascii="Times New Roman" w:hAnsi="Times New Roman" w:cs="Times New Roman"/>
          <w:b/>
          <w:bCs/>
          <w:sz w:val="28"/>
          <w:szCs w:val="28"/>
          <w:lang w:eastAsia="en-GB"/>
        </w:rPr>
        <w:t>Context și justificare</w:t>
      </w:r>
    </w:p>
    <w:p w14:paraId="02A8B6CA" w14:textId="77777777" w:rsidR="003B2CF2" w:rsidRPr="003B2CF2" w:rsidRDefault="003B2CF2" w:rsidP="00F24912">
      <w:pPr>
        <w:spacing w:before="100" w:beforeAutospacing="1" w:after="100" w:afterAutospacing="1" w:line="240" w:lineRule="auto"/>
        <w:jc w:val="both"/>
        <w:rPr>
          <w:rFonts w:ascii="Times New Roman" w:eastAsia="Times New Roman" w:hAnsi="Times New Roman" w:cs="Times New Roman"/>
          <w:kern w:val="0"/>
          <w:sz w:val="28"/>
          <w:szCs w:val="28"/>
          <w:lang w:eastAsia="en-GB"/>
          <w14:ligatures w14:val="none"/>
        </w:rPr>
      </w:pPr>
      <w:r w:rsidRPr="003B2CF2">
        <w:rPr>
          <w:rFonts w:ascii="Times New Roman" w:eastAsia="Times New Roman" w:hAnsi="Times New Roman" w:cs="Times New Roman"/>
          <w:kern w:val="0"/>
          <w:sz w:val="28"/>
          <w:szCs w:val="28"/>
          <w:lang w:eastAsia="en-GB"/>
          <w14:ligatures w14:val="none"/>
        </w:rPr>
        <w:t>Republica Moldova este expusă unui spectru larg de riscuri naturale și antropice, inclusiv secetă, inundații, fenomene meteorologice extreme, incendii și alte situații de urgență, a căror frecvență și intensitate sunt amplificate de schimbările climatice și de vulnerabilitățile socio-economice.</w:t>
      </w:r>
    </w:p>
    <w:p w14:paraId="1D7917E9" w14:textId="77777777" w:rsidR="003B2CF2" w:rsidRPr="003B2CF2" w:rsidRDefault="003B2CF2" w:rsidP="00F24912">
      <w:pPr>
        <w:spacing w:before="100" w:beforeAutospacing="1" w:after="100" w:afterAutospacing="1" w:line="240" w:lineRule="auto"/>
        <w:jc w:val="both"/>
        <w:rPr>
          <w:rFonts w:ascii="Times New Roman" w:eastAsia="Times New Roman" w:hAnsi="Times New Roman" w:cs="Times New Roman"/>
          <w:kern w:val="0"/>
          <w:sz w:val="28"/>
          <w:szCs w:val="28"/>
          <w:lang w:eastAsia="en-GB"/>
          <w14:ligatures w14:val="none"/>
        </w:rPr>
      </w:pPr>
      <w:r w:rsidRPr="003B2CF2">
        <w:rPr>
          <w:rFonts w:ascii="Times New Roman" w:eastAsia="Times New Roman" w:hAnsi="Times New Roman" w:cs="Times New Roman"/>
          <w:kern w:val="0"/>
          <w:sz w:val="28"/>
          <w:szCs w:val="28"/>
          <w:lang w:eastAsia="en-GB"/>
          <w14:ligatures w14:val="none"/>
        </w:rPr>
        <w:t>Reducerea riscului de dezastre reprezintă un proces care necesită implicarea activă a tuturor actorilor comunitari, inclusiv a tinerilor. Prin creativitate, capacitate de mobilizare și implicare civică, tinerii pot deveni promotori ai culturii prevenirii și ai rezilienței comunitare. Cu toate acestea, oportunitățile de participare a tinerilor în procesele de pregătire pentru situații de urgență rămân limitate, iar competențele acestora în domeniul DRR necesită consolidare.</w:t>
      </w:r>
    </w:p>
    <w:p w14:paraId="499705C9" w14:textId="4AF43C42" w:rsidR="003B2CF2" w:rsidRPr="003B2CF2" w:rsidRDefault="003B2CF2" w:rsidP="00F24912">
      <w:pPr>
        <w:spacing w:before="100" w:beforeAutospacing="1" w:after="100" w:afterAutospacing="1" w:line="240" w:lineRule="auto"/>
        <w:jc w:val="both"/>
        <w:rPr>
          <w:rFonts w:ascii="Times New Roman" w:eastAsia="Times New Roman" w:hAnsi="Times New Roman" w:cs="Times New Roman"/>
          <w:kern w:val="0"/>
          <w:sz w:val="28"/>
          <w:szCs w:val="28"/>
          <w:lang w:eastAsia="en-GB"/>
          <w14:ligatures w14:val="none"/>
        </w:rPr>
      </w:pPr>
      <w:r w:rsidRPr="003B2CF2">
        <w:rPr>
          <w:rFonts w:ascii="Times New Roman" w:eastAsia="Times New Roman" w:hAnsi="Times New Roman" w:cs="Times New Roman"/>
          <w:kern w:val="0"/>
          <w:sz w:val="28"/>
          <w:szCs w:val="28"/>
          <w:lang w:eastAsia="en-GB"/>
          <w14:ligatures w14:val="none"/>
        </w:rPr>
        <w:t xml:space="preserve">În cadrul proiectului implementat de Caritas Moldova, promovarea participării active a tinerilor constituie una dintre componentele esențiale pentru dezvoltarea comunităților reziliente. </w:t>
      </w:r>
      <w:r w:rsidR="00F24912" w:rsidRPr="00F24912">
        <w:rPr>
          <w:rFonts w:ascii="Times New Roman" w:eastAsia="Times New Roman" w:hAnsi="Times New Roman" w:cs="Times New Roman"/>
          <w:kern w:val="0"/>
          <w:sz w:val="28"/>
          <w:szCs w:val="28"/>
          <w:lang w:eastAsia="en-GB"/>
          <w14:ligatures w14:val="none"/>
        </w:rPr>
        <w:t>Prin implicarea tinerilor în activități de educație, leadership și inițiative comunitare, proiectul urmărește dezvoltarea unei noi generații de ambasadori ai pregătirii pentru dezastre, capabili să contribuie activ la creșterea gradului de conștientizare și reziliență la nivel local.</w:t>
      </w:r>
    </w:p>
    <w:p w14:paraId="6D1F3FE7" w14:textId="77777777" w:rsidR="003B2CF2" w:rsidRPr="003B2CF2" w:rsidRDefault="003B2CF2" w:rsidP="00F7371F">
      <w:pPr>
        <w:rPr>
          <w:rFonts w:ascii="Times New Roman" w:hAnsi="Times New Roman" w:cs="Times New Roman"/>
          <w:b/>
          <w:bCs/>
          <w:sz w:val="28"/>
          <w:szCs w:val="28"/>
          <w:lang w:eastAsia="en-GB"/>
        </w:rPr>
      </w:pPr>
      <w:r w:rsidRPr="003B2CF2">
        <w:rPr>
          <w:rFonts w:ascii="Times New Roman" w:hAnsi="Times New Roman" w:cs="Times New Roman"/>
          <w:b/>
          <w:bCs/>
          <w:sz w:val="28"/>
          <w:szCs w:val="28"/>
          <w:lang w:eastAsia="en-GB"/>
        </w:rPr>
        <w:t>2. Scopul general</w:t>
      </w:r>
    </w:p>
    <w:p w14:paraId="204858E6" w14:textId="77777777" w:rsidR="00895869" w:rsidRDefault="00895869" w:rsidP="00F7371F">
      <w:pPr>
        <w:rPr>
          <w:rFonts w:ascii="Times New Roman" w:eastAsia="Times New Roman" w:hAnsi="Times New Roman" w:cs="Times New Roman"/>
          <w:kern w:val="0"/>
          <w:sz w:val="28"/>
          <w:szCs w:val="28"/>
          <w:lang w:eastAsia="en-GB"/>
          <w14:ligatures w14:val="none"/>
        </w:rPr>
      </w:pPr>
      <w:r w:rsidRPr="00895869">
        <w:rPr>
          <w:rFonts w:ascii="Times New Roman" w:eastAsia="Times New Roman" w:hAnsi="Times New Roman" w:cs="Times New Roman"/>
          <w:kern w:val="0"/>
          <w:sz w:val="28"/>
          <w:szCs w:val="28"/>
          <w:lang w:eastAsia="en-GB"/>
          <w14:ligatures w14:val="none"/>
        </w:rPr>
        <w:t>Scopul prezentei misiuni este contractarea unui expert care să dezvolte și să faciliteze un program de instruire în leadership și Reducerea Riscului de Dezastre (DRR) destinat tinerilor, contribuind la consolidarea cunoștințelor, competențelor și implicării acestora în promovarea pregătirii comunitare, participării civice și rezilienței la nivel local.</w:t>
      </w:r>
    </w:p>
    <w:p w14:paraId="3A6D8286" w14:textId="09FBE9E3" w:rsidR="003B2CF2" w:rsidRPr="003B2CF2" w:rsidRDefault="003B2CF2" w:rsidP="00F7371F">
      <w:pPr>
        <w:rPr>
          <w:rFonts w:ascii="Times New Roman" w:hAnsi="Times New Roman" w:cs="Times New Roman"/>
          <w:b/>
          <w:bCs/>
          <w:sz w:val="28"/>
          <w:szCs w:val="28"/>
          <w:lang w:eastAsia="en-GB"/>
        </w:rPr>
      </w:pPr>
      <w:r w:rsidRPr="003B2CF2">
        <w:rPr>
          <w:rFonts w:ascii="Times New Roman" w:hAnsi="Times New Roman" w:cs="Times New Roman"/>
          <w:b/>
          <w:bCs/>
          <w:sz w:val="28"/>
          <w:szCs w:val="28"/>
          <w:lang w:eastAsia="en-GB"/>
        </w:rPr>
        <w:t>3. Obiective specifice</w:t>
      </w:r>
    </w:p>
    <w:p w14:paraId="16352F44" w14:textId="77777777" w:rsidR="003B2CF2" w:rsidRPr="003B2CF2" w:rsidRDefault="003B2CF2" w:rsidP="003B2CF2">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B2CF2">
        <w:rPr>
          <w:rFonts w:ascii="Times New Roman" w:eastAsia="Times New Roman" w:hAnsi="Times New Roman" w:cs="Times New Roman"/>
          <w:kern w:val="0"/>
          <w:sz w:val="28"/>
          <w:szCs w:val="28"/>
          <w:lang w:eastAsia="en-GB"/>
          <w14:ligatures w14:val="none"/>
        </w:rPr>
        <w:t>Misiunea expertului va urmări atingerea următoarelor obiective:</w:t>
      </w:r>
    </w:p>
    <w:p w14:paraId="32F5F124" w14:textId="77777777" w:rsidR="00895869" w:rsidRPr="00895869" w:rsidRDefault="00895869" w:rsidP="00895869">
      <w:pPr>
        <w:pStyle w:val="ListParagraph"/>
        <w:numPr>
          <w:ilvl w:val="0"/>
          <w:numId w:val="30"/>
        </w:numPr>
        <w:spacing w:after="0" w:line="240" w:lineRule="auto"/>
        <w:rPr>
          <w:rFonts w:ascii="Times New Roman" w:eastAsia="Times New Roman" w:hAnsi="Times New Roman" w:cs="Times New Roman"/>
          <w:kern w:val="0"/>
          <w:sz w:val="28"/>
          <w:szCs w:val="28"/>
          <w:lang w:eastAsia="en-GB"/>
          <w14:ligatures w14:val="none"/>
        </w:rPr>
      </w:pPr>
      <w:r w:rsidRPr="00895869">
        <w:rPr>
          <w:rFonts w:ascii="Times New Roman" w:eastAsia="Times New Roman" w:hAnsi="Times New Roman" w:cs="Times New Roman"/>
          <w:kern w:val="0"/>
          <w:sz w:val="28"/>
          <w:szCs w:val="28"/>
          <w:lang w:eastAsia="en-GB"/>
          <w14:ligatures w14:val="none"/>
        </w:rPr>
        <w:t>Dezvoltarea și facilitarea unui program de instruire în leadership și Reducerea Riscului de Dezastre (DRR) destinat tinerilor;</w:t>
      </w:r>
    </w:p>
    <w:p w14:paraId="3FCA78AE" w14:textId="77777777" w:rsidR="00702FDC" w:rsidRDefault="00702FDC" w:rsidP="00702FDC">
      <w:pPr>
        <w:pStyle w:val="ListParagraph"/>
        <w:spacing w:after="0" w:line="240" w:lineRule="auto"/>
        <w:rPr>
          <w:rFonts w:ascii="Times New Roman" w:eastAsia="Times New Roman" w:hAnsi="Times New Roman" w:cs="Times New Roman"/>
          <w:kern w:val="0"/>
          <w:sz w:val="28"/>
          <w:szCs w:val="28"/>
          <w:lang w:eastAsia="en-GB"/>
          <w14:ligatures w14:val="none"/>
        </w:rPr>
      </w:pPr>
    </w:p>
    <w:p w14:paraId="5A1BDC6F" w14:textId="77777777" w:rsidR="00702FDC" w:rsidRDefault="00702FDC" w:rsidP="00702FDC">
      <w:pPr>
        <w:pStyle w:val="ListParagraph"/>
        <w:spacing w:after="0" w:line="240" w:lineRule="auto"/>
        <w:rPr>
          <w:rFonts w:ascii="Times New Roman" w:eastAsia="Times New Roman" w:hAnsi="Times New Roman" w:cs="Times New Roman"/>
          <w:kern w:val="0"/>
          <w:sz w:val="28"/>
          <w:szCs w:val="28"/>
          <w:lang w:eastAsia="en-GB"/>
          <w14:ligatures w14:val="none"/>
        </w:rPr>
      </w:pPr>
    </w:p>
    <w:p w14:paraId="2030CF37" w14:textId="41A67D3B" w:rsidR="00895869" w:rsidRPr="00702FDC" w:rsidRDefault="00895869" w:rsidP="00702FDC">
      <w:pPr>
        <w:pStyle w:val="ListParagraph"/>
        <w:numPr>
          <w:ilvl w:val="0"/>
          <w:numId w:val="36"/>
        </w:numPr>
        <w:spacing w:after="0" w:line="240" w:lineRule="auto"/>
        <w:rPr>
          <w:rFonts w:ascii="Times New Roman" w:eastAsia="Times New Roman" w:hAnsi="Times New Roman" w:cs="Times New Roman"/>
          <w:kern w:val="0"/>
          <w:sz w:val="28"/>
          <w:szCs w:val="28"/>
          <w:lang w:eastAsia="en-GB"/>
          <w14:ligatures w14:val="none"/>
        </w:rPr>
      </w:pPr>
      <w:r w:rsidRPr="00702FDC">
        <w:rPr>
          <w:rFonts w:ascii="Times New Roman" w:eastAsia="Times New Roman" w:hAnsi="Times New Roman" w:cs="Times New Roman"/>
          <w:kern w:val="0"/>
          <w:sz w:val="28"/>
          <w:szCs w:val="28"/>
          <w:lang w:eastAsia="en-GB"/>
          <w14:ligatures w14:val="none"/>
        </w:rPr>
        <w:t>Elaborarea unui curriculum și a materialelor de instruire adaptate grupului țintă;</w:t>
      </w:r>
    </w:p>
    <w:p w14:paraId="0B8A425B" w14:textId="77777777" w:rsidR="00895869" w:rsidRPr="00895869" w:rsidRDefault="00895869" w:rsidP="00895869">
      <w:pPr>
        <w:pStyle w:val="ListParagraph"/>
        <w:numPr>
          <w:ilvl w:val="0"/>
          <w:numId w:val="30"/>
        </w:numPr>
        <w:spacing w:after="0" w:line="240" w:lineRule="auto"/>
        <w:rPr>
          <w:rFonts w:ascii="Times New Roman" w:eastAsia="Times New Roman" w:hAnsi="Times New Roman" w:cs="Times New Roman"/>
          <w:kern w:val="0"/>
          <w:sz w:val="28"/>
          <w:szCs w:val="28"/>
          <w:lang w:eastAsia="en-GB"/>
          <w14:ligatures w14:val="none"/>
        </w:rPr>
      </w:pPr>
      <w:r w:rsidRPr="00895869">
        <w:rPr>
          <w:rFonts w:ascii="Times New Roman" w:eastAsia="Times New Roman" w:hAnsi="Times New Roman" w:cs="Times New Roman"/>
          <w:kern w:val="0"/>
          <w:sz w:val="28"/>
          <w:szCs w:val="28"/>
          <w:lang w:eastAsia="en-GB"/>
          <w14:ligatures w14:val="none"/>
        </w:rPr>
        <w:t>Consolidarea competențelor tinerilor în domeniul leadershipului, implicării civice, comunicării și managementului inițiativelor comunitare;</w:t>
      </w:r>
    </w:p>
    <w:p w14:paraId="52205A93" w14:textId="77777777" w:rsidR="00895869" w:rsidRPr="00895869" w:rsidRDefault="00895869" w:rsidP="00895869">
      <w:pPr>
        <w:pStyle w:val="ListParagraph"/>
        <w:numPr>
          <w:ilvl w:val="0"/>
          <w:numId w:val="30"/>
        </w:numPr>
        <w:spacing w:after="0" w:line="240" w:lineRule="auto"/>
        <w:rPr>
          <w:rFonts w:ascii="Times New Roman" w:eastAsia="Times New Roman" w:hAnsi="Times New Roman" w:cs="Times New Roman"/>
          <w:kern w:val="0"/>
          <w:sz w:val="28"/>
          <w:szCs w:val="28"/>
          <w:lang w:eastAsia="en-GB"/>
          <w14:ligatures w14:val="none"/>
        </w:rPr>
      </w:pPr>
      <w:r w:rsidRPr="00895869">
        <w:rPr>
          <w:rFonts w:ascii="Times New Roman" w:eastAsia="Times New Roman" w:hAnsi="Times New Roman" w:cs="Times New Roman"/>
          <w:kern w:val="0"/>
          <w:sz w:val="28"/>
          <w:szCs w:val="28"/>
          <w:lang w:eastAsia="en-GB"/>
          <w14:ligatures w14:val="none"/>
        </w:rPr>
        <w:t>Dezvoltarea capacității tinerilor de a promova măsuri de prevenire și pregătire pentru situații de urgență în comunitățile lor;</w:t>
      </w:r>
    </w:p>
    <w:p w14:paraId="06D05666" w14:textId="3E3F981D" w:rsidR="003B2CF2" w:rsidRPr="00895869" w:rsidRDefault="00895869" w:rsidP="00895869">
      <w:pPr>
        <w:pStyle w:val="ListParagraph"/>
        <w:numPr>
          <w:ilvl w:val="0"/>
          <w:numId w:val="30"/>
        </w:numPr>
        <w:spacing w:after="0" w:line="240" w:lineRule="auto"/>
        <w:rPr>
          <w:rFonts w:ascii="Times New Roman" w:eastAsia="Times New Roman" w:hAnsi="Times New Roman" w:cs="Times New Roman"/>
          <w:kern w:val="0"/>
          <w:sz w:val="28"/>
          <w:szCs w:val="28"/>
          <w:lang w:eastAsia="en-GB"/>
          <w14:ligatures w14:val="none"/>
        </w:rPr>
      </w:pPr>
      <w:r w:rsidRPr="00895869">
        <w:rPr>
          <w:rFonts w:ascii="Times New Roman" w:eastAsia="Times New Roman" w:hAnsi="Times New Roman" w:cs="Times New Roman"/>
          <w:kern w:val="0"/>
          <w:sz w:val="28"/>
          <w:szCs w:val="28"/>
          <w:lang w:eastAsia="en-GB"/>
          <w14:ligatures w14:val="none"/>
        </w:rPr>
        <w:t>Promovarea participării active a tinerilor la consolidarea rezilienței comunitare.</w:t>
      </w:r>
    </w:p>
    <w:p w14:paraId="018F41E1" w14:textId="77777777" w:rsidR="003B2CF2" w:rsidRPr="003B2CF2" w:rsidRDefault="003B2CF2" w:rsidP="00F7371F">
      <w:pPr>
        <w:rPr>
          <w:rFonts w:ascii="Times New Roman" w:hAnsi="Times New Roman" w:cs="Times New Roman"/>
          <w:b/>
          <w:bCs/>
          <w:sz w:val="28"/>
          <w:szCs w:val="28"/>
          <w:lang w:eastAsia="en-GB"/>
        </w:rPr>
      </w:pPr>
      <w:r w:rsidRPr="003B2CF2">
        <w:rPr>
          <w:rFonts w:ascii="Times New Roman" w:hAnsi="Times New Roman" w:cs="Times New Roman"/>
          <w:b/>
          <w:bCs/>
          <w:sz w:val="28"/>
          <w:szCs w:val="28"/>
          <w:lang w:eastAsia="en-GB"/>
        </w:rPr>
        <w:t>4. Domeniul de aplicare al misiunii</w:t>
      </w:r>
    </w:p>
    <w:p w14:paraId="58BB0E43" w14:textId="77777777" w:rsidR="00895869" w:rsidRDefault="00895869" w:rsidP="0007500C">
      <w:pPr>
        <w:rPr>
          <w:rFonts w:ascii="Times New Roman" w:eastAsia="Times New Roman" w:hAnsi="Times New Roman" w:cs="Times New Roman"/>
          <w:kern w:val="0"/>
          <w:sz w:val="28"/>
          <w:szCs w:val="28"/>
          <w:lang w:eastAsia="en-GB"/>
          <w14:ligatures w14:val="none"/>
        </w:rPr>
      </w:pPr>
      <w:r w:rsidRPr="00895869">
        <w:rPr>
          <w:rFonts w:ascii="Times New Roman" w:eastAsia="Times New Roman" w:hAnsi="Times New Roman" w:cs="Times New Roman"/>
          <w:kern w:val="0"/>
          <w:sz w:val="28"/>
          <w:szCs w:val="28"/>
          <w:lang w:eastAsia="en-GB"/>
          <w14:ligatures w14:val="none"/>
        </w:rPr>
        <w:t>Expertul va desfășura activitățile descrise mai jos în strânsă coordonare cu Caritas Moldova și partenerii proiectului, utilizând o abordare participativă, orientată spre învățare practică și implicare activă a tinerilor.</w:t>
      </w:r>
    </w:p>
    <w:p w14:paraId="57EC72F1" w14:textId="3E4784B6" w:rsidR="003B2CF2" w:rsidRPr="003B2CF2" w:rsidRDefault="003B2CF2" w:rsidP="0007500C">
      <w:pPr>
        <w:rPr>
          <w:rFonts w:ascii="Times New Roman" w:hAnsi="Times New Roman" w:cs="Times New Roman"/>
          <w:b/>
          <w:bCs/>
          <w:sz w:val="28"/>
          <w:szCs w:val="28"/>
          <w:lang w:eastAsia="en-GB"/>
        </w:rPr>
      </w:pPr>
      <w:r w:rsidRPr="003B2CF2">
        <w:rPr>
          <w:rFonts w:ascii="Times New Roman" w:hAnsi="Times New Roman" w:cs="Times New Roman"/>
          <w:b/>
          <w:bCs/>
          <w:sz w:val="28"/>
          <w:szCs w:val="28"/>
          <w:lang w:eastAsia="en-GB"/>
        </w:rPr>
        <w:t>4.1 Analiză și proiectarea programului</w:t>
      </w:r>
    </w:p>
    <w:p w14:paraId="25025FBE" w14:textId="77777777" w:rsidR="003B2CF2" w:rsidRPr="003B2CF2" w:rsidRDefault="003B2CF2" w:rsidP="003B2CF2">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B2CF2">
        <w:rPr>
          <w:rFonts w:ascii="Times New Roman" w:eastAsia="Times New Roman" w:hAnsi="Times New Roman" w:cs="Times New Roman"/>
          <w:kern w:val="0"/>
          <w:sz w:val="28"/>
          <w:szCs w:val="28"/>
          <w:lang w:eastAsia="en-GB"/>
          <w14:ligatures w14:val="none"/>
        </w:rPr>
        <w:t>Expertul va:</w:t>
      </w:r>
    </w:p>
    <w:p w14:paraId="671FCDD8" w14:textId="2AE25445" w:rsidR="003B2CF2" w:rsidRPr="003B2CF2" w:rsidRDefault="00F24912" w:rsidP="003B2CF2">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A</w:t>
      </w:r>
      <w:r w:rsidR="003B2CF2" w:rsidRPr="003B2CF2">
        <w:rPr>
          <w:rFonts w:ascii="Times New Roman" w:eastAsia="Times New Roman" w:hAnsi="Times New Roman" w:cs="Times New Roman"/>
          <w:kern w:val="0"/>
          <w:sz w:val="28"/>
          <w:szCs w:val="28"/>
          <w:lang w:eastAsia="en-GB"/>
          <w14:ligatures w14:val="none"/>
        </w:rPr>
        <w:t xml:space="preserve">naliza documentele proiectului și materialele existente în domeniul </w:t>
      </w:r>
      <w:r w:rsidR="00F7371F" w:rsidRPr="00CD69B8">
        <w:rPr>
          <w:rFonts w:ascii="Times New Roman" w:eastAsia="Times New Roman" w:hAnsi="Times New Roman" w:cs="Times New Roman"/>
          <w:kern w:val="0"/>
          <w:sz w:val="28"/>
          <w:szCs w:val="28"/>
          <w:lang w:eastAsia="en-GB"/>
          <w14:ligatures w14:val="none"/>
        </w:rPr>
        <w:t>DRR.</w:t>
      </w:r>
      <w:r w:rsidR="003B2CF2" w:rsidRPr="003B2CF2">
        <w:rPr>
          <w:rFonts w:ascii="Times New Roman" w:eastAsia="Times New Roman" w:hAnsi="Times New Roman" w:cs="Times New Roman"/>
          <w:kern w:val="0"/>
          <w:sz w:val="28"/>
          <w:szCs w:val="28"/>
          <w:lang w:eastAsia="en-GB"/>
          <w14:ligatures w14:val="none"/>
        </w:rPr>
        <w:t xml:space="preserve"> </w:t>
      </w:r>
    </w:p>
    <w:p w14:paraId="182C5E18" w14:textId="522C48B2" w:rsidR="003B2CF2" w:rsidRPr="003B2CF2" w:rsidRDefault="00F24912" w:rsidP="003B2CF2">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E</w:t>
      </w:r>
      <w:r w:rsidR="003B2CF2" w:rsidRPr="003B2CF2">
        <w:rPr>
          <w:rFonts w:ascii="Times New Roman" w:eastAsia="Times New Roman" w:hAnsi="Times New Roman" w:cs="Times New Roman"/>
          <w:kern w:val="0"/>
          <w:sz w:val="28"/>
          <w:szCs w:val="28"/>
          <w:lang w:eastAsia="en-GB"/>
          <w14:ligatures w14:val="none"/>
        </w:rPr>
        <w:t xml:space="preserve">labora conceptul metodologic al programului de </w:t>
      </w:r>
      <w:r w:rsidR="00F7371F" w:rsidRPr="00CD69B8">
        <w:rPr>
          <w:rFonts w:ascii="Times New Roman" w:eastAsia="Times New Roman" w:hAnsi="Times New Roman" w:cs="Times New Roman"/>
          <w:kern w:val="0"/>
          <w:sz w:val="28"/>
          <w:szCs w:val="28"/>
          <w:lang w:eastAsia="en-GB"/>
          <w14:ligatures w14:val="none"/>
        </w:rPr>
        <w:t>leadership</w:t>
      </w:r>
      <w:r w:rsidR="00947657" w:rsidRPr="00CD69B8">
        <w:rPr>
          <w:rFonts w:ascii="Times New Roman" w:eastAsia="Times New Roman" w:hAnsi="Times New Roman" w:cs="Times New Roman"/>
          <w:kern w:val="0"/>
          <w:sz w:val="28"/>
          <w:szCs w:val="28"/>
          <w:lang w:eastAsia="en-GB"/>
          <w14:ligatures w14:val="none"/>
        </w:rPr>
        <w:t>;</w:t>
      </w:r>
      <w:r w:rsidR="003B2CF2" w:rsidRPr="003B2CF2">
        <w:rPr>
          <w:rFonts w:ascii="Times New Roman" w:eastAsia="Times New Roman" w:hAnsi="Times New Roman" w:cs="Times New Roman"/>
          <w:kern w:val="0"/>
          <w:sz w:val="28"/>
          <w:szCs w:val="28"/>
          <w:lang w:eastAsia="en-GB"/>
          <w14:ligatures w14:val="none"/>
        </w:rPr>
        <w:t xml:space="preserve"> </w:t>
      </w:r>
    </w:p>
    <w:p w14:paraId="79228B38" w14:textId="45A54D04" w:rsidR="003B2CF2" w:rsidRPr="003B2CF2" w:rsidRDefault="00F24912" w:rsidP="003B2CF2">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Pr>
          <w:rFonts w:ascii="Times New Roman" w:eastAsia="Times New Roman" w:hAnsi="Times New Roman" w:cs="Times New Roman"/>
          <w:kern w:val="0"/>
          <w:sz w:val="28"/>
          <w:szCs w:val="28"/>
          <w:lang w:eastAsia="en-GB"/>
          <w14:ligatures w14:val="none"/>
        </w:rPr>
        <w:t>D</w:t>
      </w:r>
      <w:r w:rsidR="003B2CF2" w:rsidRPr="003B2CF2">
        <w:rPr>
          <w:rFonts w:ascii="Times New Roman" w:eastAsia="Times New Roman" w:hAnsi="Times New Roman" w:cs="Times New Roman"/>
          <w:kern w:val="0"/>
          <w:sz w:val="28"/>
          <w:szCs w:val="28"/>
          <w:lang w:eastAsia="en-GB"/>
          <w14:ligatures w14:val="none"/>
        </w:rPr>
        <w:t xml:space="preserve">ezvolta agenda și planul de implementare; </w:t>
      </w:r>
    </w:p>
    <w:p w14:paraId="61D72A4D" w14:textId="77777777" w:rsidR="003B2CF2" w:rsidRPr="003B2CF2" w:rsidRDefault="003B2CF2" w:rsidP="0007500C">
      <w:pPr>
        <w:rPr>
          <w:rFonts w:ascii="Times New Roman" w:hAnsi="Times New Roman" w:cs="Times New Roman"/>
          <w:b/>
          <w:bCs/>
          <w:sz w:val="28"/>
          <w:szCs w:val="28"/>
          <w:lang w:eastAsia="en-GB"/>
        </w:rPr>
      </w:pPr>
      <w:r w:rsidRPr="003B2CF2">
        <w:rPr>
          <w:rFonts w:ascii="Times New Roman" w:hAnsi="Times New Roman" w:cs="Times New Roman"/>
          <w:b/>
          <w:bCs/>
          <w:sz w:val="28"/>
          <w:szCs w:val="28"/>
          <w:lang w:eastAsia="en-GB"/>
        </w:rPr>
        <w:t>4.2 Elaborarea curriculumului de instruire</w:t>
      </w:r>
    </w:p>
    <w:p w14:paraId="0E5A0665" w14:textId="77777777" w:rsidR="00895869" w:rsidRPr="00895869" w:rsidRDefault="00895869" w:rsidP="00895869">
      <w:pPr>
        <w:rPr>
          <w:rFonts w:ascii="Times New Roman" w:eastAsia="Times New Roman" w:hAnsi="Times New Roman" w:cs="Times New Roman"/>
          <w:kern w:val="0"/>
          <w:sz w:val="28"/>
          <w:szCs w:val="28"/>
          <w:lang w:val="en-US" w:eastAsia="en-GB"/>
          <w14:ligatures w14:val="none"/>
        </w:rPr>
      </w:pPr>
      <w:r w:rsidRPr="00895869">
        <w:rPr>
          <w:rFonts w:ascii="Times New Roman" w:eastAsia="Times New Roman" w:hAnsi="Times New Roman" w:cs="Times New Roman"/>
          <w:kern w:val="0"/>
          <w:sz w:val="28"/>
          <w:szCs w:val="28"/>
          <w:lang w:val="en-US" w:eastAsia="en-GB"/>
          <w14:ligatures w14:val="none"/>
        </w:rPr>
        <w:t xml:space="preserve">Expertul va dezvolta un curriculum de instruire format din </w:t>
      </w:r>
      <w:r w:rsidRPr="00895869">
        <w:rPr>
          <w:rFonts w:ascii="Times New Roman" w:eastAsia="Times New Roman" w:hAnsi="Times New Roman" w:cs="Times New Roman"/>
          <w:b/>
          <w:bCs/>
          <w:kern w:val="0"/>
          <w:sz w:val="28"/>
          <w:szCs w:val="28"/>
          <w:lang w:val="en-US" w:eastAsia="en-GB"/>
          <w14:ligatures w14:val="none"/>
        </w:rPr>
        <w:t>șase sesiuni</w:t>
      </w:r>
      <w:r w:rsidRPr="00895869">
        <w:rPr>
          <w:rFonts w:ascii="Times New Roman" w:eastAsia="Times New Roman" w:hAnsi="Times New Roman" w:cs="Times New Roman"/>
          <w:kern w:val="0"/>
          <w:sz w:val="28"/>
          <w:szCs w:val="28"/>
          <w:lang w:val="en-US" w:eastAsia="en-GB"/>
          <w14:ligatures w14:val="none"/>
        </w:rPr>
        <w:t xml:space="preserve"> dedicate tinerilor.</w:t>
      </w:r>
    </w:p>
    <w:p w14:paraId="2EB419AC" w14:textId="77777777" w:rsidR="00895869" w:rsidRPr="00895869" w:rsidRDefault="00895869" w:rsidP="00895869">
      <w:pPr>
        <w:rPr>
          <w:rFonts w:ascii="Times New Roman" w:eastAsia="Times New Roman" w:hAnsi="Times New Roman" w:cs="Times New Roman"/>
          <w:kern w:val="0"/>
          <w:sz w:val="28"/>
          <w:szCs w:val="28"/>
          <w:lang w:val="en-US" w:eastAsia="en-GB"/>
          <w14:ligatures w14:val="none"/>
        </w:rPr>
      </w:pPr>
      <w:r w:rsidRPr="00895869">
        <w:rPr>
          <w:rFonts w:ascii="Times New Roman" w:eastAsia="Times New Roman" w:hAnsi="Times New Roman" w:cs="Times New Roman"/>
          <w:kern w:val="0"/>
          <w:sz w:val="28"/>
          <w:szCs w:val="28"/>
          <w:lang w:val="en-US" w:eastAsia="en-GB"/>
          <w14:ligatures w14:val="none"/>
        </w:rPr>
        <w:t>Curriculumul va include cel puțin următoarele module:</w:t>
      </w:r>
    </w:p>
    <w:p w14:paraId="4E49B22D" w14:textId="77777777" w:rsidR="00895869" w:rsidRPr="00895869" w:rsidRDefault="00895869" w:rsidP="00895869">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895869">
        <w:rPr>
          <w:rFonts w:ascii="Times New Roman" w:eastAsia="Times New Roman" w:hAnsi="Times New Roman" w:cs="Times New Roman"/>
          <w:kern w:val="0"/>
          <w:sz w:val="28"/>
          <w:szCs w:val="28"/>
          <w:lang w:eastAsia="en-GB"/>
          <w14:ligatures w14:val="none"/>
        </w:rPr>
        <w:t xml:space="preserve">Introducere în Reducerea Riscului de Dezastre (DRR); </w:t>
      </w:r>
    </w:p>
    <w:p w14:paraId="7C454841" w14:textId="77777777" w:rsidR="00895869" w:rsidRPr="00895869" w:rsidRDefault="00895869" w:rsidP="00895869">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895869">
        <w:rPr>
          <w:rFonts w:ascii="Times New Roman" w:eastAsia="Times New Roman" w:hAnsi="Times New Roman" w:cs="Times New Roman"/>
          <w:kern w:val="0"/>
          <w:sz w:val="28"/>
          <w:szCs w:val="28"/>
          <w:lang w:eastAsia="en-GB"/>
          <w14:ligatures w14:val="none"/>
        </w:rPr>
        <w:t xml:space="preserve">Leadership și implicare civică; </w:t>
      </w:r>
    </w:p>
    <w:p w14:paraId="08F1D2A3" w14:textId="77777777" w:rsidR="00895869" w:rsidRPr="00895869" w:rsidRDefault="00895869" w:rsidP="00895869">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895869">
        <w:rPr>
          <w:rFonts w:ascii="Times New Roman" w:eastAsia="Times New Roman" w:hAnsi="Times New Roman" w:cs="Times New Roman"/>
          <w:kern w:val="0"/>
          <w:sz w:val="28"/>
          <w:szCs w:val="28"/>
          <w:lang w:eastAsia="en-GB"/>
          <w14:ligatures w14:val="none"/>
        </w:rPr>
        <w:t xml:space="preserve">Comunicarea și mobilizarea comunitară; </w:t>
      </w:r>
    </w:p>
    <w:p w14:paraId="402A75C8" w14:textId="77777777" w:rsidR="00895869" w:rsidRPr="00895869" w:rsidRDefault="00895869" w:rsidP="00895869">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895869">
        <w:rPr>
          <w:rFonts w:ascii="Times New Roman" w:eastAsia="Times New Roman" w:hAnsi="Times New Roman" w:cs="Times New Roman"/>
          <w:kern w:val="0"/>
          <w:sz w:val="28"/>
          <w:szCs w:val="28"/>
          <w:lang w:eastAsia="en-GB"/>
          <w14:ligatures w14:val="none"/>
        </w:rPr>
        <w:t xml:space="preserve">Advocacy și campanii de sensibilizare; </w:t>
      </w:r>
    </w:p>
    <w:p w14:paraId="37F546D5" w14:textId="77777777" w:rsidR="00895869" w:rsidRPr="00895869" w:rsidRDefault="00895869" w:rsidP="00895869">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895869">
        <w:rPr>
          <w:rFonts w:ascii="Times New Roman" w:eastAsia="Times New Roman" w:hAnsi="Times New Roman" w:cs="Times New Roman"/>
          <w:kern w:val="0"/>
          <w:sz w:val="28"/>
          <w:szCs w:val="28"/>
          <w:lang w:eastAsia="en-GB"/>
          <w14:ligatures w14:val="none"/>
        </w:rPr>
        <w:t xml:space="preserve">Incluziune, egalitate de gen și participare activă; </w:t>
      </w:r>
    </w:p>
    <w:p w14:paraId="57AB36AA" w14:textId="77777777" w:rsidR="00895869" w:rsidRPr="00895869" w:rsidRDefault="00895869" w:rsidP="00895869">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895869">
        <w:rPr>
          <w:rFonts w:ascii="Times New Roman" w:eastAsia="Times New Roman" w:hAnsi="Times New Roman" w:cs="Times New Roman"/>
          <w:kern w:val="0"/>
          <w:sz w:val="28"/>
          <w:szCs w:val="28"/>
          <w:lang w:eastAsia="en-GB"/>
          <w14:ligatures w14:val="none"/>
        </w:rPr>
        <w:t xml:space="preserve">Comunicarea riscului și combaterea dezinformării în situații de urgență; </w:t>
      </w:r>
    </w:p>
    <w:p w14:paraId="5E5CF711" w14:textId="77777777" w:rsidR="00895869" w:rsidRPr="00895869" w:rsidRDefault="00895869" w:rsidP="00895869">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895869">
        <w:rPr>
          <w:rFonts w:ascii="Times New Roman" w:eastAsia="Times New Roman" w:hAnsi="Times New Roman" w:cs="Times New Roman"/>
          <w:kern w:val="0"/>
          <w:sz w:val="28"/>
          <w:szCs w:val="28"/>
          <w:lang w:eastAsia="en-GB"/>
          <w14:ligatures w14:val="none"/>
        </w:rPr>
        <w:t xml:space="preserve">Managementul voluntarilor în activitățile de pregătire și răspuns la dezastre. </w:t>
      </w:r>
    </w:p>
    <w:p w14:paraId="2F7F22D0" w14:textId="77777777" w:rsidR="00895869" w:rsidRPr="00895869" w:rsidRDefault="00895869" w:rsidP="00895869">
      <w:pPr>
        <w:rPr>
          <w:rFonts w:ascii="Times New Roman" w:eastAsia="Times New Roman" w:hAnsi="Times New Roman" w:cs="Times New Roman"/>
          <w:kern w:val="0"/>
          <w:sz w:val="28"/>
          <w:szCs w:val="28"/>
          <w:lang w:val="en-US" w:eastAsia="en-GB"/>
          <w14:ligatures w14:val="none"/>
        </w:rPr>
      </w:pPr>
      <w:r w:rsidRPr="00895869">
        <w:rPr>
          <w:rFonts w:ascii="Times New Roman" w:eastAsia="Times New Roman" w:hAnsi="Times New Roman" w:cs="Times New Roman"/>
          <w:kern w:val="0"/>
          <w:sz w:val="28"/>
          <w:szCs w:val="28"/>
          <w:lang w:val="en-US" w:eastAsia="en-GB"/>
          <w14:ligatures w14:val="none"/>
        </w:rPr>
        <w:t>Curriculumul va combina conținutul teoretic cu metode participative, studii de caz și exerciții practice.</w:t>
      </w:r>
    </w:p>
    <w:p w14:paraId="1176AB37" w14:textId="77777777" w:rsidR="003B2CF2" w:rsidRPr="003B2CF2" w:rsidRDefault="003B2CF2" w:rsidP="00F50252">
      <w:pPr>
        <w:rPr>
          <w:rFonts w:ascii="Times New Roman" w:hAnsi="Times New Roman" w:cs="Times New Roman"/>
          <w:b/>
          <w:bCs/>
          <w:sz w:val="28"/>
          <w:szCs w:val="28"/>
          <w:lang w:eastAsia="en-GB"/>
        </w:rPr>
      </w:pPr>
      <w:r w:rsidRPr="003B2CF2">
        <w:rPr>
          <w:rFonts w:ascii="Times New Roman" w:hAnsi="Times New Roman" w:cs="Times New Roman"/>
          <w:b/>
          <w:bCs/>
          <w:sz w:val="28"/>
          <w:szCs w:val="28"/>
          <w:lang w:eastAsia="en-GB"/>
        </w:rPr>
        <w:t>4.3 Elaborarea materialelor de instruire</w:t>
      </w:r>
    </w:p>
    <w:p w14:paraId="24D487CE" w14:textId="77777777" w:rsidR="00895869" w:rsidRPr="00895869" w:rsidRDefault="00895869" w:rsidP="00895869">
      <w:pPr>
        <w:rPr>
          <w:rFonts w:ascii="Times New Roman" w:eastAsia="Times New Roman" w:hAnsi="Times New Roman" w:cs="Times New Roman"/>
          <w:kern w:val="0"/>
          <w:sz w:val="28"/>
          <w:szCs w:val="28"/>
          <w:lang w:val="en-US" w:eastAsia="en-GB"/>
          <w14:ligatures w14:val="none"/>
        </w:rPr>
      </w:pPr>
      <w:r w:rsidRPr="00895869">
        <w:rPr>
          <w:rFonts w:ascii="Times New Roman" w:eastAsia="Times New Roman" w:hAnsi="Times New Roman" w:cs="Times New Roman"/>
          <w:kern w:val="0"/>
          <w:sz w:val="28"/>
          <w:szCs w:val="28"/>
          <w:lang w:val="en-US" w:eastAsia="en-GB"/>
          <w14:ligatures w14:val="none"/>
        </w:rPr>
        <w:t>Expertul va dezvolta un pachet complet de materiale educaționale, care va include:</w:t>
      </w:r>
    </w:p>
    <w:p w14:paraId="086AA69B" w14:textId="77777777" w:rsidR="00895869" w:rsidRPr="00895869" w:rsidRDefault="00895869" w:rsidP="00895869">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895869">
        <w:rPr>
          <w:rFonts w:ascii="Times New Roman" w:eastAsia="Times New Roman" w:hAnsi="Times New Roman" w:cs="Times New Roman"/>
          <w:kern w:val="0"/>
          <w:sz w:val="28"/>
          <w:szCs w:val="28"/>
          <w:lang w:eastAsia="en-GB"/>
          <w14:ligatures w14:val="none"/>
        </w:rPr>
        <w:t xml:space="preserve">Ghidul facilitatorului; </w:t>
      </w:r>
    </w:p>
    <w:p w14:paraId="7E8647B2" w14:textId="77777777" w:rsidR="00895869" w:rsidRPr="00895869" w:rsidRDefault="00895869" w:rsidP="00895869">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895869">
        <w:rPr>
          <w:rFonts w:ascii="Times New Roman" w:eastAsia="Times New Roman" w:hAnsi="Times New Roman" w:cs="Times New Roman"/>
          <w:kern w:val="0"/>
          <w:sz w:val="28"/>
          <w:szCs w:val="28"/>
          <w:lang w:eastAsia="en-GB"/>
          <w14:ligatures w14:val="none"/>
        </w:rPr>
        <w:t xml:space="preserve">Manualul participantului; </w:t>
      </w:r>
    </w:p>
    <w:p w14:paraId="00796B22" w14:textId="77777777" w:rsidR="00895869" w:rsidRPr="00895869" w:rsidRDefault="00895869" w:rsidP="00895869">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895869">
        <w:rPr>
          <w:rFonts w:ascii="Times New Roman" w:eastAsia="Times New Roman" w:hAnsi="Times New Roman" w:cs="Times New Roman"/>
          <w:kern w:val="0"/>
          <w:sz w:val="28"/>
          <w:szCs w:val="28"/>
          <w:lang w:eastAsia="en-GB"/>
          <w14:ligatures w14:val="none"/>
        </w:rPr>
        <w:t xml:space="preserve">Prezentări PowerPoint; </w:t>
      </w:r>
    </w:p>
    <w:p w14:paraId="4D0FA761" w14:textId="77777777" w:rsidR="00895869" w:rsidRPr="00895869" w:rsidRDefault="00895869" w:rsidP="00895869">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895869">
        <w:rPr>
          <w:rFonts w:ascii="Times New Roman" w:eastAsia="Times New Roman" w:hAnsi="Times New Roman" w:cs="Times New Roman"/>
          <w:kern w:val="0"/>
          <w:sz w:val="28"/>
          <w:szCs w:val="28"/>
          <w:lang w:eastAsia="en-GB"/>
          <w14:ligatures w14:val="none"/>
        </w:rPr>
        <w:t xml:space="preserve">Fișe de lucru; </w:t>
      </w:r>
    </w:p>
    <w:p w14:paraId="6C951EA3" w14:textId="77777777" w:rsidR="00895869" w:rsidRPr="00895869" w:rsidRDefault="00895869" w:rsidP="00895869">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895869">
        <w:rPr>
          <w:rFonts w:ascii="Times New Roman" w:eastAsia="Times New Roman" w:hAnsi="Times New Roman" w:cs="Times New Roman"/>
          <w:kern w:val="0"/>
          <w:sz w:val="28"/>
          <w:szCs w:val="28"/>
          <w:lang w:eastAsia="en-GB"/>
          <w14:ligatures w14:val="none"/>
        </w:rPr>
        <w:t xml:space="preserve">Studii de caz; </w:t>
      </w:r>
    </w:p>
    <w:p w14:paraId="2FC535D2" w14:textId="77777777" w:rsidR="00895869" w:rsidRPr="00895869" w:rsidRDefault="00895869" w:rsidP="00895869">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895869">
        <w:rPr>
          <w:rFonts w:ascii="Times New Roman" w:eastAsia="Times New Roman" w:hAnsi="Times New Roman" w:cs="Times New Roman"/>
          <w:kern w:val="0"/>
          <w:sz w:val="28"/>
          <w:szCs w:val="28"/>
          <w:lang w:eastAsia="en-GB"/>
          <w14:ligatures w14:val="none"/>
        </w:rPr>
        <w:t xml:space="preserve">Exerciții interactive; </w:t>
      </w:r>
    </w:p>
    <w:p w14:paraId="3BAE94A1" w14:textId="77777777" w:rsidR="00895869" w:rsidRPr="00895869" w:rsidRDefault="00895869" w:rsidP="00895869">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895869">
        <w:rPr>
          <w:rFonts w:ascii="Times New Roman" w:eastAsia="Times New Roman" w:hAnsi="Times New Roman" w:cs="Times New Roman"/>
          <w:kern w:val="0"/>
          <w:sz w:val="28"/>
          <w:szCs w:val="28"/>
          <w:lang w:eastAsia="en-GB"/>
          <w14:ligatures w14:val="none"/>
        </w:rPr>
        <w:t xml:space="preserve">Scenarii practice, exerciții de simulare și jocuri de rol; </w:t>
      </w:r>
    </w:p>
    <w:p w14:paraId="3388A813" w14:textId="77777777" w:rsidR="00895869" w:rsidRPr="00895869" w:rsidRDefault="00895869" w:rsidP="00895869">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895869">
        <w:rPr>
          <w:rFonts w:ascii="Times New Roman" w:eastAsia="Times New Roman" w:hAnsi="Times New Roman" w:cs="Times New Roman"/>
          <w:kern w:val="0"/>
          <w:sz w:val="28"/>
          <w:szCs w:val="28"/>
          <w:lang w:eastAsia="en-GB"/>
          <w14:ligatures w14:val="none"/>
        </w:rPr>
        <w:t xml:space="preserve">Instrumente de evaluare (pre-test și post-test); </w:t>
      </w:r>
    </w:p>
    <w:p w14:paraId="1CA4B49A" w14:textId="77777777" w:rsidR="00895869" w:rsidRPr="00895869" w:rsidRDefault="00895869" w:rsidP="00895869">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895869">
        <w:rPr>
          <w:rFonts w:ascii="Times New Roman" w:eastAsia="Times New Roman" w:hAnsi="Times New Roman" w:cs="Times New Roman"/>
          <w:kern w:val="0"/>
          <w:sz w:val="28"/>
          <w:szCs w:val="28"/>
          <w:lang w:eastAsia="en-GB"/>
          <w14:ligatures w14:val="none"/>
        </w:rPr>
        <w:t xml:space="preserve">Chestionare de evaluare a instruirii; </w:t>
      </w:r>
    </w:p>
    <w:p w14:paraId="75B1274C" w14:textId="77777777" w:rsidR="00895869" w:rsidRPr="00895869" w:rsidRDefault="00895869" w:rsidP="00895869">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895869">
        <w:rPr>
          <w:rFonts w:ascii="Times New Roman" w:eastAsia="Times New Roman" w:hAnsi="Times New Roman" w:cs="Times New Roman"/>
          <w:kern w:val="0"/>
          <w:sz w:val="28"/>
          <w:szCs w:val="28"/>
          <w:lang w:eastAsia="en-GB"/>
          <w14:ligatures w14:val="none"/>
        </w:rPr>
        <w:t xml:space="preserve">Agenda instruirii; </w:t>
      </w:r>
    </w:p>
    <w:p w14:paraId="283D8705" w14:textId="77777777" w:rsidR="00895869" w:rsidRPr="00895869" w:rsidRDefault="00895869" w:rsidP="00895869">
      <w:pPr>
        <w:numPr>
          <w:ilvl w:val="0"/>
          <w:numId w:val="1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895869">
        <w:rPr>
          <w:rFonts w:ascii="Times New Roman" w:eastAsia="Times New Roman" w:hAnsi="Times New Roman" w:cs="Times New Roman"/>
          <w:kern w:val="0"/>
          <w:sz w:val="28"/>
          <w:szCs w:val="28"/>
          <w:lang w:eastAsia="en-GB"/>
          <w14:ligatures w14:val="none"/>
        </w:rPr>
        <w:t xml:space="preserve">Model de certificat de participare. </w:t>
      </w:r>
    </w:p>
    <w:p w14:paraId="5B71A0C2" w14:textId="77777777" w:rsidR="00895869" w:rsidRPr="00895869" w:rsidRDefault="00895869" w:rsidP="00895869">
      <w:pPr>
        <w:rPr>
          <w:rFonts w:ascii="Times New Roman" w:eastAsia="Times New Roman" w:hAnsi="Times New Roman" w:cs="Times New Roman"/>
          <w:kern w:val="0"/>
          <w:sz w:val="28"/>
          <w:szCs w:val="28"/>
          <w:lang w:val="en-US" w:eastAsia="en-GB"/>
          <w14:ligatures w14:val="none"/>
        </w:rPr>
      </w:pPr>
      <w:r w:rsidRPr="00895869">
        <w:rPr>
          <w:rFonts w:ascii="Times New Roman" w:eastAsia="Times New Roman" w:hAnsi="Times New Roman" w:cs="Times New Roman"/>
          <w:kern w:val="0"/>
          <w:sz w:val="28"/>
          <w:szCs w:val="28"/>
          <w:lang w:val="en-US" w:eastAsia="en-GB"/>
          <w14:ligatures w14:val="none"/>
        </w:rPr>
        <w:t>Materialele vor fi elaborate în limba română și pregătite pentru traducere în limba rusă.</w:t>
      </w:r>
    </w:p>
    <w:p w14:paraId="4F4B2B41" w14:textId="77777777" w:rsidR="003B2CF2" w:rsidRPr="003B2CF2" w:rsidRDefault="003B2CF2" w:rsidP="007157F9">
      <w:pPr>
        <w:rPr>
          <w:rFonts w:ascii="Times New Roman" w:hAnsi="Times New Roman" w:cs="Times New Roman"/>
          <w:b/>
          <w:bCs/>
          <w:sz w:val="28"/>
          <w:szCs w:val="28"/>
          <w:lang w:eastAsia="en-GB"/>
        </w:rPr>
      </w:pPr>
      <w:r w:rsidRPr="003B2CF2">
        <w:rPr>
          <w:rFonts w:ascii="Times New Roman" w:hAnsi="Times New Roman" w:cs="Times New Roman"/>
          <w:b/>
          <w:bCs/>
          <w:sz w:val="28"/>
          <w:szCs w:val="28"/>
          <w:lang w:eastAsia="en-GB"/>
        </w:rPr>
        <w:t>4.4 Organizarea și facilitarea instruirilor</w:t>
      </w:r>
    </w:p>
    <w:p w14:paraId="516B0EDC" w14:textId="02561195" w:rsidR="00895869" w:rsidRPr="00895869" w:rsidRDefault="00895869" w:rsidP="00895869">
      <w:pPr>
        <w:rPr>
          <w:rFonts w:ascii="Times New Roman" w:eastAsia="Times New Roman" w:hAnsi="Times New Roman" w:cs="Times New Roman"/>
          <w:kern w:val="0"/>
          <w:sz w:val="28"/>
          <w:szCs w:val="28"/>
          <w:lang w:eastAsia="en-GB"/>
          <w14:ligatures w14:val="none"/>
        </w:rPr>
      </w:pPr>
      <w:r w:rsidRPr="00895869">
        <w:rPr>
          <w:rFonts w:ascii="Times New Roman" w:eastAsia="Times New Roman" w:hAnsi="Times New Roman" w:cs="Times New Roman"/>
          <w:kern w:val="0"/>
          <w:sz w:val="28"/>
          <w:szCs w:val="28"/>
          <w:lang w:eastAsia="en-GB"/>
          <w14:ligatures w14:val="none"/>
        </w:rPr>
        <w:t>Expertul va organiza și facilita șase sesiuni de instruire pentru tineri, utilizând metode moderne de educație non-formală și învățare experiențială.</w:t>
      </w:r>
    </w:p>
    <w:p w14:paraId="3429E81F" w14:textId="3AED446A" w:rsidR="00895869" w:rsidRPr="00895869" w:rsidRDefault="00895869" w:rsidP="00895869">
      <w:pPr>
        <w:rPr>
          <w:rFonts w:ascii="Times New Roman" w:eastAsia="Times New Roman" w:hAnsi="Times New Roman" w:cs="Times New Roman"/>
          <w:kern w:val="0"/>
          <w:sz w:val="28"/>
          <w:szCs w:val="28"/>
          <w:lang w:eastAsia="en-GB"/>
          <w14:ligatures w14:val="none"/>
        </w:rPr>
      </w:pPr>
      <w:r w:rsidRPr="00895869">
        <w:rPr>
          <w:rFonts w:ascii="Times New Roman" w:eastAsia="Times New Roman" w:hAnsi="Times New Roman" w:cs="Times New Roman"/>
          <w:kern w:val="0"/>
          <w:sz w:val="28"/>
          <w:szCs w:val="28"/>
          <w:lang w:eastAsia="en-GB"/>
          <w14:ligatures w14:val="none"/>
        </w:rPr>
        <w:t>Programul de instruire va utiliza metode interactive și instrumente specifice educației non-formale, încurajând participarea activă, învățarea prin experiență și lucrul în echipă.</w:t>
      </w:r>
    </w:p>
    <w:p w14:paraId="78FDDDF4" w14:textId="63B45F36" w:rsidR="003B2CF2" w:rsidRPr="00895869" w:rsidRDefault="00895869" w:rsidP="00895869">
      <w:pPr>
        <w:rPr>
          <w:rFonts w:ascii="Times New Roman" w:eastAsia="Times New Roman" w:hAnsi="Times New Roman" w:cs="Times New Roman"/>
          <w:kern w:val="0"/>
          <w:sz w:val="28"/>
          <w:szCs w:val="28"/>
          <w:lang w:eastAsia="en-GB"/>
          <w14:ligatures w14:val="none"/>
        </w:rPr>
      </w:pPr>
      <w:r w:rsidRPr="00895869">
        <w:rPr>
          <w:rFonts w:ascii="Times New Roman" w:eastAsia="Times New Roman" w:hAnsi="Times New Roman" w:cs="Times New Roman"/>
          <w:kern w:val="0"/>
          <w:sz w:val="28"/>
          <w:szCs w:val="28"/>
          <w:lang w:eastAsia="en-GB"/>
          <w14:ligatures w14:val="none"/>
        </w:rPr>
        <w:t>Expertul va adapta metodologia de instruire în funcție de profilul și nivelul de cunoștințe al participanților.</w:t>
      </w:r>
    </w:p>
    <w:p w14:paraId="3E38D26D" w14:textId="2FEAFFBF" w:rsidR="003B2CF2" w:rsidRPr="003B2CF2" w:rsidRDefault="003B2CF2" w:rsidP="00813E11">
      <w:pPr>
        <w:rPr>
          <w:rFonts w:ascii="Times New Roman" w:hAnsi="Times New Roman" w:cs="Times New Roman"/>
          <w:b/>
          <w:bCs/>
          <w:sz w:val="28"/>
          <w:szCs w:val="28"/>
          <w:lang w:eastAsia="en-GB"/>
        </w:rPr>
      </w:pPr>
      <w:r w:rsidRPr="003B2CF2">
        <w:rPr>
          <w:rFonts w:ascii="Times New Roman" w:hAnsi="Times New Roman" w:cs="Times New Roman"/>
          <w:b/>
          <w:bCs/>
          <w:sz w:val="28"/>
          <w:szCs w:val="28"/>
          <w:lang w:eastAsia="en-GB"/>
        </w:rPr>
        <w:t>4.</w:t>
      </w:r>
      <w:r w:rsidR="00895869">
        <w:rPr>
          <w:rFonts w:ascii="Times New Roman" w:hAnsi="Times New Roman" w:cs="Times New Roman"/>
          <w:b/>
          <w:bCs/>
          <w:sz w:val="28"/>
          <w:szCs w:val="28"/>
          <w:lang w:eastAsia="en-GB"/>
        </w:rPr>
        <w:t>5</w:t>
      </w:r>
      <w:r w:rsidRPr="003B2CF2">
        <w:rPr>
          <w:rFonts w:ascii="Times New Roman" w:hAnsi="Times New Roman" w:cs="Times New Roman"/>
          <w:b/>
          <w:bCs/>
          <w:sz w:val="28"/>
          <w:szCs w:val="28"/>
          <w:lang w:eastAsia="en-GB"/>
        </w:rPr>
        <w:t xml:space="preserve"> Monitorizare, documentare și raportare</w:t>
      </w:r>
    </w:p>
    <w:p w14:paraId="24ED71F2" w14:textId="77777777" w:rsidR="003B2CF2" w:rsidRPr="003B2CF2" w:rsidRDefault="003B2CF2" w:rsidP="003B2CF2">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B2CF2">
        <w:rPr>
          <w:rFonts w:ascii="Times New Roman" w:eastAsia="Times New Roman" w:hAnsi="Times New Roman" w:cs="Times New Roman"/>
          <w:kern w:val="0"/>
          <w:sz w:val="28"/>
          <w:szCs w:val="28"/>
          <w:lang w:eastAsia="en-GB"/>
          <w14:ligatures w14:val="none"/>
        </w:rPr>
        <w:t>Expertul va:</w:t>
      </w:r>
    </w:p>
    <w:p w14:paraId="44391C4B" w14:textId="77777777" w:rsidR="003B2CF2" w:rsidRPr="003B2CF2" w:rsidRDefault="003B2CF2" w:rsidP="003B2CF2">
      <w:pPr>
        <w:numPr>
          <w:ilvl w:val="0"/>
          <w:numId w:val="24"/>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B2CF2">
        <w:rPr>
          <w:rFonts w:ascii="Times New Roman" w:eastAsia="Times New Roman" w:hAnsi="Times New Roman" w:cs="Times New Roman"/>
          <w:kern w:val="0"/>
          <w:sz w:val="28"/>
          <w:szCs w:val="28"/>
          <w:lang w:eastAsia="en-GB"/>
          <w14:ligatures w14:val="none"/>
        </w:rPr>
        <w:t xml:space="preserve">monitoriza desfășurarea programului de instruire; </w:t>
      </w:r>
    </w:p>
    <w:p w14:paraId="5DFF38BE" w14:textId="77777777" w:rsidR="003B2CF2" w:rsidRPr="003B2CF2" w:rsidRDefault="003B2CF2" w:rsidP="003B2CF2">
      <w:pPr>
        <w:numPr>
          <w:ilvl w:val="0"/>
          <w:numId w:val="24"/>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B2CF2">
        <w:rPr>
          <w:rFonts w:ascii="Times New Roman" w:eastAsia="Times New Roman" w:hAnsi="Times New Roman" w:cs="Times New Roman"/>
          <w:kern w:val="0"/>
          <w:sz w:val="28"/>
          <w:szCs w:val="28"/>
          <w:lang w:eastAsia="en-GB"/>
          <w14:ligatures w14:val="none"/>
        </w:rPr>
        <w:t xml:space="preserve">documenta rezultatele și bunele practici; </w:t>
      </w:r>
    </w:p>
    <w:p w14:paraId="2330C683" w14:textId="77777777" w:rsidR="003B2CF2" w:rsidRPr="003B2CF2" w:rsidRDefault="003B2CF2" w:rsidP="003B2CF2">
      <w:pPr>
        <w:numPr>
          <w:ilvl w:val="0"/>
          <w:numId w:val="24"/>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B2CF2">
        <w:rPr>
          <w:rFonts w:ascii="Times New Roman" w:eastAsia="Times New Roman" w:hAnsi="Times New Roman" w:cs="Times New Roman"/>
          <w:kern w:val="0"/>
          <w:sz w:val="28"/>
          <w:szCs w:val="28"/>
          <w:lang w:eastAsia="en-GB"/>
          <w14:ligatures w14:val="none"/>
        </w:rPr>
        <w:t xml:space="preserve">colecta și analiza feedback-ul participanților; </w:t>
      </w:r>
    </w:p>
    <w:p w14:paraId="213C623D" w14:textId="77777777" w:rsidR="003B2CF2" w:rsidRPr="003B2CF2" w:rsidRDefault="003B2CF2" w:rsidP="003B2CF2">
      <w:pPr>
        <w:numPr>
          <w:ilvl w:val="0"/>
          <w:numId w:val="24"/>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B2CF2">
        <w:rPr>
          <w:rFonts w:ascii="Times New Roman" w:eastAsia="Times New Roman" w:hAnsi="Times New Roman" w:cs="Times New Roman"/>
          <w:kern w:val="0"/>
          <w:sz w:val="28"/>
          <w:szCs w:val="28"/>
          <w:lang w:eastAsia="en-GB"/>
          <w14:ligatures w14:val="none"/>
        </w:rPr>
        <w:t xml:space="preserve">elabora recomandări pentru îmbunătățirea programelor viitoare; </w:t>
      </w:r>
    </w:p>
    <w:p w14:paraId="24917F0D" w14:textId="77777777" w:rsidR="003B2CF2" w:rsidRPr="003B2CF2" w:rsidRDefault="003B2CF2" w:rsidP="003B2CF2">
      <w:pPr>
        <w:numPr>
          <w:ilvl w:val="0"/>
          <w:numId w:val="24"/>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B2CF2">
        <w:rPr>
          <w:rFonts w:ascii="Times New Roman" w:eastAsia="Times New Roman" w:hAnsi="Times New Roman" w:cs="Times New Roman"/>
          <w:kern w:val="0"/>
          <w:sz w:val="28"/>
          <w:szCs w:val="28"/>
          <w:lang w:eastAsia="en-GB"/>
          <w14:ligatures w14:val="none"/>
        </w:rPr>
        <w:t xml:space="preserve">prezenta un raport final privind implementarea misiunii. </w:t>
      </w:r>
    </w:p>
    <w:p w14:paraId="7CC3D4BC" w14:textId="7432FA44" w:rsidR="003B2CF2" w:rsidRPr="003B2CF2" w:rsidRDefault="003B2CF2" w:rsidP="003B2CF2">
      <w:pPr>
        <w:spacing w:after="0" w:line="240" w:lineRule="auto"/>
        <w:rPr>
          <w:rFonts w:ascii="Times New Roman" w:eastAsia="Times New Roman" w:hAnsi="Times New Roman" w:cs="Times New Roman"/>
          <w:kern w:val="0"/>
          <w:sz w:val="24"/>
          <w:szCs w:val="24"/>
          <w:lang w:eastAsia="en-GB"/>
          <w14:ligatures w14:val="none"/>
        </w:rPr>
      </w:pPr>
    </w:p>
    <w:p w14:paraId="7FC52748" w14:textId="77777777" w:rsidR="003B2CF2" w:rsidRPr="003B2CF2" w:rsidRDefault="003B2CF2" w:rsidP="00813E11">
      <w:pPr>
        <w:rPr>
          <w:rFonts w:ascii="Times New Roman" w:hAnsi="Times New Roman" w:cs="Times New Roman"/>
          <w:b/>
          <w:bCs/>
          <w:sz w:val="28"/>
          <w:szCs w:val="28"/>
          <w:lang w:eastAsia="en-GB"/>
        </w:rPr>
      </w:pPr>
      <w:r w:rsidRPr="003B2CF2">
        <w:rPr>
          <w:rFonts w:ascii="Times New Roman" w:hAnsi="Times New Roman" w:cs="Times New Roman"/>
          <w:b/>
          <w:bCs/>
          <w:sz w:val="28"/>
          <w:szCs w:val="28"/>
          <w:lang w:eastAsia="en-GB"/>
        </w:rPr>
        <w:t>5. Durata implementării</w:t>
      </w:r>
    </w:p>
    <w:p w14:paraId="2ACE1200" w14:textId="77777777" w:rsidR="00895869" w:rsidRDefault="00895869" w:rsidP="003B2CF2">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895869">
        <w:rPr>
          <w:rFonts w:ascii="Times New Roman" w:eastAsia="Times New Roman" w:hAnsi="Times New Roman" w:cs="Times New Roman"/>
          <w:kern w:val="0"/>
          <w:sz w:val="28"/>
          <w:szCs w:val="28"/>
          <w:lang w:eastAsia="en-GB"/>
          <w14:ligatures w14:val="none"/>
        </w:rPr>
        <w:t>Implementarea activităților va începe după semnarea contractului și se va desfășura pe perioada de implementare a proiectului, conform planului de lucru agreat cu Caritas Moldova. Calendarul detaliat al activităților va fi stabilit de comun acord cu expertul selectat.</w:t>
      </w:r>
    </w:p>
    <w:p w14:paraId="1B12AA27" w14:textId="77777777" w:rsidR="003B2CF2" w:rsidRPr="003B2CF2" w:rsidRDefault="003B2CF2" w:rsidP="00CD69B8">
      <w:pPr>
        <w:rPr>
          <w:rFonts w:ascii="Times New Roman" w:hAnsi="Times New Roman" w:cs="Times New Roman"/>
          <w:b/>
          <w:bCs/>
          <w:sz w:val="28"/>
          <w:szCs w:val="28"/>
          <w:lang w:eastAsia="en-GB"/>
        </w:rPr>
      </w:pPr>
      <w:r w:rsidRPr="003B2CF2">
        <w:rPr>
          <w:rFonts w:ascii="Times New Roman" w:hAnsi="Times New Roman" w:cs="Times New Roman"/>
          <w:b/>
          <w:bCs/>
          <w:sz w:val="28"/>
          <w:szCs w:val="28"/>
          <w:lang w:eastAsia="en-GB"/>
        </w:rPr>
        <w:t>6. Profilul expertului</w:t>
      </w:r>
    </w:p>
    <w:p w14:paraId="2C89559D" w14:textId="77777777" w:rsidR="00895869" w:rsidRPr="00895869" w:rsidRDefault="00895869" w:rsidP="00895869">
      <w:pPr>
        <w:spacing w:before="100" w:beforeAutospacing="1" w:after="100" w:afterAutospacing="1" w:line="240" w:lineRule="auto"/>
        <w:outlineLvl w:val="1"/>
        <w:rPr>
          <w:rFonts w:ascii="Times New Roman" w:eastAsia="Times New Roman" w:hAnsi="Times New Roman" w:cs="Times New Roman"/>
          <w:b/>
          <w:bCs/>
          <w:kern w:val="0"/>
          <w:sz w:val="36"/>
          <w:szCs w:val="36"/>
          <w:lang w:val="en-US"/>
          <w14:ligatures w14:val="none"/>
        </w:rPr>
      </w:pPr>
      <w:r w:rsidRPr="00895869">
        <w:rPr>
          <w:rFonts w:ascii="Times New Roman" w:eastAsia="Times New Roman" w:hAnsi="Times New Roman" w:cs="Times New Roman"/>
          <w:b/>
          <w:bCs/>
          <w:kern w:val="0"/>
          <w:sz w:val="36"/>
          <w:szCs w:val="36"/>
          <w:lang w:val="en-US"/>
          <w14:ligatures w14:val="none"/>
        </w:rPr>
        <w:t>Calificări și experiență</w:t>
      </w:r>
    </w:p>
    <w:p w14:paraId="2BA644CD" w14:textId="77777777" w:rsidR="00895869" w:rsidRPr="00895869" w:rsidRDefault="00895869" w:rsidP="00895869">
      <w:pPr>
        <w:numPr>
          <w:ilvl w:val="0"/>
          <w:numId w:val="33"/>
        </w:numPr>
        <w:spacing w:before="100" w:beforeAutospacing="1" w:after="100" w:afterAutospacing="1" w:line="240" w:lineRule="auto"/>
        <w:rPr>
          <w:rFonts w:ascii="Times New Roman" w:eastAsia="Times New Roman" w:hAnsi="Times New Roman" w:cs="Times New Roman"/>
          <w:kern w:val="0"/>
          <w:sz w:val="28"/>
          <w:szCs w:val="28"/>
          <w:lang w:val="en-US"/>
          <w14:ligatures w14:val="none"/>
        </w:rPr>
      </w:pPr>
      <w:r w:rsidRPr="00895869">
        <w:rPr>
          <w:rFonts w:ascii="Times New Roman" w:eastAsia="Times New Roman" w:hAnsi="Times New Roman" w:cs="Times New Roman"/>
          <w:kern w:val="0"/>
          <w:sz w:val="28"/>
          <w:szCs w:val="28"/>
          <w:lang w:val="en-US"/>
          <w14:ligatures w14:val="none"/>
        </w:rPr>
        <w:t xml:space="preserve">Studii superioare în domenii relevante (științe sociale, educație, dezvoltare comunitară, managementul situațiilor de urgență, relații internaționale sau domenii conexe); </w:t>
      </w:r>
    </w:p>
    <w:p w14:paraId="24AA3202" w14:textId="77777777" w:rsidR="00895869" w:rsidRPr="00895869" w:rsidRDefault="00895869" w:rsidP="00895869">
      <w:pPr>
        <w:numPr>
          <w:ilvl w:val="0"/>
          <w:numId w:val="33"/>
        </w:numPr>
        <w:spacing w:before="100" w:beforeAutospacing="1" w:after="100" w:afterAutospacing="1" w:line="240" w:lineRule="auto"/>
        <w:rPr>
          <w:rFonts w:ascii="Times New Roman" w:eastAsia="Times New Roman" w:hAnsi="Times New Roman" w:cs="Times New Roman"/>
          <w:kern w:val="0"/>
          <w:sz w:val="28"/>
          <w:szCs w:val="28"/>
          <w:lang w:val="en-US"/>
          <w14:ligatures w14:val="none"/>
        </w:rPr>
      </w:pPr>
      <w:r w:rsidRPr="00895869">
        <w:rPr>
          <w:rFonts w:ascii="Times New Roman" w:eastAsia="Times New Roman" w:hAnsi="Times New Roman" w:cs="Times New Roman"/>
          <w:kern w:val="0"/>
          <w:sz w:val="28"/>
          <w:szCs w:val="28"/>
          <w:lang w:val="en-US"/>
          <w14:ligatures w14:val="none"/>
        </w:rPr>
        <w:t xml:space="preserve">Experiență profesională de minimum 5 ani în domenii relevante; </w:t>
      </w:r>
    </w:p>
    <w:p w14:paraId="304D3FC8" w14:textId="77777777" w:rsidR="00895869" w:rsidRPr="00895869" w:rsidRDefault="00895869" w:rsidP="00895869">
      <w:pPr>
        <w:numPr>
          <w:ilvl w:val="0"/>
          <w:numId w:val="33"/>
        </w:numPr>
        <w:spacing w:before="100" w:beforeAutospacing="1" w:after="100" w:afterAutospacing="1" w:line="240" w:lineRule="auto"/>
        <w:rPr>
          <w:rFonts w:ascii="Times New Roman" w:eastAsia="Times New Roman" w:hAnsi="Times New Roman" w:cs="Times New Roman"/>
          <w:kern w:val="0"/>
          <w:sz w:val="28"/>
          <w:szCs w:val="28"/>
          <w:lang w:val="en-US"/>
          <w14:ligatures w14:val="none"/>
        </w:rPr>
      </w:pPr>
      <w:r w:rsidRPr="00895869">
        <w:rPr>
          <w:rFonts w:ascii="Times New Roman" w:eastAsia="Times New Roman" w:hAnsi="Times New Roman" w:cs="Times New Roman"/>
          <w:kern w:val="0"/>
          <w:sz w:val="28"/>
          <w:szCs w:val="28"/>
          <w:lang w:val="en-US"/>
          <w14:ligatures w14:val="none"/>
        </w:rPr>
        <w:t xml:space="preserve">Experiență demonstrată în dezvoltarea și facilitarea programelor de instruire; </w:t>
      </w:r>
    </w:p>
    <w:p w14:paraId="1E94B952" w14:textId="77777777" w:rsidR="00895869" w:rsidRPr="00895869" w:rsidRDefault="00895869" w:rsidP="00895869">
      <w:pPr>
        <w:numPr>
          <w:ilvl w:val="0"/>
          <w:numId w:val="33"/>
        </w:numPr>
        <w:spacing w:before="100" w:beforeAutospacing="1" w:after="100" w:afterAutospacing="1" w:line="240" w:lineRule="auto"/>
        <w:rPr>
          <w:rFonts w:ascii="Times New Roman" w:eastAsia="Times New Roman" w:hAnsi="Times New Roman" w:cs="Times New Roman"/>
          <w:kern w:val="0"/>
          <w:sz w:val="28"/>
          <w:szCs w:val="28"/>
          <w:lang w:val="en-US"/>
          <w14:ligatures w14:val="none"/>
        </w:rPr>
      </w:pPr>
      <w:r w:rsidRPr="00895869">
        <w:rPr>
          <w:rFonts w:ascii="Times New Roman" w:eastAsia="Times New Roman" w:hAnsi="Times New Roman" w:cs="Times New Roman"/>
          <w:kern w:val="0"/>
          <w:sz w:val="28"/>
          <w:szCs w:val="28"/>
          <w:lang w:val="en-US"/>
          <w14:ligatures w14:val="none"/>
        </w:rPr>
        <w:t xml:space="preserve">Experiență în lucrul cu tinerii și dezvoltarea competențelor de leadership; </w:t>
      </w:r>
    </w:p>
    <w:p w14:paraId="4A963436" w14:textId="77777777" w:rsidR="00895869" w:rsidRPr="00895869" w:rsidRDefault="00895869" w:rsidP="00895869">
      <w:pPr>
        <w:numPr>
          <w:ilvl w:val="0"/>
          <w:numId w:val="33"/>
        </w:numPr>
        <w:spacing w:before="100" w:beforeAutospacing="1" w:after="100" w:afterAutospacing="1" w:line="240" w:lineRule="auto"/>
        <w:rPr>
          <w:rFonts w:ascii="Times New Roman" w:eastAsia="Times New Roman" w:hAnsi="Times New Roman" w:cs="Times New Roman"/>
          <w:kern w:val="0"/>
          <w:sz w:val="28"/>
          <w:szCs w:val="28"/>
          <w:lang w:val="en-US"/>
          <w14:ligatures w14:val="none"/>
        </w:rPr>
      </w:pPr>
      <w:r w:rsidRPr="00895869">
        <w:rPr>
          <w:rFonts w:ascii="Times New Roman" w:eastAsia="Times New Roman" w:hAnsi="Times New Roman" w:cs="Times New Roman"/>
          <w:kern w:val="0"/>
          <w:sz w:val="28"/>
          <w:szCs w:val="28"/>
          <w:lang w:val="en-US"/>
          <w14:ligatures w14:val="none"/>
        </w:rPr>
        <w:t xml:space="preserve">Experiență în domeniul Reducerii Riscului de Dezastre (DRR), rezilienței comunitare sau managementului situațiilor de urgență constituie un avantaj; </w:t>
      </w:r>
    </w:p>
    <w:p w14:paraId="7F5DE902" w14:textId="77777777" w:rsidR="00895869" w:rsidRPr="00895869" w:rsidRDefault="00895869" w:rsidP="00895869">
      <w:pPr>
        <w:numPr>
          <w:ilvl w:val="0"/>
          <w:numId w:val="33"/>
        </w:numPr>
        <w:spacing w:before="100" w:beforeAutospacing="1" w:after="100" w:afterAutospacing="1" w:line="240" w:lineRule="auto"/>
        <w:rPr>
          <w:rFonts w:ascii="Times New Roman" w:eastAsia="Times New Roman" w:hAnsi="Times New Roman" w:cs="Times New Roman"/>
          <w:kern w:val="0"/>
          <w:sz w:val="28"/>
          <w:szCs w:val="28"/>
          <w:lang w:val="en-US"/>
          <w14:ligatures w14:val="none"/>
        </w:rPr>
      </w:pPr>
      <w:r w:rsidRPr="00895869">
        <w:rPr>
          <w:rFonts w:ascii="Times New Roman" w:eastAsia="Times New Roman" w:hAnsi="Times New Roman" w:cs="Times New Roman"/>
          <w:kern w:val="0"/>
          <w:sz w:val="28"/>
          <w:szCs w:val="28"/>
          <w:lang w:val="en-US"/>
          <w14:ligatures w14:val="none"/>
        </w:rPr>
        <w:t xml:space="preserve">Experiență în facilitarea programelor de educație non-formală și utilizarea metodelor participative de învățare constituie un avantaj; </w:t>
      </w:r>
    </w:p>
    <w:p w14:paraId="50C0F96C" w14:textId="77777777" w:rsidR="00895869" w:rsidRPr="00895869" w:rsidRDefault="00895869" w:rsidP="00895869">
      <w:pPr>
        <w:numPr>
          <w:ilvl w:val="0"/>
          <w:numId w:val="33"/>
        </w:numPr>
        <w:spacing w:before="100" w:beforeAutospacing="1" w:after="100" w:afterAutospacing="1" w:line="240" w:lineRule="auto"/>
        <w:rPr>
          <w:rFonts w:ascii="Times New Roman" w:eastAsia="Times New Roman" w:hAnsi="Times New Roman" w:cs="Times New Roman"/>
          <w:kern w:val="0"/>
          <w:sz w:val="28"/>
          <w:szCs w:val="28"/>
          <w:lang w:val="en-US"/>
          <w14:ligatures w14:val="none"/>
        </w:rPr>
      </w:pPr>
      <w:r w:rsidRPr="00895869">
        <w:rPr>
          <w:rFonts w:ascii="Times New Roman" w:eastAsia="Times New Roman" w:hAnsi="Times New Roman" w:cs="Times New Roman"/>
          <w:kern w:val="0"/>
          <w:sz w:val="28"/>
          <w:szCs w:val="28"/>
          <w:lang w:val="en-US"/>
          <w14:ligatures w14:val="none"/>
        </w:rPr>
        <w:t xml:space="preserve">Experiență de colaborare cu organizații neguvernamentale și instituții publice constituie un avantaj. </w:t>
      </w:r>
    </w:p>
    <w:p w14:paraId="162D7C47" w14:textId="77777777" w:rsidR="00895869" w:rsidRPr="00895869" w:rsidRDefault="00895869" w:rsidP="00895869">
      <w:pPr>
        <w:rPr>
          <w:rFonts w:ascii="Times New Roman" w:hAnsi="Times New Roman" w:cs="Times New Roman"/>
          <w:sz w:val="28"/>
          <w:szCs w:val="28"/>
          <w:lang w:val="en-US"/>
        </w:rPr>
      </w:pPr>
      <w:r w:rsidRPr="00895869">
        <w:rPr>
          <w:rFonts w:ascii="Times New Roman" w:hAnsi="Times New Roman" w:cs="Times New Roman"/>
          <w:sz w:val="28"/>
          <w:szCs w:val="28"/>
          <w:lang w:val="en-US"/>
        </w:rPr>
        <w:t>Competențe</w:t>
      </w:r>
    </w:p>
    <w:p w14:paraId="6A0573AD" w14:textId="77777777" w:rsidR="00895869" w:rsidRPr="00895869" w:rsidRDefault="00895869" w:rsidP="00895869">
      <w:pPr>
        <w:numPr>
          <w:ilvl w:val="0"/>
          <w:numId w:val="34"/>
        </w:numPr>
        <w:spacing w:before="100" w:beforeAutospacing="1" w:after="100" w:afterAutospacing="1" w:line="240" w:lineRule="auto"/>
        <w:rPr>
          <w:rFonts w:ascii="Times New Roman" w:eastAsia="Times New Roman" w:hAnsi="Times New Roman" w:cs="Times New Roman"/>
          <w:kern w:val="0"/>
          <w:sz w:val="28"/>
          <w:szCs w:val="28"/>
          <w:lang w:val="en-US"/>
          <w14:ligatures w14:val="none"/>
        </w:rPr>
      </w:pPr>
      <w:r w:rsidRPr="00895869">
        <w:rPr>
          <w:rFonts w:ascii="Times New Roman" w:eastAsia="Times New Roman" w:hAnsi="Times New Roman" w:cs="Times New Roman"/>
          <w:kern w:val="0"/>
          <w:sz w:val="28"/>
          <w:szCs w:val="28"/>
          <w:lang w:val="en-US"/>
          <w14:ligatures w14:val="none"/>
        </w:rPr>
        <w:t xml:space="preserve">Excelente abilități de facilitare și comunicare; </w:t>
      </w:r>
    </w:p>
    <w:p w14:paraId="6E33A36A" w14:textId="77777777" w:rsidR="00895869" w:rsidRPr="00895869" w:rsidRDefault="00895869" w:rsidP="00895869">
      <w:pPr>
        <w:numPr>
          <w:ilvl w:val="0"/>
          <w:numId w:val="34"/>
        </w:numPr>
        <w:spacing w:before="100" w:beforeAutospacing="1" w:after="100" w:afterAutospacing="1" w:line="240" w:lineRule="auto"/>
        <w:rPr>
          <w:rFonts w:ascii="Times New Roman" w:eastAsia="Times New Roman" w:hAnsi="Times New Roman" w:cs="Times New Roman"/>
          <w:kern w:val="0"/>
          <w:sz w:val="28"/>
          <w:szCs w:val="28"/>
          <w:lang w:val="en-US"/>
          <w14:ligatures w14:val="none"/>
        </w:rPr>
      </w:pPr>
      <w:r w:rsidRPr="00895869">
        <w:rPr>
          <w:rFonts w:ascii="Times New Roman" w:eastAsia="Times New Roman" w:hAnsi="Times New Roman" w:cs="Times New Roman"/>
          <w:kern w:val="0"/>
          <w:sz w:val="28"/>
          <w:szCs w:val="28"/>
          <w:lang w:val="en-US"/>
          <w14:ligatures w14:val="none"/>
        </w:rPr>
        <w:t xml:space="preserve">Cunoștințe privind metodele participative și instrumentele de educație non-formală; </w:t>
      </w:r>
    </w:p>
    <w:p w14:paraId="4E11051B" w14:textId="77777777" w:rsidR="00895869" w:rsidRPr="00895869" w:rsidRDefault="00895869" w:rsidP="00895869">
      <w:pPr>
        <w:numPr>
          <w:ilvl w:val="0"/>
          <w:numId w:val="34"/>
        </w:numPr>
        <w:spacing w:before="100" w:beforeAutospacing="1" w:after="100" w:afterAutospacing="1" w:line="240" w:lineRule="auto"/>
        <w:rPr>
          <w:rFonts w:ascii="Times New Roman" w:eastAsia="Times New Roman" w:hAnsi="Times New Roman" w:cs="Times New Roman"/>
          <w:kern w:val="0"/>
          <w:sz w:val="28"/>
          <w:szCs w:val="28"/>
          <w:lang w:val="en-US"/>
          <w14:ligatures w14:val="none"/>
        </w:rPr>
      </w:pPr>
      <w:r w:rsidRPr="00895869">
        <w:rPr>
          <w:rFonts w:ascii="Times New Roman" w:eastAsia="Times New Roman" w:hAnsi="Times New Roman" w:cs="Times New Roman"/>
          <w:kern w:val="0"/>
          <w:sz w:val="28"/>
          <w:szCs w:val="28"/>
          <w:lang w:val="en-US"/>
          <w14:ligatures w14:val="none"/>
        </w:rPr>
        <w:t xml:space="preserve">Abilități solide de organizare și planificare; </w:t>
      </w:r>
    </w:p>
    <w:p w14:paraId="7DFDB05A" w14:textId="77777777" w:rsidR="00895869" w:rsidRPr="00895869" w:rsidRDefault="00895869" w:rsidP="00895869">
      <w:pPr>
        <w:numPr>
          <w:ilvl w:val="0"/>
          <w:numId w:val="34"/>
        </w:numPr>
        <w:spacing w:before="100" w:beforeAutospacing="1" w:after="100" w:afterAutospacing="1" w:line="240" w:lineRule="auto"/>
        <w:rPr>
          <w:rFonts w:ascii="Times New Roman" w:eastAsia="Times New Roman" w:hAnsi="Times New Roman" w:cs="Times New Roman"/>
          <w:kern w:val="0"/>
          <w:sz w:val="28"/>
          <w:szCs w:val="28"/>
          <w:lang w:val="en-US"/>
          <w14:ligatures w14:val="none"/>
        </w:rPr>
      </w:pPr>
      <w:r w:rsidRPr="00895869">
        <w:rPr>
          <w:rFonts w:ascii="Times New Roman" w:eastAsia="Times New Roman" w:hAnsi="Times New Roman" w:cs="Times New Roman"/>
          <w:kern w:val="0"/>
          <w:sz w:val="28"/>
          <w:szCs w:val="28"/>
          <w:lang w:val="en-US"/>
          <w14:ligatures w14:val="none"/>
        </w:rPr>
        <w:t xml:space="preserve">Capacitatea de a elabora materiale de instruire și de a facilita procese participative; </w:t>
      </w:r>
    </w:p>
    <w:p w14:paraId="08635AD8" w14:textId="77777777" w:rsidR="00895869" w:rsidRPr="00895869" w:rsidRDefault="00895869" w:rsidP="00895869">
      <w:pPr>
        <w:numPr>
          <w:ilvl w:val="0"/>
          <w:numId w:val="34"/>
        </w:numPr>
        <w:spacing w:before="100" w:beforeAutospacing="1" w:after="100" w:afterAutospacing="1" w:line="240" w:lineRule="auto"/>
        <w:rPr>
          <w:rFonts w:ascii="Times New Roman" w:eastAsia="Times New Roman" w:hAnsi="Times New Roman" w:cs="Times New Roman"/>
          <w:kern w:val="0"/>
          <w:sz w:val="28"/>
          <w:szCs w:val="28"/>
          <w:lang w:val="en-US"/>
          <w14:ligatures w14:val="none"/>
        </w:rPr>
      </w:pPr>
      <w:r w:rsidRPr="00895869">
        <w:rPr>
          <w:rFonts w:ascii="Times New Roman" w:eastAsia="Times New Roman" w:hAnsi="Times New Roman" w:cs="Times New Roman"/>
          <w:kern w:val="0"/>
          <w:sz w:val="28"/>
          <w:szCs w:val="28"/>
          <w:lang w:val="en-US"/>
          <w14:ligatures w14:val="none"/>
        </w:rPr>
        <w:t>Capacitatea de a lucra într-un mod participativ, incluziv și orientat spre rezultate.</w:t>
      </w:r>
    </w:p>
    <w:p w14:paraId="0F42E1FA" w14:textId="77777777" w:rsidR="003B2CF2" w:rsidRPr="003B2CF2" w:rsidRDefault="003B2CF2" w:rsidP="00CD69B8">
      <w:pPr>
        <w:rPr>
          <w:rFonts w:ascii="Times New Roman" w:hAnsi="Times New Roman" w:cs="Times New Roman"/>
          <w:b/>
          <w:bCs/>
          <w:sz w:val="28"/>
          <w:szCs w:val="28"/>
          <w:lang w:eastAsia="en-GB"/>
        </w:rPr>
      </w:pPr>
      <w:r w:rsidRPr="003B2CF2">
        <w:rPr>
          <w:rFonts w:ascii="Times New Roman" w:hAnsi="Times New Roman" w:cs="Times New Roman"/>
          <w:b/>
          <w:bCs/>
          <w:sz w:val="28"/>
          <w:szCs w:val="28"/>
          <w:lang w:eastAsia="en-GB"/>
        </w:rPr>
        <w:t>7. Livrabile</w:t>
      </w:r>
    </w:p>
    <w:p w14:paraId="13E3E1E7" w14:textId="77777777" w:rsidR="003B2CF2" w:rsidRPr="003B2CF2" w:rsidRDefault="003B2CF2" w:rsidP="003B2CF2">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B2CF2">
        <w:rPr>
          <w:rFonts w:ascii="Times New Roman" w:eastAsia="Times New Roman" w:hAnsi="Times New Roman" w:cs="Times New Roman"/>
          <w:kern w:val="0"/>
          <w:sz w:val="28"/>
          <w:szCs w:val="28"/>
          <w:lang w:eastAsia="en-GB"/>
          <w14:ligatures w14:val="none"/>
        </w:rPr>
        <w:t>Expertul va livra cel puțin:</w:t>
      </w:r>
    </w:p>
    <w:p w14:paraId="285E2998" w14:textId="77777777" w:rsidR="003B2CF2" w:rsidRPr="003B2CF2" w:rsidRDefault="003B2CF2" w:rsidP="003B2CF2">
      <w:pPr>
        <w:numPr>
          <w:ilvl w:val="0"/>
          <w:numId w:val="2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B2CF2">
        <w:rPr>
          <w:rFonts w:ascii="Times New Roman" w:eastAsia="Times New Roman" w:hAnsi="Times New Roman" w:cs="Times New Roman"/>
          <w:kern w:val="0"/>
          <w:sz w:val="28"/>
          <w:szCs w:val="28"/>
          <w:lang w:eastAsia="en-GB"/>
          <w14:ligatures w14:val="none"/>
        </w:rPr>
        <w:t xml:space="preserve">Planul de lucru al misiunii; </w:t>
      </w:r>
    </w:p>
    <w:p w14:paraId="4F4BE757" w14:textId="77777777" w:rsidR="00895869" w:rsidRDefault="00895869" w:rsidP="003B2CF2">
      <w:pPr>
        <w:numPr>
          <w:ilvl w:val="0"/>
          <w:numId w:val="2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895869">
        <w:rPr>
          <w:rFonts w:ascii="Times New Roman" w:eastAsia="Times New Roman" w:hAnsi="Times New Roman" w:cs="Times New Roman"/>
          <w:kern w:val="0"/>
          <w:sz w:val="28"/>
          <w:szCs w:val="28"/>
          <w:lang w:eastAsia="en-GB"/>
          <w14:ligatures w14:val="none"/>
        </w:rPr>
        <w:t>Curriculumul programului de instruire, aprobat de Caritas Moldova;</w:t>
      </w:r>
    </w:p>
    <w:p w14:paraId="52E9FDA8" w14:textId="77777777" w:rsidR="00895869" w:rsidRDefault="00895869" w:rsidP="003B2CF2">
      <w:pPr>
        <w:numPr>
          <w:ilvl w:val="0"/>
          <w:numId w:val="2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895869">
        <w:rPr>
          <w:rFonts w:ascii="Times New Roman" w:eastAsia="Times New Roman" w:hAnsi="Times New Roman" w:cs="Times New Roman"/>
          <w:kern w:val="0"/>
          <w:sz w:val="28"/>
          <w:szCs w:val="28"/>
          <w:lang w:eastAsia="en-GB"/>
          <w14:ligatures w14:val="none"/>
        </w:rPr>
        <w:t>Pachetul complet de materiale de instruire, în format editabil și electronic;</w:t>
      </w:r>
    </w:p>
    <w:p w14:paraId="235215BC" w14:textId="77777777" w:rsidR="00702FDC" w:rsidRDefault="00702FDC" w:rsidP="00702FDC">
      <w:pPr>
        <w:spacing w:before="100" w:beforeAutospacing="1" w:after="100" w:afterAutospacing="1" w:line="240" w:lineRule="auto"/>
        <w:ind w:left="720"/>
        <w:rPr>
          <w:rFonts w:ascii="Times New Roman" w:eastAsia="Times New Roman" w:hAnsi="Times New Roman" w:cs="Times New Roman"/>
          <w:kern w:val="0"/>
          <w:sz w:val="28"/>
          <w:szCs w:val="28"/>
          <w:lang w:eastAsia="en-GB"/>
          <w14:ligatures w14:val="none"/>
        </w:rPr>
      </w:pPr>
    </w:p>
    <w:p w14:paraId="6C0B94AA" w14:textId="4EFB8CB7" w:rsidR="00895869" w:rsidRPr="00895869" w:rsidRDefault="00895869" w:rsidP="003B2CF2">
      <w:pPr>
        <w:numPr>
          <w:ilvl w:val="0"/>
          <w:numId w:val="2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895869">
        <w:rPr>
          <w:rFonts w:ascii="Times New Roman" w:eastAsia="Times New Roman" w:hAnsi="Times New Roman" w:cs="Times New Roman"/>
          <w:kern w:val="0"/>
          <w:sz w:val="28"/>
          <w:szCs w:val="28"/>
          <w:lang w:eastAsia="en-GB"/>
          <w14:ligatures w14:val="none"/>
        </w:rPr>
        <w:t>Șase sesiuni de instruire facilitate;</w:t>
      </w:r>
    </w:p>
    <w:p w14:paraId="350A53F8" w14:textId="77777777" w:rsidR="00895869" w:rsidRDefault="00895869" w:rsidP="003B2CF2">
      <w:pPr>
        <w:numPr>
          <w:ilvl w:val="0"/>
          <w:numId w:val="2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895869">
        <w:rPr>
          <w:rFonts w:ascii="Times New Roman" w:eastAsia="Times New Roman" w:hAnsi="Times New Roman" w:cs="Times New Roman"/>
          <w:kern w:val="0"/>
          <w:sz w:val="28"/>
          <w:szCs w:val="28"/>
          <w:lang w:eastAsia="en-GB"/>
          <w14:ligatures w14:val="none"/>
        </w:rPr>
        <w:t>Instrumentele de evaluare (pre-test, post-test și formulare de feedback);</w:t>
      </w:r>
    </w:p>
    <w:p w14:paraId="1E3C9777" w14:textId="77777777" w:rsidR="00895869" w:rsidRPr="00895869" w:rsidRDefault="00895869" w:rsidP="00895869">
      <w:pPr>
        <w:numPr>
          <w:ilvl w:val="0"/>
          <w:numId w:val="2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895869">
        <w:rPr>
          <w:rFonts w:ascii="Times New Roman" w:eastAsia="Times New Roman" w:hAnsi="Times New Roman" w:cs="Times New Roman"/>
          <w:kern w:val="0"/>
          <w:sz w:val="28"/>
          <w:szCs w:val="28"/>
          <w:lang w:eastAsia="en-GB"/>
          <w14:ligatures w14:val="none"/>
        </w:rPr>
        <w:t>Rapoarte de progres, la solicitarea Caritas Moldova sau conform prevederilor contractuale;</w:t>
      </w:r>
    </w:p>
    <w:p w14:paraId="19DA5C39" w14:textId="77777777" w:rsidR="00895869" w:rsidRDefault="00895869" w:rsidP="00895869">
      <w:pPr>
        <w:numPr>
          <w:ilvl w:val="0"/>
          <w:numId w:val="28"/>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895869">
        <w:rPr>
          <w:rFonts w:ascii="Times New Roman" w:eastAsia="Times New Roman" w:hAnsi="Times New Roman" w:cs="Times New Roman"/>
          <w:kern w:val="0"/>
          <w:sz w:val="28"/>
          <w:szCs w:val="28"/>
          <w:lang w:eastAsia="en-GB"/>
          <w14:ligatures w14:val="none"/>
        </w:rPr>
        <w:t>Raportul final al misiunii.</w:t>
      </w:r>
    </w:p>
    <w:p w14:paraId="07AE0650" w14:textId="77777777" w:rsidR="003B2CF2" w:rsidRPr="003B2CF2" w:rsidRDefault="003B2CF2" w:rsidP="00CD69B8">
      <w:pPr>
        <w:rPr>
          <w:rFonts w:ascii="Times New Roman" w:hAnsi="Times New Roman" w:cs="Times New Roman"/>
          <w:b/>
          <w:bCs/>
          <w:sz w:val="28"/>
          <w:szCs w:val="28"/>
          <w:lang w:eastAsia="en-GB"/>
        </w:rPr>
      </w:pPr>
      <w:r w:rsidRPr="003B2CF2">
        <w:rPr>
          <w:rFonts w:ascii="Times New Roman" w:hAnsi="Times New Roman" w:cs="Times New Roman"/>
          <w:b/>
          <w:bCs/>
          <w:sz w:val="28"/>
          <w:szCs w:val="28"/>
          <w:lang w:eastAsia="en-GB"/>
        </w:rPr>
        <w:t>8. Criterii de evaluare a ofertelor</w:t>
      </w:r>
    </w:p>
    <w:p w14:paraId="3A34D8D8" w14:textId="77777777" w:rsidR="003B2CF2" w:rsidRPr="003B2CF2" w:rsidRDefault="003B2CF2" w:rsidP="003B2CF2">
      <w:p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B2CF2">
        <w:rPr>
          <w:rFonts w:ascii="Times New Roman" w:eastAsia="Times New Roman" w:hAnsi="Times New Roman" w:cs="Times New Roman"/>
          <w:kern w:val="0"/>
          <w:sz w:val="28"/>
          <w:szCs w:val="28"/>
          <w:lang w:eastAsia="en-GB"/>
          <w14:ligatures w14:val="none"/>
        </w:rPr>
        <w:t>Selecția expertului va fi realizată în baza următoarelor criterii:</w:t>
      </w:r>
    </w:p>
    <w:p w14:paraId="186FAFA3" w14:textId="77777777" w:rsidR="003B2CF2" w:rsidRPr="003B2CF2" w:rsidRDefault="003B2CF2" w:rsidP="003B2CF2">
      <w:pPr>
        <w:numPr>
          <w:ilvl w:val="0"/>
          <w:numId w:val="29"/>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B2CF2">
        <w:rPr>
          <w:rFonts w:ascii="Times New Roman" w:eastAsia="Times New Roman" w:hAnsi="Times New Roman" w:cs="Times New Roman"/>
          <w:kern w:val="0"/>
          <w:sz w:val="28"/>
          <w:szCs w:val="28"/>
          <w:lang w:eastAsia="en-GB"/>
          <w14:ligatures w14:val="none"/>
        </w:rPr>
        <w:t xml:space="preserve">Experiență relevantă în domeniul DRR, dezvoltării comunitare și lucrului cu tinerii – </w:t>
      </w:r>
      <w:r w:rsidRPr="003B2CF2">
        <w:rPr>
          <w:rFonts w:ascii="Times New Roman" w:eastAsia="Times New Roman" w:hAnsi="Times New Roman" w:cs="Times New Roman"/>
          <w:b/>
          <w:bCs/>
          <w:kern w:val="0"/>
          <w:sz w:val="28"/>
          <w:szCs w:val="28"/>
          <w:lang w:eastAsia="en-GB"/>
          <w14:ligatures w14:val="none"/>
        </w:rPr>
        <w:t>25 puncte</w:t>
      </w:r>
      <w:r w:rsidRPr="003B2CF2">
        <w:rPr>
          <w:rFonts w:ascii="Times New Roman" w:eastAsia="Times New Roman" w:hAnsi="Times New Roman" w:cs="Times New Roman"/>
          <w:kern w:val="0"/>
          <w:sz w:val="28"/>
          <w:szCs w:val="28"/>
          <w:lang w:eastAsia="en-GB"/>
          <w14:ligatures w14:val="none"/>
        </w:rPr>
        <w:t xml:space="preserve"> </w:t>
      </w:r>
    </w:p>
    <w:p w14:paraId="0FB1B98A" w14:textId="77777777" w:rsidR="003B2CF2" w:rsidRPr="003B2CF2" w:rsidRDefault="003B2CF2" w:rsidP="003B2CF2">
      <w:pPr>
        <w:numPr>
          <w:ilvl w:val="0"/>
          <w:numId w:val="29"/>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B2CF2">
        <w:rPr>
          <w:rFonts w:ascii="Times New Roman" w:eastAsia="Times New Roman" w:hAnsi="Times New Roman" w:cs="Times New Roman"/>
          <w:kern w:val="0"/>
          <w:sz w:val="28"/>
          <w:szCs w:val="28"/>
          <w:lang w:eastAsia="en-GB"/>
          <w14:ligatures w14:val="none"/>
        </w:rPr>
        <w:t xml:space="preserve">Experiență în elaborarea și facilitarea programelor de instruire – </w:t>
      </w:r>
      <w:r w:rsidRPr="003B2CF2">
        <w:rPr>
          <w:rFonts w:ascii="Times New Roman" w:eastAsia="Times New Roman" w:hAnsi="Times New Roman" w:cs="Times New Roman"/>
          <w:b/>
          <w:bCs/>
          <w:kern w:val="0"/>
          <w:sz w:val="28"/>
          <w:szCs w:val="28"/>
          <w:lang w:eastAsia="en-GB"/>
          <w14:ligatures w14:val="none"/>
        </w:rPr>
        <w:t>20 puncte</w:t>
      </w:r>
      <w:r w:rsidRPr="003B2CF2">
        <w:rPr>
          <w:rFonts w:ascii="Times New Roman" w:eastAsia="Times New Roman" w:hAnsi="Times New Roman" w:cs="Times New Roman"/>
          <w:kern w:val="0"/>
          <w:sz w:val="28"/>
          <w:szCs w:val="28"/>
          <w:lang w:eastAsia="en-GB"/>
          <w14:ligatures w14:val="none"/>
        </w:rPr>
        <w:t xml:space="preserve"> </w:t>
      </w:r>
    </w:p>
    <w:p w14:paraId="302794E3" w14:textId="77777777" w:rsidR="003B2CF2" w:rsidRPr="003B2CF2" w:rsidRDefault="003B2CF2" w:rsidP="003B2CF2">
      <w:pPr>
        <w:numPr>
          <w:ilvl w:val="0"/>
          <w:numId w:val="29"/>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B2CF2">
        <w:rPr>
          <w:rFonts w:ascii="Times New Roman" w:eastAsia="Times New Roman" w:hAnsi="Times New Roman" w:cs="Times New Roman"/>
          <w:kern w:val="0"/>
          <w:sz w:val="28"/>
          <w:szCs w:val="28"/>
          <w:lang w:eastAsia="en-GB"/>
          <w14:ligatures w14:val="none"/>
        </w:rPr>
        <w:t xml:space="preserve">Experiență în coordonarea inițiativelor comunitare și/sau a programelor de granturi mici – </w:t>
      </w:r>
      <w:r w:rsidRPr="003B2CF2">
        <w:rPr>
          <w:rFonts w:ascii="Times New Roman" w:eastAsia="Times New Roman" w:hAnsi="Times New Roman" w:cs="Times New Roman"/>
          <w:b/>
          <w:bCs/>
          <w:kern w:val="0"/>
          <w:sz w:val="28"/>
          <w:szCs w:val="28"/>
          <w:lang w:eastAsia="en-GB"/>
          <w14:ligatures w14:val="none"/>
        </w:rPr>
        <w:t>15 puncte</w:t>
      </w:r>
      <w:r w:rsidRPr="003B2CF2">
        <w:rPr>
          <w:rFonts w:ascii="Times New Roman" w:eastAsia="Times New Roman" w:hAnsi="Times New Roman" w:cs="Times New Roman"/>
          <w:kern w:val="0"/>
          <w:sz w:val="28"/>
          <w:szCs w:val="28"/>
          <w:lang w:eastAsia="en-GB"/>
          <w14:ligatures w14:val="none"/>
        </w:rPr>
        <w:t xml:space="preserve"> </w:t>
      </w:r>
    </w:p>
    <w:p w14:paraId="79879351" w14:textId="77777777" w:rsidR="003B2CF2" w:rsidRPr="003B2CF2" w:rsidRDefault="003B2CF2" w:rsidP="003B2CF2">
      <w:pPr>
        <w:numPr>
          <w:ilvl w:val="0"/>
          <w:numId w:val="29"/>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B2CF2">
        <w:rPr>
          <w:rFonts w:ascii="Times New Roman" w:eastAsia="Times New Roman" w:hAnsi="Times New Roman" w:cs="Times New Roman"/>
          <w:kern w:val="0"/>
          <w:sz w:val="28"/>
          <w:szCs w:val="28"/>
          <w:lang w:eastAsia="en-GB"/>
          <w14:ligatures w14:val="none"/>
        </w:rPr>
        <w:t xml:space="preserve">Calitatea propunerii tehnice – </w:t>
      </w:r>
      <w:r w:rsidRPr="003B2CF2">
        <w:rPr>
          <w:rFonts w:ascii="Times New Roman" w:eastAsia="Times New Roman" w:hAnsi="Times New Roman" w:cs="Times New Roman"/>
          <w:b/>
          <w:bCs/>
          <w:kern w:val="0"/>
          <w:sz w:val="28"/>
          <w:szCs w:val="28"/>
          <w:lang w:eastAsia="en-GB"/>
          <w14:ligatures w14:val="none"/>
        </w:rPr>
        <w:t>25 puncte</w:t>
      </w:r>
      <w:r w:rsidRPr="003B2CF2">
        <w:rPr>
          <w:rFonts w:ascii="Times New Roman" w:eastAsia="Times New Roman" w:hAnsi="Times New Roman" w:cs="Times New Roman"/>
          <w:kern w:val="0"/>
          <w:sz w:val="28"/>
          <w:szCs w:val="28"/>
          <w:lang w:eastAsia="en-GB"/>
          <w14:ligatures w14:val="none"/>
        </w:rPr>
        <w:t xml:space="preserve"> </w:t>
      </w:r>
    </w:p>
    <w:p w14:paraId="612B75DF" w14:textId="77777777" w:rsidR="003B2CF2" w:rsidRPr="00D83A16" w:rsidRDefault="003B2CF2" w:rsidP="003B2CF2">
      <w:pPr>
        <w:numPr>
          <w:ilvl w:val="0"/>
          <w:numId w:val="29"/>
        </w:numPr>
        <w:spacing w:before="100" w:beforeAutospacing="1" w:after="100" w:afterAutospacing="1" w:line="240" w:lineRule="auto"/>
        <w:rPr>
          <w:rFonts w:ascii="Times New Roman" w:eastAsia="Times New Roman" w:hAnsi="Times New Roman" w:cs="Times New Roman"/>
          <w:kern w:val="0"/>
          <w:sz w:val="28"/>
          <w:szCs w:val="28"/>
          <w:lang w:eastAsia="en-GB"/>
          <w14:ligatures w14:val="none"/>
        </w:rPr>
      </w:pPr>
      <w:r w:rsidRPr="003B2CF2">
        <w:rPr>
          <w:rFonts w:ascii="Times New Roman" w:eastAsia="Times New Roman" w:hAnsi="Times New Roman" w:cs="Times New Roman"/>
          <w:kern w:val="0"/>
          <w:sz w:val="28"/>
          <w:szCs w:val="28"/>
          <w:lang w:eastAsia="en-GB"/>
          <w14:ligatures w14:val="none"/>
        </w:rPr>
        <w:t xml:space="preserve">Oferta financiară – </w:t>
      </w:r>
      <w:r w:rsidRPr="003B2CF2">
        <w:rPr>
          <w:rFonts w:ascii="Times New Roman" w:eastAsia="Times New Roman" w:hAnsi="Times New Roman" w:cs="Times New Roman"/>
          <w:b/>
          <w:bCs/>
          <w:kern w:val="0"/>
          <w:sz w:val="28"/>
          <w:szCs w:val="28"/>
          <w:lang w:eastAsia="en-GB"/>
          <w14:ligatures w14:val="none"/>
        </w:rPr>
        <w:t>15 puncte</w:t>
      </w:r>
    </w:p>
    <w:p w14:paraId="5B31BE44" w14:textId="1150CA1E" w:rsidR="00D83A16" w:rsidRDefault="00D83A16" w:rsidP="00D83A16">
      <w:pPr>
        <w:spacing w:before="100" w:beforeAutospacing="1" w:after="100" w:afterAutospacing="1" w:line="240" w:lineRule="auto"/>
        <w:rPr>
          <w:rFonts w:ascii="Times New Roman" w:eastAsia="Times New Roman" w:hAnsi="Times New Roman" w:cs="Times New Roman"/>
          <w:b/>
          <w:bCs/>
          <w:kern w:val="0"/>
          <w:sz w:val="28"/>
          <w:szCs w:val="28"/>
          <w:lang w:eastAsia="en-GB"/>
          <w14:ligatures w14:val="none"/>
        </w:rPr>
      </w:pPr>
      <w:r>
        <w:rPr>
          <w:rFonts w:ascii="Times New Roman" w:eastAsia="Times New Roman" w:hAnsi="Times New Roman" w:cs="Times New Roman"/>
          <w:b/>
          <w:bCs/>
          <w:kern w:val="0"/>
          <w:sz w:val="28"/>
          <w:szCs w:val="28"/>
          <w:lang w:eastAsia="en-GB"/>
          <w14:ligatures w14:val="none"/>
        </w:rPr>
        <w:t>9. Documente necesare</w:t>
      </w:r>
    </w:p>
    <w:p w14:paraId="403D8130" w14:textId="77777777" w:rsidR="00D83A16" w:rsidRPr="009919CB" w:rsidRDefault="00D83A16" w:rsidP="00D83A16">
      <w:pPr>
        <w:numPr>
          <w:ilvl w:val="0"/>
          <w:numId w:val="13"/>
        </w:numPr>
        <w:spacing w:after="0"/>
        <w:rPr>
          <w:rFonts w:ascii="Times New Roman" w:hAnsi="Times New Roman" w:cs="Times New Roman"/>
          <w:sz w:val="28"/>
          <w:szCs w:val="28"/>
          <w:lang w:val="ro-MD"/>
        </w:rPr>
      </w:pPr>
      <w:r w:rsidRPr="1CA56BEF">
        <w:rPr>
          <w:rFonts w:ascii="Times New Roman" w:hAnsi="Times New Roman" w:cs="Times New Roman"/>
          <w:sz w:val="28"/>
          <w:szCs w:val="28"/>
          <w:lang w:val="ro-MD"/>
        </w:rPr>
        <w:t>CV-ul care va include și portofoliu de traininguri similare</w:t>
      </w:r>
    </w:p>
    <w:p w14:paraId="1291E73B" w14:textId="77777777" w:rsidR="00D83A16" w:rsidRPr="009919CB" w:rsidRDefault="00D83A16" w:rsidP="00D83A16">
      <w:pPr>
        <w:numPr>
          <w:ilvl w:val="0"/>
          <w:numId w:val="13"/>
        </w:numPr>
        <w:spacing w:after="0"/>
        <w:rPr>
          <w:rFonts w:ascii="Times New Roman" w:hAnsi="Times New Roman" w:cs="Times New Roman"/>
          <w:sz w:val="28"/>
          <w:szCs w:val="28"/>
          <w:lang w:val="ro-MD"/>
        </w:rPr>
      </w:pPr>
      <w:r w:rsidRPr="1CA56BEF">
        <w:rPr>
          <w:rFonts w:ascii="Times New Roman" w:hAnsi="Times New Roman" w:cs="Times New Roman"/>
          <w:sz w:val="28"/>
          <w:szCs w:val="28"/>
          <w:lang w:val="ro-MD"/>
        </w:rPr>
        <w:t>O scurtă metodologie de organizare și livrare a instruirii</w:t>
      </w:r>
    </w:p>
    <w:p w14:paraId="02607F48" w14:textId="77777777" w:rsidR="00D83A16" w:rsidRDefault="00D83A16" w:rsidP="00D83A16">
      <w:pPr>
        <w:numPr>
          <w:ilvl w:val="0"/>
          <w:numId w:val="13"/>
        </w:numPr>
        <w:spacing w:after="0"/>
        <w:rPr>
          <w:rFonts w:ascii="Times New Roman" w:hAnsi="Times New Roman" w:cs="Times New Roman"/>
          <w:sz w:val="28"/>
          <w:szCs w:val="28"/>
          <w:lang w:val="ro-MD"/>
        </w:rPr>
      </w:pPr>
      <w:r w:rsidRPr="1CA56BEF">
        <w:rPr>
          <w:rFonts w:ascii="Times New Roman" w:hAnsi="Times New Roman" w:cs="Times New Roman"/>
          <w:sz w:val="28"/>
          <w:szCs w:val="28"/>
          <w:lang w:val="ro-MD"/>
        </w:rPr>
        <w:t>Oferta financiară (onorariu net/zi sau per pachet de servicii).</w:t>
      </w:r>
    </w:p>
    <w:p w14:paraId="629A2621" w14:textId="77777777" w:rsidR="00D83A16" w:rsidRDefault="00D83A16" w:rsidP="00D83A16">
      <w:pPr>
        <w:spacing w:after="0"/>
        <w:rPr>
          <w:rFonts w:ascii="Times New Roman" w:hAnsi="Times New Roman" w:cs="Times New Roman"/>
          <w:sz w:val="28"/>
          <w:szCs w:val="28"/>
          <w:lang w:val="ro-MD"/>
        </w:rPr>
      </w:pPr>
    </w:p>
    <w:p w14:paraId="59C20E22" w14:textId="77777777" w:rsidR="00D83A16" w:rsidRDefault="00D83A16" w:rsidP="00D83A16">
      <w:pPr>
        <w:spacing w:after="0"/>
        <w:rPr>
          <w:rFonts w:ascii="Times New Roman" w:hAnsi="Times New Roman" w:cs="Times New Roman"/>
          <w:b/>
          <w:bCs/>
          <w:sz w:val="28"/>
          <w:szCs w:val="28"/>
          <w:lang w:val="en-US"/>
        </w:rPr>
      </w:pPr>
      <w:r w:rsidRPr="00D83A16">
        <w:rPr>
          <w:rFonts w:ascii="Times New Roman" w:hAnsi="Times New Roman" w:cs="Times New Roman"/>
          <w:b/>
          <w:bCs/>
          <w:sz w:val="28"/>
          <w:szCs w:val="28"/>
          <w:lang w:val="ro-MD"/>
        </w:rPr>
        <w:t>10.</w:t>
      </w:r>
      <w:r>
        <w:rPr>
          <w:rFonts w:ascii="Times New Roman" w:hAnsi="Times New Roman" w:cs="Times New Roman"/>
          <w:b/>
          <w:bCs/>
          <w:sz w:val="28"/>
          <w:szCs w:val="28"/>
          <w:lang w:val="ro-MD"/>
        </w:rPr>
        <w:t xml:space="preserve"> </w:t>
      </w:r>
      <w:r w:rsidRPr="00D83A16">
        <w:rPr>
          <w:rFonts w:ascii="Times New Roman" w:hAnsi="Times New Roman" w:cs="Times New Roman"/>
          <w:b/>
          <w:bCs/>
          <w:sz w:val="28"/>
          <w:szCs w:val="28"/>
          <w:lang w:val="en-US"/>
        </w:rPr>
        <w:t>Depunerea ofertelor</w:t>
      </w:r>
    </w:p>
    <w:p w14:paraId="56504CBC" w14:textId="77777777" w:rsidR="00D83A16" w:rsidRDefault="00D83A16" w:rsidP="00D83A16">
      <w:pPr>
        <w:spacing w:after="0"/>
        <w:rPr>
          <w:rFonts w:ascii="Times New Roman" w:hAnsi="Times New Roman" w:cs="Times New Roman"/>
          <w:b/>
          <w:bCs/>
          <w:sz w:val="28"/>
          <w:szCs w:val="28"/>
          <w:lang w:val="en-US"/>
        </w:rPr>
      </w:pPr>
    </w:p>
    <w:p w14:paraId="52D0D5B2" w14:textId="77777777" w:rsidR="00D83A16" w:rsidRPr="00D83A16" w:rsidRDefault="00D83A16" w:rsidP="00D83A16">
      <w:pPr>
        <w:spacing w:after="0"/>
        <w:rPr>
          <w:rFonts w:ascii="Times New Roman" w:hAnsi="Times New Roman" w:cs="Times New Roman"/>
          <w:b/>
          <w:bCs/>
          <w:sz w:val="28"/>
          <w:szCs w:val="28"/>
          <w:lang w:val="en-US"/>
        </w:rPr>
      </w:pPr>
    </w:p>
    <w:p w14:paraId="04A508A5" w14:textId="77777777" w:rsidR="00D83A16" w:rsidRPr="00D83A16" w:rsidRDefault="00D83A16" w:rsidP="00D83A16">
      <w:pPr>
        <w:spacing w:after="0"/>
        <w:rPr>
          <w:rFonts w:ascii="Times New Roman" w:hAnsi="Times New Roman" w:cs="Times New Roman"/>
          <w:b/>
          <w:bCs/>
          <w:sz w:val="28"/>
          <w:szCs w:val="28"/>
          <w:lang w:val="en-US"/>
        </w:rPr>
      </w:pPr>
      <w:r w:rsidRPr="00D83A16">
        <w:rPr>
          <w:rFonts w:ascii="Times New Roman" w:hAnsi="Times New Roman" w:cs="Times New Roman"/>
          <w:b/>
          <w:bCs/>
          <w:sz w:val="28"/>
          <w:szCs w:val="28"/>
          <w:lang w:val="en-US"/>
        </w:rPr>
        <w:t>Ofertele se transmit exclusiv la:</w:t>
      </w:r>
    </w:p>
    <w:p w14:paraId="4A4950B2" w14:textId="1111140F" w:rsidR="00D83A16" w:rsidRPr="00D83A16" w:rsidRDefault="00D83A16" w:rsidP="00D83A16">
      <w:pPr>
        <w:spacing w:after="0"/>
        <w:rPr>
          <w:rFonts w:ascii="Times New Roman" w:hAnsi="Times New Roman" w:cs="Times New Roman"/>
          <w:b/>
          <w:bCs/>
          <w:sz w:val="28"/>
          <w:szCs w:val="28"/>
          <w:lang w:val="en-US"/>
        </w:rPr>
      </w:pPr>
      <w:hyperlink r:id="rId7" w:history="1">
        <w:r w:rsidRPr="00D83A16">
          <w:rPr>
            <w:rStyle w:val="Hyperlink"/>
            <w:rFonts w:ascii="Times New Roman" w:hAnsi="Times New Roman" w:cs="Times New Roman"/>
            <w:b/>
            <w:bCs/>
            <w:sz w:val="28"/>
            <w:szCs w:val="28"/>
            <w:lang w:val="en-US"/>
          </w:rPr>
          <w:t>procurement@caritas.md</w:t>
        </w:r>
      </w:hyperlink>
    </w:p>
    <w:p w14:paraId="618CD3EF" w14:textId="77777777" w:rsidR="00D83A16" w:rsidRPr="00D83A16" w:rsidRDefault="00D83A16" w:rsidP="00D83A16">
      <w:pPr>
        <w:spacing w:after="0"/>
        <w:rPr>
          <w:rFonts w:ascii="Times New Roman" w:hAnsi="Times New Roman" w:cs="Times New Roman"/>
          <w:b/>
          <w:bCs/>
          <w:sz w:val="28"/>
          <w:szCs w:val="28"/>
          <w:lang w:val="en-US"/>
        </w:rPr>
      </w:pPr>
      <w:r w:rsidRPr="00D83A16">
        <w:rPr>
          <w:rFonts w:ascii="Times New Roman" w:hAnsi="Times New Roman" w:cs="Times New Roman"/>
          <w:b/>
          <w:bCs/>
          <w:sz w:val="28"/>
          <w:szCs w:val="28"/>
          <w:lang w:val="en-US"/>
        </w:rPr>
        <w:t>Subiect email obligatoriu:</w:t>
      </w:r>
    </w:p>
    <w:p w14:paraId="77C71A94" w14:textId="77777777" w:rsidR="00D83A16" w:rsidRPr="00D83A16" w:rsidRDefault="00D83A16" w:rsidP="00D83A16">
      <w:pPr>
        <w:spacing w:after="0"/>
        <w:rPr>
          <w:rFonts w:ascii="Times New Roman" w:hAnsi="Times New Roman" w:cs="Times New Roman"/>
          <w:b/>
          <w:bCs/>
          <w:sz w:val="28"/>
          <w:szCs w:val="28"/>
          <w:lang w:val="en-US"/>
        </w:rPr>
      </w:pPr>
    </w:p>
    <w:p w14:paraId="79A9A3B0" w14:textId="17D4FA1E" w:rsidR="00D83A16" w:rsidRPr="00D83A16" w:rsidRDefault="00D83A16" w:rsidP="00D83A16">
      <w:pPr>
        <w:spacing w:after="0"/>
        <w:rPr>
          <w:rFonts w:ascii="Times New Roman" w:hAnsi="Times New Roman" w:cs="Times New Roman"/>
          <w:b/>
          <w:bCs/>
          <w:sz w:val="28"/>
          <w:szCs w:val="28"/>
          <w:lang w:val="en-US"/>
        </w:rPr>
      </w:pPr>
      <w:r w:rsidRPr="00D83A16">
        <w:rPr>
          <w:rFonts w:ascii="Times New Roman" w:hAnsi="Times New Roman" w:cs="Times New Roman"/>
          <w:b/>
          <w:bCs/>
          <w:sz w:val="28"/>
          <w:szCs w:val="28"/>
          <w:lang w:val="en-US"/>
        </w:rPr>
        <w:t>Expert pentru dezvoltarea și facilitarea programului de instruire în leadership și Reducerea Riscului de Dezastre (DRR) destinat tinerilor</w:t>
      </w:r>
      <w:r w:rsidRPr="00D83A16">
        <w:rPr>
          <w:rFonts w:ascii="Times New Roman" w:hAnsi="Times New Roman" w:cs="Times New Roman"/>
          <w:b/>
          <w:bCs/>
          <w:sz w:val="28"/>
          <w:szCs w:val="28"/>
          <w:lang w:val="en-US"/>
        </w:rPr>
        <w:br/>
      </w:r>
    </w:p>
    <w:p w14:paraId="7BF98DC5" w14:textId="48A56161" w:rsidR="00D83A16" w:rsidRPr="00D83A16" w:rsidRDefault="00D83A16" w:rsidP="00D83A16">
      <w:pPr>
        <w:spacing w:after="0"/>
        <w:rPr>
          <w:rFonts w:ascii="Times New Roman" w:hAnsi="Times New Roman" w:cs="Times New Roman"/>
          <w:b/>
          <w:bCs/>
          <w:sz w:val="28"/>
          <w:szCs w:val="28"/>
          <w:lang w:val="en-US"/>
        </w:rPr>
      </w:pPr>
      <w:r w:rsidRPr="00D83A16">
        <w:rPr>
          <w:rFonts w:ascii="Segoe UI Symbol" w:hAnsi="Segoe UI Symbol" w:cs="Segoe UI Symbol"/>
          <w:b/>
          <w:bCs/>
          <w:sz w:val="28"/>
          <w:szCs w:val="28"/>
          <w:lang w:val="en-US"/>
        </w:rPr>
        <w:t>🗓</w:t>
      </w:r>
      <w:r w:rsidRPr="00D83A16">
        <w:rPr>
          <w:rFonts w:ascii="Times New Roman" w:hAnsi="Times New Roman" w:cs="Times New Roman"/>
          <w:b/>
          <w:bCs/>
          <w:sz w:val="28"/>
          <w:szCs w:val="28"/>
          <w:lang w:val="en-US"/>
        </w:rPr>
        <w:t> Termen-limită: 1</w:t>
      </w:r>
      <w:r w:rsidR="00610EE4">
        <w:rPr>
          <w:rFonts w:ascii="Times New Roman" w:hAnsi="Times New Roman" w:cs="Times New Roman"/>
          <w:b/>
          <w:bCs/>
          <w:sz w:val="28"/>
          <w:szCs w:val="28"/>
          <w:lang w:val="en-US"/>
        </w:rPr>
        <w:t>3</w:t>
      </w:r>
      <w:r w:rsidRPr="00D83A16">
        <w:rPr>
          <w:rFonts w:ascii="Times New Roman" w:hAnsi="Times New Roman" w:cs="Times New Roman"/>
          <w:b/>
          <w:bCs/>
          <w:sz w:val="28"/>
          <w:szCs w:val="28"/>
          <w:lang w:val="en-US"/>
        </w:rPr>
        <w:t xml:space="preserve"> iulie 2026</w:t>
      </w:r>
    </w:p>
    <w:p w14:paraId="15F3F1E8" w14:textId="2FC0C211" w:rsidR="00D83A16" w:rsidRPr="00D83A16" w:rsidRDefault="00D83A16" w:rsidP="00D83A16">
      <w:pPr>
        <w:spacing w:after="0"/>
        <w:rPr>
          <w:rFonts w:ascii="Times New Roman" w:hAnsi="Times New Roman" w:cs="Times New Roman"/>
          <w:b/>
          <w:bCs/>
          <w:sz w:val="28"/>
          <w:szCs w:val="28"/>
          <w:lang w:val="ro-MD"/>
        </w:rPr>
      </w:pPr>
    </w:p>
    <w:p w14:paraId="6D716562" w14:textId="77777777" w:rsidR="0059281B" w:rsidRPr="00743205" w:rsidRDefault="0059281B" w:rsidP="00D83A16">
      <w:pPr>
        <w:rPr>
          <w:rFonts w:ascii="Noto Sans" w:hAnsi="Noto Sans" w:cs="Noto Sans"/>
        </w:rPr>
      </w:pPr>
    </w:p>
    <w:sectPr w:rsidR="0059281B" w:rsidRPr="00743205" w:rsidSect="00486748">
      <w:head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F0358" w14:textId="77777777" w:rsidR="00760422" w:rsidRDefault="00760422" w:rsidP="00486748">
      <w:pPr>
        <w:spacing w:after="0" w:line="240" w:lineRule="auto"/>
      </w:pPr>
      <w:r>
        <w:separator/>
      </w:r>
    </w:p>
  </w:endnote>
  <w:endnote w:type="continuationSeparator" w:id="0">
    <w:p w14:paraId="49319C2C" w14:textId="77777777" w:rsidR="00760422" w:rsidRDefault="00760422" w:rsidP="00486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Noto Sans">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CB76B" w14:textId="77777777" w:rsidR="00760422" w:rsidRDefault="00760422" w:rsidP="00486748">
      <w:pPr>
        <w:spacing w:after="0" w:line="240" w:lineRule="auto"/>
      </w:pPr>
      <w:r>
        <w:separator/>
      </w:r>
    </w:p>
  </w:footnote>
  <w:footnote w:type="continuationSeparator" w:id="0">
    <w:p w14:paraId="530D9D5F" w14:textId="77777777" w:rsidR="00760422" w:rsidRDefault="00760422" w:rsidP="00486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C5FC8" w14:textId="5B8A90DE" w:rsidR="00486748" w:rsidRDefault="00486748">
    <w:pPr>
      <w:pStyle w:val="Header"/>
    </w:pPr>
    <w:r>
      <w:rPr>
        <w:noProof/>
      </w:rPr>
      <w:drawing>
        <wp:anchor distT="0" distB="0" distL="114300" distR="114300" simplePos="0" relativeHeight="251658240" behindDoc="0" locked="0" layoutInCell="1" allowOverlap="1" wp14:anchorId="6DE478C0" wp14:editId="7762CEEE">
          <wp:simplePos x="0" y="0"/>
          <wp:positionH relativeFrom="page">
            <wp:posOffset>75565</wp:posOffset>
          </wp:positionH>
          <wp:positionV relativeFrom="paragraph">
            <wp:posOffset>-609600</wp:posOffset>
          </wp:positionV>
          <wp:extent cx="1209675" cy="1209675"/>
          <wp:effectExtent l="0" t="0" r="0" b="0"/>
          <wp:wrapSquare wrapText="bothSides"/>
          <wp:docPr id="475410185" name="Picture 1"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410185" name="Picture 1" descr="A logo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09675" cy="12096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5F4"/>
    <w:multiLevelType w:val="hybridMultilevel"/>
    <w:tmpl w:val="5DB41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061BD"/>
    <w:multiLevelType w:val="multilevel"/>
    <w:tmpl w:val="C476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E07227"/>
    <w:multiLevelType w:val="multilevel"/>
    <w:tmpl w:val="0DAA7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E16054"/>
    <w:multiLevelType w:val="hybridMultilevel"/>
    <w:tmpl w:val="779E7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6651BE"/>
    <w:multiLevelType w:val="multilevel"/>
    <w:tmpl w:val="4ECA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C1388A"/>
    <w:multiLevelType w:val="hybridMultilevel"/>
    <w:tmpl w:val="78B88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0371DC"/>
    <w:multiLevelType w:val="multilevel"/>
    <w:tmpl w:val="9864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447852"/>
    <w:multiLevelType w:val="hybridMultilevel"/>
    <w:tmpl w:val="AA725F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80766A"/>
    <w:multiLevelType w:val="multilevel"/>
    <w:tmpl w:val="2852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9512F3"/>
    <w:multiLevelType w:val="multilevel"/>
    <w:tmpl w:val="40D8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C73601"/>
    <w:multiLevelType w:val="multilevel"/>
    <w:tmpl w:val="09A2EE7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E776F8"/>
    <w:multiLevelType w:val="multilevel"/>
    <w:tmpl w:val="94A27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125C85"/>
    <w:multiLevelType w:val="multilevel"/>
    <w:tmpl w:val="357C4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C44857"/>
    <w:multiLevelType w:val="multilevel"/>
    <w:tmpl w:val="E24AE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306C3B"/>
    <w:multiLevelType w:val="multilevel"/>
    <w:tmpl w:val="DD26B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F66EE5"/>
    <w:multiLevelType w:val="multilevel"/>
    <w:tmpl w:val="0756CD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51A39F7"/>
    <w:multiLevelType w:val="hybridMultilevel"/>
    <w:tmpl w:val="C87CE1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C7A3653"/>
    <w:multiLevelType w:val="multilevel"/>
    <w:tmpl w:val="B60A2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86754F"/>
    <w:multiLevelType w:val="hybridMultilevel"/>
    <w:tmpl w:val="3C4EDBE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430687"/>
    <w:multiLevelType w:val="multilevel"/>
    <w:tmpl w:val="3BEC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A155BF"/>
    <w:multiLevelType w:val="multilevel"/>
    <w:tmpl w:val="8A1C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175A50"/>
    <w:multiLevelType w:val="hybridMultilevel"/>
    <w:tmpl w:val="15DCEC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B5E7E4D"/>
    <w:multiLevelType w:val="multilevel"/>
    <w:tmpl w:val="537E8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8F1827"/>
    <w:multiLevelType w:val="multilevel"/>
    <w:tmpl w:val="6FA2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C6494B"/>
    <w:multiLevelType w:val="multilevel"/>
    <w:tmpl w:val="0716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E5700F0"/>
    <w:multiLevelType w:val="hybridMultilevel"/>
    <w:tmpl w:val="3DC4D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C721E1"/>
    <w:multiLevelType w:val="multilevel"/>
    <w:tmpl w:val="F502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4E6431"/>
    <w:multiLevelType w:val="multilevel"/>
    <w:tmpl w:val="05BE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F90CCD"/>
    <w:multiLevelType w:val="multilevel"/>
    <w:tmpl w:val="9522A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FC0416"/>
    <w:multiLevelType w:val="multilevel"/>
    <w:tmpl w:val="F61EA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E0170A"/>
    <w:multiLevelType w:val="multilevel"/>
    <w:tmpl w:val="04686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916154"/>
    <w:multiLevelType w:val="multilevel"/>
    <w:tmpl w:val="1944B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B5347E"/>
    <w:multiLevelType w:val="multilevel"/>
    <w:tmpl w:val="EB6E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1310313">
    <w:abstractNumId w:val="7"/>
  </w:num>
  <w:num w:numId="2" w16cid:durableId="1278757861">
    <w:abstractNumId w:val="9"/>
  </w:num>
  <w:num w:numId="3" w16cid:durableId="740714076">
    <w:abstractNumId w:val="28"/>
  </w:num>
  <w:num w:numId="4" w16cid:durableId="1068724245">
    <w:abstractNumId w:val="11"/>
  </w:num>
  <w:num w:numId="5" w16cid:durableId="1924562311">
    <w:abstractNumId w:val="16"/>
  </w:num>
  <w:num w:numId="6" w16cid:durableId="60638609">
    <w:abstractNumId w:val="3"/>
  </w:num>
  <w:num w:numId="7" w16cid:durableId="1286739271">
    <w:abstractNumId w:val="15"/>
  </w:num>
  <w:num w:numId="8" w16cid:durableId="760832117">
    <w:abstractNumId w:val="15"/>
    <w:lvlOverride w:ilvl="1">
      <w:lvl w:ilvl="1">
        <w:numFmt w:val="decimal"/>
        <w:lvlText w:val="%2."/>
        <w:lvlJc w:val="left"/>
      </w:lvl>
    </w:lvlOverride>
  </w:num>
  <w:num w:numId="9" w16cid:durableId="1269653609">
    <w:abstractNumId w:val="15"/>
    <w:lvlOverride w:ilvl="1">
      <w:lvl w:ilvl="1">
        <w:numFmt w:val="decimal"/>
        <w:lvlText w:val="%2."/>
        <w:lvlJc w:val="left"/>
      </w:lvl>
    </w:lvlOverride>
  </w:num>
  <w:num w:numId="10" w16cid:durableId="443961930">
    <w:abstractNumId w:val="15"/>
    <w:lvlOverride w:ilvl="1">
      <w:lvl w:ilvl="1">
        <w:numFmt w:val="decimal"/>
        <w:lvlText w:val="%2."/>
        <w:lvlJc w:val="left"/>
      </w:lvl>
    </w:lvlOverride>
  </w:num>
  <w:num w:numId="11" w16cid:durableId="1336110295">
    <w:abstractNumId w:val="24"/>
  </w:num>
  <w:num w:numId="12" w16cid:durableId="151870244">
    <w:abstractNumId w:val="14"/>
  </w:num>
  <w:num w:numId="13" w16cid:durableId="2109160298">
    <w:abstractNumId w:val="13"/>
  </w:num>
  <w:num w:numId="14" w16cid:durableId="223881498">
    <w:abstractNumId w:val="10"/>
  </w:num>
  <w:num w:numId="15" w16cid:durableId="748310828">
    <w:abstractNumId w:val="18"/>
  </w:num>
  <w:num w:numId="16" w16cid:durableId="784999968">
    <w:abstractNumId w:val="25"/>
  </w:num>
  <w:num w:numId="17" w16cid:durableId="478885925">
    <w:abstractNumId w:val="22"/>
  </w:num>
  <w:num w:numId="18" w16cid:durableId="347877262">
    <w:abstractNumId w:val="8"/>
  </w:num>
  <w:num w:numId="19" w16cid:durableId="238952516">
    <w:abstractNumId w:val="1"/>
  </w:num>
  <w:num w:numId="20" w16cid:durableId="1105612008">
    <w:abstractNumId w:val="2"/>
  </w:num>
  <w:num w:numId="21" w16cid:durableId="886145004">
    <w:abstractNumId w:val="12"/>
  </w:num>
  <w:num w:numId="22" w16cid:durableId="11492455">
    <w:abstractNumId w:val="20"/>
  </w:num>
  <w:num w:numId="23" w16cid:durableId="1342854835">
    <w:abstractNumId w:val="6"/>
  </w:num>
  <w:num w:numId="24" w16cid:durableId="1266766452">
    <w:abstractNumId w:val="23"/>
  </w:num>
  <w:num w:numId="25" w16cid:durableId="336035671">
    <w:abstractNumId w:val="29"/>
  </w:num>
  <w:num w:numId="26" w16cid:durableId="361520491">
    <w:abstractNumId w:val="32"/>
  </w:num>
  <w:num w:numId="27" w16cid:durableId="1319920031">
    <w:abstractNumId w:val="4"/>
  </w:num>
  <w:num w:numId="28" w16cid:durableId="673726414">
    <w:abstractNumId w:val="30"/>
  </w:num>
  <w:num w:numId="29" w16cid:durableId="1197112074">
    <w:abstractNumId w:val="31"/>
  </w:num>
  <w:num w:numId="30" w16cid:durableId="1002396915">
    <w:abstractNumId w:val="5"/>
  </w:num>
  <w:num w:numId="31" w16cid:durableId="688600448">
    <w:abstractNumId w:val="19"/>
  </w:num>
  <w:num w:numId="32" w16cid:durableId="1194615996">
    <w:abstractNumId w:val="17"/>
  </w:num>
  <w:num w:numId="33" w16cid:durableId="1322076987">
    <w:abstractNumId w:val="27"/>
  </w:num>
  <w:num w:numId="34" w16cid:durableId="648216899">
    <w:abstractNumId w:val="26"/>
  </w:num>
  <w:num w:numId="35" w16cid:durableId="361519235">
    <w:abstractNumId w:val="21"/>
  </w:num>
  <w:num w:numId="36" w16cid:durableId="9116947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748"/>
    <w:rsid w:val="0007500C"/>
    <w:rsid w:val="0008615C"/>
    <w:rsid w:val="00096A6E"/>
    <w:rsid w:val="00165B4A"/>
    <w:rsid w:val="00184C59"/>
    <w:rsid w:val="00186E22"/>
    <w:rsid w:val="001A0A8C"/>
    <w:rsid w:val="001E5945"/>
    <w:rsid w:val="001F2B27"/>
    <w:rsid w:val="00207A4D"/>
    <w:rsid w:val="0021600D"/>
    <w:rsid w:val="002A7E89"/>
    <w:rsid w:val="002B7D21"/>
    <w:rsid w:val="003B2CF2"/>
    <w:rsid w:val="003C6A5E"/>
    <w:rsid w:val="003F4762"/>
    <w:rsid w:val="00403F61"/>
    <w:rsid w:val="0041211E"/>
    <w:rsid w:val="00486748"/>
    <w:rsid w:val="004D442B"/>
    <w:rsid w:val="00581002"/>
    <w:rsid w:val="0059281B"/>
    <w:rsid w:val="00595AEF"/>
    <w:rsid w:val="00610EE4"/>
    <w:rsid w:val="00670B57"/>
    <w:rsid w:val="006768A1"/>
    <w:rsid w:val="00702FDC"/>
    <w:rsid w:val="007157F9"/>
    <w:rsid w:val="00725409"/>
    <w:rsid w:val="00731167"/>
    <w:rsid w:val="00743205"/>
    <w:rsid w:val="00760422"/>
    <w:rsid w:val="007635D1"/>
    <w:rsid w:val="007D3739"/>
    <w:rsid w:val="007D6D2D"/>
    <w:rsid w:val="007F0171"/>
    <w:rsid w:val="007F492D"/>
    <w:rsid w:val="00813E11"/>
    <w:rsid w:val="008476CC"/>
    <w:rsid w:val="00895869"/>
    <w:rsid w:val="009403AE"/>
    <w:rsid w:val="00947657"/>
    <w:rsid w:val="009B382B"/>
    <w:rsid w:val="00A519B7"/>
    <w:rsid w:val="00AB554A"/>
    <w:rsid w:val="00B12A99"/>
    <w:rsid w:val="00B35F02"/>
    <w:rsid w:val="00BC370E"/>
    <w:rsid w:val="00BE2A66"/>
    <w:rsid w:val="00C47F07"/>
    <w:rsid w:val="00C84F61"/>
    <w:rsid w:val="00CA6144"/>
    <w:rsid w:val="00CD69B8"/>
    <w:rsid w:val="00D83A16"/>
    <w:rsid w:val="00DD0E9E"/>
    <w:rsid w:val="00E17277"/>
    <w:rsid w:val="00E2578A"/>
    <w:rsid w:val="00EA2F90"/>
    <w:rsid w:val="00F21718"/>
    <w:rsid w:val="00F24912"/>
    <w:rsid w:val="00F50252"/>
    <w:rsid w:val="00F65F7A"/>
    <w:rsid w:val="00F7371F"/>
    <w:rsid w:val="00FC379D"/>
    <w:rsid w:val="00FE3A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1CA1B"/>
  <w15:chartTrackingRefBased/>
  <w15:docId w15:val="{BC3DB0B8-B618-4A9A-A863-E3FC6DABD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6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6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67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67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67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67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67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67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67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7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6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67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7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67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6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6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6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6748"/>
    <w:rPr>
      <w:rFonts w:eastAsiaTheme="majorEastAsia" w:cstheme="majorBidi"/>
      <w:color w:val="272727" w:themeColor="text1" w:themeTint="D8"/>
    </w:rPr>
  </w:style>
  <w:style w:type="paragraph" w:styleId="Title">
    <w:name w:val="Title"/>
    <w:basedOn w:val="Normal"/>
    <w:next w:val="Normal"/>
    <w:link w:val="TitleChar"/>
    <w:uiPriority w:val="10"/>
    <w:qFormat/>
    <w:rsid w:val="00486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67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6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6748"/>
    <w:pPr>
      <w:spacing w:before="160"/>
      <w:jc w:val="center"/>
    </w:pPr>
    <w:rPr>
      <w:i/>
      <w:iCs/>
      <w:color w:val="404040" w:themeColor="text1" w:themeTint="BF"/>
    </w:rPr>
  </w:style>
  <w:style w:type="character" w:customStyle="1" w:styleId="QuoteChar">
    <w:name w:val="Quote Char"/>
    <w:basedOn w:val="DefaultParagraphFont"/>
    <w:link w:val="Quote"/>
    <w:uiPriority w:val="29"/>
    <w:rsid w:val="00486748"/>
    <w:rPr>
      <w:i/>
      <w:iCs/>
      <w:color w:val="404040" w:themeColor="text1" w:themeTint="BF"/>
    </w:rPr>
  </w:style>
  <w:style w:type="paragraph" w:styleId="ListParagraph">
    <w:name w:val="List Paragraph"/>
    <w:basedOn w:val="Normal"/>
    <w:uiPriority w:val="34"/>
    <w:qFormat/>
    <w:rsid w:val="00486748"/>
    <w:pPr>
      <w:ind w:left="720"/>
      <w:contextualSpacing/>
    </w:pPr>
  </w:style>
  <w:style w:type="character" w:styleId="IntenseEmphasis">
    <w:name w:val="Intense Emphasis"/>
    <w:basedOn w:val="DefaultParagraphFont"/>
    <w:uiPriority w:val="21"/>
    <w:qFormat/>
    <w:rsid w:val="00486748"/>
    <w:rPr>
      <w:i/>
      <w:iCs/>
      <w:color w:val="0F4761" w:themeColor="accent1" w:themeShade="BF"/>
    </w:rPr>
  </w:style>
  <w:style w:type="paragraph" w:styleId="IntenseQuote">
    <w:name w:val="Intense Quote"/>
    <w:basedOn w:val="Normal"/>
    <w:next w:val="Normal"/>
    <w:link w:val="IntenseQuoteChar"/>
    <w:uiPriority w:val="30"/>
    <w:qFormat/>
    <w:rsid w:val="00486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6748"/>
    <w:rPr>
      <w:i/>
      <w:iCs/>
      <w:color w:val="0F4761" w:themeColor="accent1" w:themeShade="BF"/>
    </w:rPr>
  </w:style>
  <w:style w:type="character" w:styleId="IntenseReference">
    <w:name w:val="Intense Reference"/>
    <w:basedOn w:val="DefaultParagraphFont"/>
    <w:uiPriority w:val="32"/>
    <w:qFormat/>
    <w:rsid w:val="00486748"/>
    <w:rPr>
      <w:b/>
      <w:bCs/>
      <w:smallCaps/>
      <w:color w:val="0F4761" w:themeColor="accent1" w:themeShade="BF"/>
      <w:spacing w:val="5"/>
    </w:rPr>
  </w:style>
  <w:style w:type="paragraph" w:styleId="Header">
    <w:name w:val="header"/>
    <w:basedOn w:val="Normal"/>
    <w:link w:val="HeaderChar"/>
    <w:uiPriority w:val="99"/>
    <w:unhideWhenUsed/>
    <w:rsid w:val="004867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748"/>
  </w:style>
  <w:style w:type="paragraph" w:styleId="Footer">
    <w:name w:val="footer"/>
    <w:basedOn w:val="Normal"/>
    <w:link w:val="FooterChar"/>
    <w:uiPriority w:val="99"/>
    <w:unhideWhenUsed/>
    <w:rsid w:val="004867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748"/>
  </w:style>
  <w:style w:type="character" w:styleId="Hyperlink">
    <w:name w:val="Hyperlink"/>
    <w:basedOn w:val="DefaultParagraphFont"/>
    <w:uiPriority w:val="99"/>
    <w:unhideWhenUsed/>
    <w:rsid w:val="00D83A16"/>
    <w:rPr>
      <w:color w:val="467886" w:themeColor="hyperlink"/>
      <w:u w:val="single"/>
    </w:rPr>
  </w:style>
  <w:style w:type="character" w:styleId="UnresolvedMention">
    <w:name w:val="Unresolved Mention"/>
    <w:basedOn w:val="DefaultParagraphFont"/>
    <w:uiPriority w:val="99"/>
    <w:semiHidden/>
    <w:unhideWhenUsed/>
    <w:rsid w:val="00D83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2915">
      <w:bodyDiv w:val="1"/>
      <w:marLeft w:val="0"/>
      <w:marRight w:val="0"/>
      <w:marTop w:val="0"/>
      <w:marBottom w:val="0"/>
      <w:divBdr>
        <w:top w:val="none" w:sz="0" w:space="0" w:color="auto"/>
        <w:left w:val="none" w:sz="0" w:space="0" w:color="auto"/>
        <w:bottom w:val="none" w:sz="0" w:space="0" w:color="auto"/>
        <w:right w:val="none" w:sz="0" w:space="0" w:color="auto"/>
      </w:divBdr>
      <w:divsChild>
        <w:div w:id="12536900">
          <w:marLeft w:val="0"/>
          <w:marRight w:val="0"/>
          <w:marTop w:val="0"/>
          <w:marBottom w:val="0"/>
          <w:divBdr>
            <w:top w:val="none" w:sz="0" w:space="0" w:color="auto"/>
            <w:left w:val="none" w:sz="0" w:space="0" w:color="auto"/>
            <w:bottom w:val="none" w:sz="0" w:space="0" w:color="auto"/>
            <w:right w:val="none" w:sz="0" w:space="0" w:color="auto"/>
          </w:divBdr>
        </w:div>
        <w:div w:id="1191534370">
          <w:marLeft w:val="0"/>
          <w:marRight w:val="0"/>
          <w:marTop w:val="0"/>
          <w:marBottom w:val="0"/>
          <w:divBdr>
            <w:top w:val="none" w:sz="0" w:space="0" w:color="auto"/>
            <w:left w:val="none" w:sz="0" w:space="0" w:color="auto"/>
            <w:bottom w:val="none" w:sz="0" w:space="0" w:color="auto"/>
            <w:right w:val="none" w:sz="0" w:space="0" w:color="auto"/>
          </w:divBdr>
        </w:div>
        <w:div w:id="1350133881">
          <w:marLeft w:val="0"/>
          <w:marRight w:val="0"/>
          <w:marTop w:val="0"/>
          <w:marBottom w:val="0"/>
          <w:divBdr>
            <w:top w:val="none" w:sz="0" w:space="0" w:color="auto"/>
            <w:left w:val="none" w:sz="0" w:space="0" w:color="auto"/>
            <w:bottom w:val="none" w:sz="0" w:space="0" w:color="auto"/>
            <w:right w:val="none" w:sz="0" w:space="0" w:color="auto"/>
          </w:divBdr>
        </w:div>
        <w:div w:id="198248231">
          <w:marLeft w:val="0"/>
          <w:marRight w:val="0"/>
          <w:marTop w:val="0"/>
          <w:marBottom w:val="0"/>
          <w:divBdr>
            <w:top w:val="none" w:sz="0" w:space="0" w:color="auto"/>
            <w:left w:val="none" w:sz="0" w:space="0" w:color="auto"/>
            <w:bottom w:val="none" w:sz="0" w:space="0" w:color="auto"/>
            <w:right w:val="none" w:sz="0" w:space="0" w:color="auto"/>
          </w:divBdr>
        </w:div>
        <w:div w:id="2104913233">
          <w:marLeft w:val="0"/>
          <w:marRight w:val="0"/>
          <w:marTop w:val="0"/>
          <w:marBottom w:val="0"/>
          <w:divBdr>
            <w:top w:val="none" w:sz="0" w:space="0" w:color="auto"/>
            <w:left w:val="none" w:sz="0" w:space="0" w:color="auto"/>
            <w:bottom w:val="none" w:sz="0" w:space="0" w:color="auto"/>
            <w:right w:val="none" w:sz="0" w:space="0" w:color="auto"/>
          </w:divBdr>
        </w:div>
        <w:div w:id="1839882742">
          <w:marLeft w:val="0"/>
          <w:marRight w:val="0"/>
          <w:marTop w:val="0"/>
          <w:marBottom w:val="0"/>
          <w:divBdr>
            <w:top w:val="none" w:sz="0" w:space="0" w:color="auto"/>
            <w:left w:val="none" w:sz="0" w:space="0" w:color="auto"/>
            <w:bottom w:val="none" w:sz="0" w:space="0" w:color="auto"/>
            <w:right w:val="none" w:sz="0" w:space="0" w:color="auto"/>
          </w:divBdr>
        </w:div>
      </w:divsChild>
    </w:div>
    <w:div w:id="217130923">
      <w:bodyDiv w:val="1"/>
      <w:marLeft w:val="0"/>
      <w:marRight w:val="0"/>
      <w:marTop w:val="0"/>
      <w:marBottom w:val="0"/>
      <w:divBdr>
        <w:top w:val="none" w:sz="0" w:space="0" w:color="auto"/>
        <w:left w:val="none" w:sz="0" w:space="0" w:color="auto"/>
        <w:bottom w:val="none" w:sz="0" w:space="0" w:color="auto"/>
        <w:right w:val="none" w:sz="0" w:space="0" w:color="auto"/>
      </w:divBdr>
    </w:div>
    <w:div w:id="925184880">
      <w:bodyDiv w:val="1"/>
      <w:marLeft w:val="0"/>
      <w:marRight w:val="0"/>
      <w:marTop w:val="0"/>
      <w:marBottom w:val="0"/>
      <w:divBdr>
        <w:top w:val="none" w:sz="0" w:space="0" w:color="auto"/>
        <w:left w:val="none" w:sz="0" w:space="0" w:color="auto"/>
        <w:bottom w:val="none" w:sz="0" w:space="0" w:color="auto"/>
        <w:right w:val="none" w:sz="0" w:space="0" w:color="auto"/>
      </w:divBdr>
    </w:div>
    <w:div w:id="1137836357">
      <w:bodyDiv w:val="1"/>
      <w:marLeft w:val="0"/>
      <w:marRight w:val="0"/>
      <w:marTop w:val="0"/>
      <w:marBottom w:val="0"/>
      <w:divBdr>
        <w:top w:val="none" w:sz="0" w:space="0" w:color="auto"/>
        <w:left w:val="none" w:sz="0" w:space="0" w:color="auto"/>
        <w:bottom w:val="none" w:sz="0" w:space="0" w:color="auto"/>
        <w:right w:val="none" w:sz="0" w:space="0" w:color="auto"/>
      </w:divBdr>
    </w:div>
    <w:div w:id="1357077948">
      <w:bodyDiv w:val="1"/>
      <w:marLeft w:val="0"/>
      <w:marRight w:val="0"/>
      <w:marTop w:val="0"/>
      <w:marBottom w:val="0"/>
      <w:divBdr>
        <w:top w:val="none" w:sz="0" w:space="0" w:color="auto"/>
        <w:left w:val="none" w:sz="0" w:space="0" w:color="auto"/>
        <w:bottom w:val="none" w:sz="0" w:space="0" w:color="auto"/>
        <w:right w:val="none" w:sz="0" w:space="0" w:color="auto"/>
      </w:divBdr>
      <w:divsChild>
        <w:div w:id="1120759956">
          <w:marLeft w:val="0"/>
          <w:marRight w:val="0"/>
          <w:marTop w:val="0"/>
          <w:marBottom w:val="0"/>
          <w:divBdr>
            <w:top w:val="none" w:sz="0" w:space="0" w:color="auto"/>
            <w:left w:val="none" w:sz="0" w:space="0" w:color="auto"/>
            <w:bottom w:val="none" w:sz="0" w:space="0" w:color="auto"/>
            <w:right w:val="none" w:sz="0" w:space="0" w:color="auto"/>
          </w:divBdr>
        </w:div>
        <w:div w:id="987856852">
          <w:marLeft w:val="0"/>
          <w:marRight w:val="0"/>
          <w:marTop w:val="0"/>
          <w:marBottom w:val="0"/>
          <w:divBdr>
            <w:top w:val="none" w:sz="0" w:space="0" w:color="auto"/>
            <w:left w:val="none" w:sz="0" w:space="0" w:color="auto"/>
            <w:bottom w:val="none" w:sz="0" w:space="0" w:color="auto"/>
            <w:right w:val="none" w:sz="0" w:space="0" w:color="auto"/>
          </w:divBdr>
        </w:div>
        <w:div w:id="900750560">
          <w:marLeft w:val="0"/>
          <w:marRight w:val="0"/>
          <w:marTop w:val="0"/>
          <w:marBottom w:val="0"/>
          <w:divBdr>
            <w:top w:val="none" w:sz="0" w:space="0" w:color="auto"/>
            <w:left w:val="none" w:sz="0" w:space="0" w:color="auto"/>
            <w:bottom w:val="none" w:sz="0" w:space="0" w:color="auto"/>
            <w:right w:val="none" w:sz="0" w:space="0" w:color="auto"/>
          </w:divBdr>
        </w:div>
        <w:div w:id="610279952">
          <w:marLeft w:val="0"/>
          <w:marRight w:val="0"/>
          <w:marTop w:val="0"/>
          <w:marBottom w:val="0"/>
          <w:divBdr>
            <w:top w:val="none" w:sz="0" w:space="0" w:color="auto"/>
            <w:left w:val="none" w:sz="0" w:space="0" w:color="auto"/>
            <w:bottom w:val="none" w:sz="0" w:space="0" w:color="auto"/>
            <w:right w:val="none" w:sz="0" w:space="0" w:color="auto"/>
          </w:divBdr>
        </w:div>
        <w:div w:id="1648051175">
          <w:marLeft w:val="0"/>
          <w:marRight w:val="0"/>
          <w:marTop w:val="0"/>
          <w:marBottom w:val="0"/>
          <w:divBdr>
            <w:top w:val="none" w:sz="0" w:space="0" w:color="auto"/>
            <w:left w:val="none" w:sz="0" w:space="0" w:color="auto"/>
            <w:bottom w:val="none" w:sz="0" w:space="0" w:color="auto"/>
            <w:right w:val="none" w:sz="0" w:space="0" w:color="auto"/>
          </w:divBdr>
        </w:div>
        <w:div w:id="118259362">
          <w:marLeft w:val="0"/>
          <w:marRight w:val="0"/>
          <w:marTop w:val="0"/>
          <w:marBottom w:val="0"/>
          <w:divBdr>
            <w:top w:val="none" w:sz="0" w:space="0" w:color="auto"/>
            <w:left w:val="none" w:sz="0" w:space="0" w:color="auto"/>
            <w:bottom w:val="none" w:sz="0" w:space="0" w:color="auto"/>
            <w:right w:val="none" w:sz="0" w:space="0" w:color="auto"/>
          </w:divBdr>
        </w:div>
      </w:divsChild>
    </w:div>
    <w:div w:id="1530069010">
      <w:bodyDiv w:val="1"/>
      <w:marLeft w:val="0"/>
      <w:marRight w:val="0"/>
      <w:marTop w:val="0"/>
      <w:marBottom w:val="0"/>
      <w:divBdr>
        <w:top w:val="none" w:sz="0" w:space="0" w:color="auto"/>
        <w:left w:val="none" w:sz="0" w:space="0" w:color="auto"/>
        <w:bottom w:val="none" w:sz="0" w:space="0" w:color="auto"/>
        <w:right w:val="none" w:sz="0" w:space="0" w:color="auto"/>
      </w:divBdr>
    </w:div>
    <w:div w:id="185757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curement@caritas.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1182</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Gaby Socolic</dc:creator>
  <cp:keywords/>
  <dc:description/>
  <cp:lastModifiedBy>Alexandr Procurement Caritas</cp:lastModifiedBy>
  <cp:revision>4</cp:revision>
  <dcterms:created xsi:type="dcterms:W3CDTF">2026-07-03T14:04:00Z</dcterms:created>
  <dcterms:modified xsi:type="dcterms:W3CDTF">2026-07-06T08:09:00Z</dcterms:modified>
</cp:coreProperties>
</file>