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7A49" w14:textId="77777777" w:rsidR="007E7F64" w:rsidRDefault="00000000">
      <w:pPr>
        <w:spacing w:after="160"/>
        <w:jc w:val="right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b/>
          <w:bCs/>
          <w:sz w:val="16"/>
          <w:szCs w:val="16"/>
        </w:rPr>
        <w:t>Anexa 2</w:t>
      </w:r>
    </w:p>
    <w:p w14:paraId="538EF29F" w14:textId="77777777" w:rsidR="007E7F64" w:rsidRDefault="00000000">
      <w:pPr>
        <w:spacing w:after="120"/>
        <w:jc w:val="center"/>
        <w:rPr>
          <w:rFonts w:ascii="Noto Sans" w:eastAsia="Noto Sans" w:hAnsi="Noto Sans" w:cs="Noto Sans"/>
          <w:sz w:val="28"/>
          <w:szCs w:val="28"/>
        </w:rPr>
      </w:pPr>
      <w:r>
        <w:rPr>
          <w:rFonts w:ascii="Noto Sans" w:eastAsia="Noto Sans" w:hAnsi="Noto Sans" w:cs="Noto Sans"/>
          <w:b/>
          <w:bCs/>
          <w:sz w:val="28"/>
          <w:szCs w:val="28"/>
        </w:rPr>
        <w:t>OFERTĂ TEHNICĂ</w:t>
      </w:r>
    </w:p>
    <w:p w14:paraId="2DFEAF21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b/>
          <w:bCs/>
          <w:sz w:val="16"/>
          <w:szCs w:val="16"/>
        </w:rPr>
        <w:t>Date despre ofertant:</w:t>
      </w:r>
    </w:p>
    <w:tbl>
      <w:tblPr>
        <w:tblStyle w:val="a"/>
        <w:tblW w:w="15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12655"/>
      </w:tblGrid>
      <w:tr w:rsidR="007E7F64" w14:paraId="5A1EE146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15803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Denumirea companiei: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A287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7752A6C8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B53349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IDNO: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7D7732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4A2E57E4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D53CE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Date bancare: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DE8F1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10810ADC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EA6B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Cod bancar: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7E68A3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544DEB85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A6500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Persoana de contact: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18AFC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3264D7F7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11E77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IBAN (MDL):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0A8A34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141843E4" w14:textId="77777777">
        <w:tc>
          <w:tcPr>
            <w:tcW w:w="3000" w:type="dxa"/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DE7DC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Telefon / E-mail:</w:t>
            </w:r>
          </w:p>
        </w:tc>
        <w:tc>
          <w:tcPr>
            <w:tcW w:w="1265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74C78D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</w:tbl>
    <w:p w14:paraId="01F1493D" w14:textId="77777777" w:rsidR="007E7F64" w:rsidRDefault="007E7F64">
      <w:pPr>
        <w:spacing w:after="160"/>
        <w:rPr>
          <w:rFonts w:ascii="Noto Sans" w:eastAsia="Noto Sans" w:hAnsi="Noto Sans" w:cs="Noto Sans"/>
          <w:sz w:val="16"/>
          <w:szCs w:val="16"/>
        </w:rPr>
      </w:pPr>
    </w:p>
    <w:p w14:paraId="2093609C" w14:textId="77777777" w:rsidR="007E7F64" w:rsidRDefault="00000000">
      <w:pPr>
        <w:spacing w:after="160"/>
        <w:rPr>
          <w:rFonts w:ascii="Noto Sans" w:eastAsia="Noto Sans" w:hAnsi="Noto Sans" w:cs="Noto Sans"/>
        </w:rPr>
      </w:pPr>
      <w:r>
        <w:rPr>
          <w:rFonts w:ascii="Noto Sans" w:eastAsia="Noto Sans" w:hAnsi="Noto Sans" w:cs="Noto Sans"/>
          <w:i/>
          <w:iCs/>
        </w:rPr>
        <w:t>Furnizorul va completa obligatoriu coloanele "Marca și Modelul ofertat" și "Specificațiile Furnizorului" pentru fiecare poziție, conform cerințelor tehnice minime indicate.</w:t>
      </w:r>
    </w:p>
    <w:tbl>
      <w:tblPr>
        <w:tblStyle w:val="a0"/>
        <w:tblW w:w="15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"/>
        <w:gridCol w:w="1767"/>
        <w:gridCol w:w="3466"/>
        <w:gridCol w:w="1016"/>
        <w:gridCol w:w="990"/>
        <w:gridCol w:w="1800"/>
        <w:gridCol w:w="6145"/>
      </w:tblGrid>
      <w:tr w:rsidR="007E7F64" w14:paraId="57AA91A3" w14:textId="77777777">
        <w:trPr>
          <w:tblHeader/>
        </w:trPr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E0409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1DA31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Produs de referință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0575D4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Specificații tehnice (minime solicitate)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8617C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Cant.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4A743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UM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892A3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Marca și Modelul ofertat (indicate de furnizor)</w:t>
            </w: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FE1CFA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Specificațiile Furnizorului (indicate de furnizor)</w:t>
            </w:r>
          </w:p>
        </w:tc>
      </w:tr>
      <w:tr w:rsidR="007E7F64" w14:paraId="74D403F3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20CDB" w14:textId="77777777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1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s. Copceac, r. Ștefan Vodă, IP Gimnaziul „Academician Mitrofan Ciobanu”</w:t>
            </w:r>
          </w:p>
        </w:tc>
      </w:tr>
      <w:tr w:rsidR="007E7F64" w14:paraId="596630DF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A86BA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37A2F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Boxă party portabilă + Acumulator de rezervă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74A74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JBL PartyBox 710 / 720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Boxă portabilă de mare putere pentru evenimente în interior/exterior.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Putere audio: minimum 800 W RMS (putere reală continuă).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rețea standard 220–240 V (cablu inclus).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 wireless: Bluetooth încorporat.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Interfețe fizice: Port 1 x USB (redare/încărcare), minimum 1 x Intrare microfon (Jack 6.3 mm), 1 x Intrare Chitară.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 xml:space="preserve">• </w:t>
            </w: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 xml:space="preserve">Caracteristici suplimentare: </w:t>
            </w: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lastRenderedPageBreak/>
              <w:t>Acumulator extern de rezervă / Kit compatibil de baterii externe cu stație de încărcare dedicată inclusă în pachet (tip JBL Battery 600 sau echivalent compatibil cu boxa ofertată).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Sistem de transport: Mâner robust și roți integrate.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Stare produs: Nou, original și neutilizat.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41AFF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lastRenderedPageBreak/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9B0B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CE1A1A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CC304F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1B1BAB58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DC39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6276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Microfon wireless pentru boxă party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51FA7F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Microfon wireless JBL PartyBox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Sistem wireless de microfoane (set de 2 microfoane + 1 receptor de tip plug-and-play).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</w: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• Destinație: Compatibilitate directă și nativă confirmată cu boxa party de la poziția 1.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capsulă: Dinamică, cu directivitate cardioidă pentru reducerea zgomotului de fond.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Rază de funcționare stabilă: Minimum 15 metri.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Baterii/acumulatori reîncărcabili incluși pentru microfoane și receptor.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Accesorii: Toate accesoriile necesare utilizării imediate incluse în ambalaj.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03CBC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AE667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CD74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B19DA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1A7F6F6D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91F38" w14:textId="0092559B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2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 xml:space="preserve">Locul livrării: Centrul de Tineret </w:t>
            </w:r>
            <w:r w:rsidR="003534CE"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 xml:space="preserve">r-nul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Leova</w:t>
            </w:r>
          </w:p>
        </w:tc>
      </w:tr>
      <w:tr w:rsidR="007E7F64" w14:paraId="4031C444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E27866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31A5B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Cameră foto/video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E3977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Sony ZV-E10 II + Kit obiectiv 16-50 mm (SONY ZVE10M2K)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cameră: Mirrorless cu obiective interschimbabile, optimizată pentru vlogging și video.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Senzor: APS-C Exmor R CMOS (sau echivalent).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foto: Minimum 26 MP / 24 MP.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video: Minimum 4K la 60p (fără crop major) și înregistrare pe 10-biți 4:2:2.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Obiectiv inclus în kit: Zoom standard cu plajă focală aproximativă 16–50 mm (sau echivalent funcțional), echipat cu stabilizare optică.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Autofocus: Sistem hibrid rapid cu urmărire în timp real a ochilor (Real-time Eye AF) pentru oameni/animale.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Ergonomie: Ecran tactil complet rabatabil/rotativ (vari-angle) pentru cadre tip selfie și interviuri.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Conectivitate: Wi-Fi de mare viteză și Bluetooth încorporat.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 de bază: Acumulator reîncărcabil, curea de umăr și protecție la vânt pentru microfonul intern.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Stare produs: Nou.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DF4CB2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8E009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B85B1E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C80B1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 xml:space="preserve"> </w:t>
            </w:r>
          </w:p>
        </w:tc>
      </w:tr>
      <w:tr w:rsidR="007E7F64" w14:paraId="209A020E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4346D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23DD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Încărcător de baterie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A30E0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Sony BC-QZ1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dispozitiv: Încărcător extern rapid de masă pentru acumulatori foto.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Compatibilitate: 100% compatibil cu acumulatorul camerei foto/video ofertate la poziția 6 (ex: pentru baterii tip NP-FZ100 sau echivalentul camerei alese).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Rețea standard 220–240 V (50/60 Hz).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Indicator LED pentru starea de încărcare a bateriei.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Accesorii: Cablu de alimentare de la rețea inclus.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01D2D2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01AD2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BF274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7124B5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4E2CB68B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4DA5C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EBE0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Microfon wireless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2E0058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Hollyland Lark MAX 2 Ultimate Combo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sistem: Sistem wireless profesional pentru înregistrarea vocii (2 persoane).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Configurație: Minimum 2 emițătoare (TX) + 1 receptor multi-interfață (RX).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Compatibilitate: Universală (Camere foto/video DSLR/Mirrorless, smartphone-uri iOS/Android, PC).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Conectare: USB-C digital, interfață Lightning și cablu Jack 3.5 mm TRS inclus.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Autonomie: Minimum 11 ore per emițător de funcționare continuă.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Carcasă de încărcare: Inclusă în set, oferind o autonomie totală cumulată de până la 36 de ore.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Accesorii: Clipsuri/magneți de prindere, protecții la vânt (deadcat) și cablurile de interconectare incluse.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D0011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7AAD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3183D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F58CF1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6418F672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63C6CB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CE1A7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Card de memorie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ADE7D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Kingston Canvas Go! Plus, 128 GB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Capacitate stocare: Minimum 128 GB.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Format card: SDXC, complet compatibil cu slotul camerei de la poziția 6.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Performanțe viteza: Clasă de viteză UHS-I, U3, V30 sau superioară.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Viteza de citire/scriere: Optimizată pentru înregistrare video continuă la rezoluție 4K fără întreruperi.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963A4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6799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3F18D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466837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795C1D9B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365FB" w14:textId="77777777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3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s. Rascov, Stânga Nistrului, centrul Group Up</w:t>
            </w:r>
          </w:p>
        </w:tc>
      </w:tr>
      <w:tr w:rsidR="007E7F64" w14:paraId="677EFA74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E8B1D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AE8D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Ecran mobil de proiecție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40768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Elite Screens 150” (seria Yard Master 2)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ecran: Portabil, pentru proiecție outdoor/indoor, cu structură independentă pliabilă.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Diagonală vizibilă: Minimum 150 inch (381 cm) în format panoramic 16:9.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Dimensiuni zonă albă: Minimum 186.7 × 332 cm.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Material pânză: Premium alb (MaxWhite / PVC elastic), unghi de vizualizare min. 180°, factor de reflexie Gain 1.1. Spatele pânzei finisat complet în negru pentru blocarea luminii parazite.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Structură susținere: Cadru stabil din aluminiu cu picioare de sprijin laterale (tip T-legs) rezistente la încovoiere.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 de transport: Geantă/carcasă rigidă de transport pe roți.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 ancorare: Cordoane de fixare și țăruși pentru stabilitate la vânt în exterior, butoni/benzi de prindere rapidă.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CDF3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EB66C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D252BC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CAE7E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6340A661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5B167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78F93D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DFE9399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A710090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C2F860D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63696BD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741875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Proiector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29ED3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Wanbo by Xiaomi X5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nativă: Minimum Full HD (1920 × 1080 pixeli).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Luminozitate: Minimum 1100 ANSI Lumeni.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 wireless: Wi-Fi încorporat și Bluetooth.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Sistem de operare: Android integrat (sau sistem echivalent stabil cu suport pentru aplicații de streaming).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Interfețe fizice: Port HDMI, port USB, ieșire audio AUX (Jack 3.5 mm).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Performanțe proiecție: Suportă diagonală imagine de până la min. 200 inch, la o distanță de până la min. 4 metri.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Audio: Difuzor acustic integrat în carcasă.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C3ECA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5AA101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F7123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43A62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7B17ECF8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3BBCD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C869A3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Sistem acustic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94A6A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SVEN PS-850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Putere de ieșire: Minimum 100 W RMS.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Configurație acustică: Sistem portabil echipat cu tweetere (înalte) și woofere (joase).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Conectivitate: Bluetooth (min. v5.0) cu suport NFC.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Interfețe fizice: Port USB (Tip A), Slot card microSD (TF card) obligatoriu, Intrare Auxiliară (Jack 3.5 mm).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Funcție TWS: Permite conectarea wireless a două boxe identice în mod stereo (stânga/dreapta).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Baterie: Li-Ion încorporată de minimum 8000 mAh, autonomie min. 10-12 ore.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 rețea: 220–240 V (cablu sau adaptor rapid inclus).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Karaoke: Intrare microfon Jack 6.3 mm cu reglaj volum și efect de ecou (Echo).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Ergonomie &amp; Design: Mâner integrat, ecran LED și iluminare RGB dezactivabilă.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880D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7300F5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F89CD5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56B74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2B4F7338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AF04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10.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10121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A927E0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0F8C60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Stabilizator (gimbal) smartphone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D2CAD1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Proove Vector SE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dispozitiv: Monopod telescopic pentru selfie cu funcție de stabilizare a axei de rotație (menținere orizont) și urmărire automată a subiectului.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Suport telefon: Clemă mecanică ajustabilă, din materiale rezistente (ABS + Policarbonat PC).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Compatibilitate: Nativă cu smartphone-uri uzuale bazate pe iOS și Android.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Funcții inteligente: Conexiune Bluetooth pentru telecomandă detașabilă, funcție Smart/Face Tracking prin aplicație, comutare automată portret (vertical) / peisaj (orizontal).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Dimensiuni compacte: Lungime strânsă de aprox. 174.5 × 106 × 65.5 mm, greutate maximă 392 g.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Design dual: Mâner extensibil telescopic și mini-trepied (tripod) cu picioare pliabile integrat la bază.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Acumulator integrat reîncărcabil (cablu de încărcare inclus).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BBBE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251A4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6E3C4A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0B8739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0D7BC271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3F932" w14:textId="3BDEC812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4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 xml:space="preserve">Locul livrării: Biblioteca </w:t>
            </w:r>
            <w:r w:rsidR="003534CE"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Ș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uri, Drochia</w:t>
            </w:r>
          </w:p>
        </w:tc>
      </w:tr>
      <w:tr w:rsidR="007E7F64" w14:paraId="22633967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F2345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11.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58ED1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tbl>
            <w:tblPr>
              <w:tblStyle w:val="a1"/>
              <w:tblW w:w="96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7E7F64" w14:paraId="03EB747D" w14:textId="77777777">
              <w:tc>
                <w:tcPr>
                  <w:tcW w:w="96" w:type="dxa"/>
                  <w:vAlign w:val="center"/>
                </w:tcPr>
                <w:p w14:paraId="048BD809" w14:textId="77777777" w:rsidR="007E7F64" w:rsidRDefault="007E7F64">
                  <w:pPr>
                    <w:spacing w:after="40"/>
                    <w:jc w:val="center"/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</w:p>
              </w:tc>
            </w:tr>
          </w:tbl>
          <w:p w14:paraId="7AE0A11E" w14:textId="77777777" w:rsidR="007E7F64" w:rsidRDefault="007E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tbl>
            <w:tblPr>
              <w:tblStyle w:val="a2"/>
              <w:tblW w:w="1587" w:type="dxa"/>
              <w:tblLayout w:type="fixed"/>
              <w:tblLook w:val="0400" w:firstRow="0" w:lastRow="0" w:firstColumn="0" w:lastColumn="0" w:noHBand="0" w:noVBand="1"/>
            </w:tblPr>
            <w:tblGrid>
              <w:gridCol w:w="1587"/>
            </w:tblGrid>
            <w:tr w:rsidR="007E7F64" w14:paraId="7B390F54" w14:textId="77777777">
              <w:tc>
                <w:tcPr>
                  <w:tcW w:w="1587" w:type="dxa"/>
                  <w:vAlign w:val="center"/>
                </w:tcPr>
                <w:p w14:paraId="16920791" w14:textId="77777777" w:rsidR="007E7F64" w:rsidRDefault="00000000">
                  <w:pPr>
                    <w:spacing w:after="40"/>
                    <w:jc w:val="center"/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Trepied cu lampă Aptel</w:t>
                  </w:r>
                </w:p>
              </w:tc>
            </w:tr>
          </w:tbl>
          <w:p w14:paraId="570DF88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4E05674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40580D1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0CFC418C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446B3ED2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6155E982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37EC1DA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p w14:paraId="783A926A" w14:textId="77777777" w:rsidR="007E7F64" w:rsidRDefault="007E7F64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FEB49" w14:textId="77777777" w:rsidR="007E7F64" w:rsidRDefault="007E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tbl>
            <w:tblPr>
              <w:tblStyle w:val="a3"/>
              <w:tblW w:w="96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7E7F64" w14:paraId="68A7E9EC" w14:textId="77777777">
              <w:tc>
                <w:tcPr>
                  <w:tcW w:w="96" w:type="dxa"/>
                  <w:vAlign w:val="center"/>
                </w:tcPr>
                <w:p w14:paraId="4FC2363F" w14:textId="77777777" w:rsidR="007E7F64" w:rsidRDefault="007E7F64">
                  <w:pPr>
                    <w:spacing w:after="40"/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</w:p>
              </w:tc>
            </w:tr>
          </w:tbl>
          <w:p w14:paraId="0CC5F72D" w14:textId="77777777" w:rsidR="007E7F64" w:rsidRDefault="007E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tbl>
            <w:tblPr>
              <w:tblStyle w:val="a4"/>
              <w:tblW w:w="2918" w:type="dxa"/>
              <w:tblLayout w:type="fixed"/>
              <w:tblLook w:val="0400" w:firstRow="0" w:lastRow="0" w:firstColumn="0" w:lastColumn="0" w:noHBand="0" w:noVBand="1"/>
            </w:tblPr>
            <w:tblGrid>
              <w:gridCol w:w="2918"/>
            </w:tblGrid>
            <w:tr w:rsidR="007E7F64" w14:paraId="4D591A7A" w14:textId="77777777">
              <w:tc>
                <w:tcPr>
                  <w:tcW w:w="2918" w:type="dxa"/>
                  <w:vAlign w:val="center"/>
                </w:tcPr>
                <w:p w14:paraId="21A8372A" w14:textId="77777777" w:rsidR="007E7F64" w:rsidRDefault="00000000">
                  <w:pPr>
                    <w:spacing w:after="40"/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>Trepied cu lampă Aptel ZD67D (Black)</w:t>
                  </w:r>
                </w:p>
              </w:tc>
            </w:tr>
          </w:tbl>
          <w:p w14:paraId="6E599A73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Trepied pliabil cu lampă LED tip ring; diametrul lămpii: 30 cm; putere: min. 11 W; temperatură de culoare reglabilă în interval de aprox. 2700–7000 K; reglarea intensității luminii; iluminare RGB; înălțime reglabilă a stativului: 66–210 cm; alimentare prin USB 5V/2A; suport pentru telefon; telecomandă; compatibil cu dispozitive iOS/Android; culoare neagră; construcție din aluminiu/plastic.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872FB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DE50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883941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921D2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68C4EDEB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9DDC2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4167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Trepied pentru cameră de acțiune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FB472" w14:textId="77777777" w:rsidR="007E7F64" w:rsidRDefault="00000000">
            <w:pPr>
              <w:tabs>
                <w:tab w:val="left" w:pos="938"/>
              </w:tabs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Trepied pentru cameră de acțiune PNY Action Grip (ACA-AG01BK-RB)</w:t>
            </w:r>
          </w:p>
          <w:p w14:paraId="32AA36A2" w14:textId="77777777" w:rsidR="007E7F64" w:rsidRDefault="00000000">
            <w:pPr>
              <w:tabs>
                <w:tab w:val="left" w:pos="938"/>
              </w:tabs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Suport/mâner pentru cameră de acțiune; compatibil cu GoPro Hero și camere de acțiune similare; design ergonomic; suprafață antiderapantă; construcție flotantă datorită compartimentului etanș; posibilitate de utilizare în apă; compartiment etanș pentru obiecte mici; filet/sistem de fixare pentru montarea camerei și utilizarea ca suport/tripod; curea de mână și/sau carabină incluse; culoare negru/albastru sau conform modelului solicitat.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EA7B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3E5A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EF66A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00ECF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6E07C45E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83E9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6081D" w14:textId="77777777" w:rsidR="007E7F64" w:rsidRDefault="007E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tbl>
            <w:tblPr>
              <w:tblStyle w:val="a5"/>
              <w:tblW w:w="96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7E7F64" w14:paraId="084775D0" w14:textId="77777777">
              <w:tc>
                <w:tcPr>
                  <w:tcW w:w="96" w:type="dxa"/>
                  <w:vAlign w:val="center"/>
                </w:tcPr>
                <w:p w14:paraId="77621188" w14:textId="77777777" w:rsidR="007E7F64" w:rsidRDefault="007E7F64">
                  <w:pPr>
                    <w:spacing w:after="40"/>
                    <w:jc w:val="center"/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</w:p>
              </w:tc>
            </w:tr>
          </w:tbl>
          <w:p w14:paraId="387F5327" w14:textId="77777777" w:rsidR="007E7F64" w:rsidRDefault="007E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tbl>
            <w:tblPr>
              <w:tblStyle w:val="a6"/>
              <w:tblW w:w="1587" w:type="dxa"/>
              <w:tblLayout w:type="fixed"/>
              <w:tblLook w:val="0400" w:firstRow="0" w:lastRow="0" w:firstColumn="0" w:lastColumn="0" w:noHBand="0" w:noVBand="1"/>
            </w:tblPr>
            <w:tblGrid>
              <w:gridCol w:w="1587"/>
            </w:tblGrid>
            <w:tr w:rsidR="007E7F64" w14:paraId="7DE53187" w14:textId="77777777">
              <w:tc>
                <w:tcPr>
                  <w:tcW w:w="1587" w:type="dxa"/>
                  <w:vAlign w:val="center"/>
                </w:tcPr>
                <w:p w14:paraId="07A5C78D" w14:textId="77777777" w:rsidR="007E7F64" w:rsidRDefault="00000000">
                  <w:pPr>
                    <w:spacing w:after="40"/>
                    <w:jc w:val="center"/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Lampă inel Glow 148018 (Black)</w:t>
                  </w:r>
                </w:p>
              </w:tc>
            </w:tr>
          </w:tbl>
          <w:p w14:paraId="5CAA08E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50966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Lampă LED circulară tip ring; diametru: 26 cm (10"); putere: 10 W; temperatură de culoare reglabilă 3000–6000 K; reglarea intensității luminii; CRI &gt;83; stativ telescopic cu înălțime reglabilă 40–160 cm; suport pentru telefon inclus; cablu USB și adaptor de alimentare; telecomandă/control pe cablu; alimentare 220–240 V prin adaptor; culoare neagră.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E6425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8C6EA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7E0C74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0ADC9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285B4C7C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054DD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894A7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 xml:space="preserve">Microfon cu buclă fără fir Hama Smart Wireless (Black) 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9902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Microfon lavalieră fără fir pentru înregistrare audio/video; conexiune wireless; receptor cu USB-C; rază de transmisie: până la 20 m în condiții corespunzătoare; reducere automată/inteligentă a zgomotului ambiental; funcție de monitorizare audio; autonomie de aprox. 4,5 ore; funcție Plug &amp; Play; alimentare/reîncărcare prin USB; compatibil cu dispozitive mobile cu USB-C și suport OTG; clemă de fixare pentru îmbrăcăminte; paravânt inclus; cablu de încărcare și receptor incluse; culoare neagră.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1B8CA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F062E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0FD9AB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E381C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42C02C42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92015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14.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4B688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Difuzor portabil fără fir Samus Ibiza 10 (Black)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727FE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Difuzor portabil fără fir Samus Ibiza 10 (Black)</w:t>
            </w:r>
          </w:p>
          <w:tbl>
            <w:tblPr>
              <w:tblStyle w:val="a7"/>
              <w:tblW w:w="96" w:type="dxa"/>
              <w:tblLayout w:type="fixed"/>
              <w:tblLook w:val="0400" w:firstRow="0" w:lastRow="0" w:firstColumn="0" w:lastColumn="0" w:noHBand="0" w:noVBand="1"/>
            </w:tblPr>
            <w:tblGrid>
              <w:gridCol w:w="96"/>
            </w:tblGrid>
            <w:tr w:rsidR="007E7F64" w14:paraId="4705AF29" w14:textId="77777777">
              <w:tc>
                <w:tcPr>
                  <w:tcW w:w="96" w:type="dxa"/>
                  <w:vAlign w:val="center"/>
                </w:tcPr>
                <w:p w14:paraId="00C60049" w14:textId="77777777" w:rsidR="007E7F64" w:rsidRDefault="007E7F64">
                  <w:pPr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</w:p>
              </w:tc>
            </w:tr>
          </w:tbl>
          <w:p w14:paraId="401D8C0A" w14:textId="77777777" w:rsidR="007E7F64" w:rsidRDefault="007E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Noto Sans" w:eastAsia="Noto Sans" w:hAnsi="Noto Sans" w:cs="Noto Sans"/>
                <w:sz w:val="16"/>
                <w:szCs w:val="16"/>
              </w:rPr>
            </w:pPr>
          </w:p>
          <w:tbl>
            <w:tblPr>
              <w:tblStyle w:val="a8"/>
              <w:tblW w:w="3286" w:type="dxa"/>
              <w:tblLayout w:type="fixed"/>
              <w:tblLook w:val="0400" w:firstRow="0" w:lastRow="0" w:firstColumn="0" w:lastColumn="0" w:noHBand="0" w:noVBand="1"/>
            </w:tblPr>
            <w:tblGrid>
              <w:gridCol w:w="3286"/>
            </w:tblGrid>
            <w:tr w:rsidR="007E7F64" w14:paraId="2DB82202" w14:textId="77777777">
              <w:tc>
                <w:tcPr>
                  <w:tcW w:w="3286" w:type="dxa"/>
                  <w:vAlign w:val="center"/>
                </w:tcPr>
                <w:p w14:paraId="48924043" w14:textId="77777777" w:rsidR="007E7F64" w:rsidRDefault="00000000">
                  <w:pPr>
                    <w:rPr>
                      <w:rFonts w:ascii="Noto Sans" w:eastAsia="Noto Sans" w:hAnsi="Noto Sans" w:cs="Noto Sans"/>
                      <w:sz w:val="16"/>
                      <w:szCs w:val="16"/>
                    </w:rPr>
                  </w:pP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 xml:space="preserve">Difuzor portabil cu conectare wireless </w:t>
                  </w: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Bluetooth</w:t>
                  </w: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 xml:space="preserve">; sistem stereo; putere declarată: </w:t>
                  </w: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până la 800 W PMPO</w:t>
                  </w: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 xml:space="preserve">, cu putere RMS indicată de producător; acumulator </w:t>
                  </w: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12 V / 7200 mAh</w:t>
                  </w: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 xml:space="preserve">; autonomie alimentată de acumulator; egalizator cu 3 benzi; funcție karaoke și înregistrare; minimum </w:t>
                  </w: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2 intrări pentru microfon</w:t>
                  </w: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 xml:space="preserve">; intrare pentru chitară; interfețe </w:t>
                  </w:r>
                  <w:r>
                    <w:rPr>
                      <w:rFonts w:ascii="Noto Sans" w:eastAsia="Noto Sans" w:hAnsi="Noto Sans" w:cs="Noto Sans"/>
                      <w:b/>
                      <w:bCs/>
                      <w:sz w:val="16"/>
                      <w:szCs w:val="16"/>
                    </w:rPr>
                    <w:t>AUX, Bluetooth, USB, TF/microSD, jack 3,5 mm și jack 6,35 mm</w:t>
                  </w:r>
                  <w:r>
                    <w:rPr>
                      <w:rFonts w:ascii="Noto Sans" w:eastAsia="Noto Sans" w:hAnsi="Noto Sans" w:cs="Noto Sans"/>
                      <w:sz w:val="16"/>
                      <w:szCs w:val="16"/>
                    </w:rPr>
                    <w:t>; efect Echo; control separat al volumului microfonului; telecomandă inclusă; microfon inclus; afișaj; carcasă din plastic; culoare neagră; greutate aprox. 12,5 kg.</w:t>
                  </w:r>
                </w:p>
              </w:tc>
            </w:tr>
          </w:tbl>
          <w:p w14:paraId="0BFD6E23" w14:textId="77777777" w:rsidR="007E7F64" w:rsidRDefault="007E7F64">
            <w:pPr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76EC2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ECA9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FF48D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15A74D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2FE131B8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EC06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15.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84D37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Set microfoane Eikon DM800 Color Kit</w:t>
            </w:r>
          </w:p>
          <w:p w14:paraId="3517255A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00B69A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Set microfoane Eikon DM800 Color Kit</w:t>
            </w:r>
          </w:p>
          <w:p w14:paraId="3A6A01AB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Set format din 3 microfoane dinamice pentru voce; tip capsulă: dinamică; caracteristică polară: cardioidă; răspuns în frecvență: 60–14.000 Hz; sensibilitate: aprox. -53 dB; impedanță: 600 Ω; SPL maxim: 130 dB la 1% THD; conector: XLR tată, 3 pini; comutator ON/OFF; greutate aprox. 360 g/microfon; dimensiuni aprox. 180 × 45 mm; 3 suporturi pentru microfoane; carcasă de transport și depozitare inclusă;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EE12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05B7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set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E13327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439FB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5E81FB46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D2A05" w14:textId="77777777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5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Centrul de Tineret Sângerei</w:t>
            </w:r>
          </w:p>
        </w:tc>
      </w:tr>
      <w:tr w:rsidR="007E7F64" w14:paraId="2BE1F98B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1973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16.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627982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BDC6556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12890C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C46D19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3E2BF7C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CD8B72C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0F8013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Camere de supraveghere video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4791E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Hikvision DS-2CD2T87G2H-LISU/SL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cameră: Cameră IP digitală de exterior, carcasă tip Bullet.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imagine: Minimum 8 MP (4K / 3840 × 2160 pixeli).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Conectare: Port Ethernet (RJ45).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Suportă tehnologia PoE (Power over Ethernet) standard 802.3af.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Protecție intemperii: Certificare etanșeitate minimum IP66 / IP67.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Securitate activă: Tehnologie de detecție inteligentă a mișcării (clasificare oameni/vehicule, reducerea alarmelor false), iluminare hibridă pentru noapte (Smart Hybrid Light / IR / LED) de până la min. 60m, sirenă și lumină stroboscopică de avertizare încorporate.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Audio: Microfon și difuzor integrate (comunicare audio bidirecțională).</w:t>
            </w:r>
          </w:p>
          <w:p w14:paraId="74B76CAE" w14:textId="77777777" w:rsidR="007E7F64" w:rsidRDefault="007E7F64">
            <w:pPr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D147E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2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0F42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64ABE8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23AE4A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02271D10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F06DD" w14:textId="72D9F65F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6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s. C</w:t>
            </w:r>
            <w:r w:rsidR="003534CE"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â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rnățeni, Liceul Teoretic „Grigore Grigoriu”</w:t>
            </w:r>
          </w:p>
        </w:tc>
      </w:tr>
      <w:tr w:rsidR="007E7F64" w14:paraId="71BE8B3B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929AF2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04F0F3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40828B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80DFB7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B751D63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6F51CE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463B89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0AE5D4A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C3DBC3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7699B9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17.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839A9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8CE9AC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9148AC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41DB16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22B17C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A3C0DF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CF0094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F9FE49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41271B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2A15E09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Boxă pentru Party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14FF8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JBL PartyBox Stage 320, Black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produs: Boxă portabilă profesională pentru evenimente de dimensiuni medii.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Putere acustică: Minimum 240 W RMS.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 wireless: Bluetooth (minimum versiunea 5.3, cu tehnologie Auracast pentru interconectare multiplă).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Acumulator integrat, reîncărcabil și detașabil (schimbabil rapid).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Autonomie funcționare: Minimum 18 ore de her-redare continuă.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Interfețe: Intrare dedicată microfon (Jack 6.3 mm) și intrare instrument (chitară) cu reglaje de volum.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Protecție la stropire: Minimum IPX4 (rezistență la picături de apă).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Transport: Mâner telescopic extensibil (stil troller) și roți rezistente integrate în carcasă.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85A89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2B932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7A07C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48F69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1289F82A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F0395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18.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D48F7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4902E9C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A58C58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A9DAD7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E15AD7C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0AD71C6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8F278F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9188DBA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E01F029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Proiector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673BB2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Epson EB-X500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Tehnologie proiecție: 3LCD (matrice RGB pentru culori vii și uniforme).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Luminozitate (Flux luminos): Minimum 3600 ANSI Lumeni (atât pe alb, cât și pe culori).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nativă: Minimum XGA (1024 × 768 pixeli), raport aspect 4:3.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Raport de contrast: Minimum 16.000:1.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Sursă lumină (Lampă): Minimum 210 W, cu o durată de viață de min. 6.000 ore (Mod Normal) / 12.000 ore (Mod Eco).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Corecție Trapez: Automată pe verticală (±30°) și manuală pe orizontală (±30°) prin glisor.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Interfețe porturi: Port HDMI, port VGA (D-Sub 15 pini), porturi USB (1x Tip A, 1x Tip B), intrare audio RCA.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Difuzor: Integrat de min. 2 W (mono).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Mobilitate: Clasă portabilă, greutate maximă a dispozitivului de 2.5 kg.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 obligatorii: Cablu de alimentare, cablu video (HDMI sau VGA), telecomandă cu baterii incluse.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9FD99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29992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3A385B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0BC05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38F4D084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22FE9" w14:textId="77777777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7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c. Sărata Galbenă, LT Universum</w:t>
            </w:r>
          </w:p>
        </w:tc>
      </w:tr>
      <w:tr w:rsidR="007E7F64" w14:paraId="3A57DB4E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02DC0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317D166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3C92E29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7FCE1B2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B6B147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5FC4EC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B6606D2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19.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2095C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11EFE4A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D0E0E43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5F45EEB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8E3BC2C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3B6A7B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14D1F7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Cameră foto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D58DF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Canon EOS R50 + RF-S 18-45 mm Kit + Content Creator Kit, Black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aparat: Cameră mirrorless cu senzor format APS-C (sau format echivalent funcțional).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senzor: Minimum 24.2 MP.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Înregistrare video: Rezoluție nativă 4K.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Obiectiv din kit: Zoom standard compact 18–45 mm cu sistem de autofocus automat și stabilizare optică integrată.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 wireless: Wi-Fi și Bluetooth integrate pentru control și transfer.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Kit Creator inclus obligatoriu în pachet: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1. Microfon stereo extern tip shotgun (cu protecție la vânt tip deadcat) pentru montare pe cameră.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2. Trepied tip mâner multifuncțional (Tripod Grip) echipat cu telecomandă wireless detașabilă integrată în mâner.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 standard: Acumulator și încărcător dedicat incluse.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073CC6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368FF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FDC25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3D6BA7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29265962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51FEB" w14:textId="77777777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8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IP Gimnaziul rus „Dimitrie Cantemir”, or. Ștefan Vodă</w:t>
            </w:r>
          </w:p>
        </w:tc>
      </w:tr>
      <w:tr w:rsidR="007E7F64" w14:paraId="5903A400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FC45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20.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5D13B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9CAAEA5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F9AD53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1F39B8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9A2EC2D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A4B5B89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Proiector multimedia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033A70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Epson EB-W49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Tehnologie proiecție: 3LCD.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Luminozitate: Minimum 3800 ANSI Lumeni.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nativă: Minimum WXGA (1280 × 800 pixeli), format panoramic potrivit pentru prezentări HD moderne.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 fizică: Minimum 2 x porturi HDMI, port VGA, port rețea RJ-45, port USB.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Audio: Difuzor încorporat de minimum 5 W.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Sursă lumină: Lampă cu durată de viață extinsă de până la minimum 17.000 ore în mod Economic.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Accesorii: Telecomandă și cablu de alimentare incluse.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59FD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21469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45CC31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B78203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2D78A6BC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B777F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21.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1B15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27C5CF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808840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9BE78E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B3221A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Suport pentru proiector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09E77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Reflecta Prometheus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Tip suport: Suport profesional pentru montarea pe perete sau tavan a videoproiectoarelor multimedia.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Construcție: Metalică durabilă, cu sistem ascuns de gestionare a cablurilor prin interiorul brațului.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Ajustabilitate: Braț extensibil (telescopic), cu posibilitate de înclinare (Tilt) și rotație (Swivel) pentru alinierea perfectă a imaginii pe ecran.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Capacitate de încărcare: Suportă în siguranță greutatea videoproiectoarelor din prezenta listă (min. 10 kg).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Accesorii: Kit complet de dibluri, șuruburi și accesorii de montaj incluse.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0BFC91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E52F81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C1FC3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3B42A5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0CD98FC8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A1384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F8447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E689406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D03ACDB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Cablu HDMI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B1F01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Cablexpert CCBP-HDMI-10M sau echivalent.</w:t>
            </w:r>
          </w:p>
          <w:p w14:paraId="32B15436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• Tip conectori: HDMI tată la HDMI tată la ambele capete, conectori placați cu aur pentru protecție împotriva coroziunii și semnal stabil.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Lungime totală cablu: Minimum 10 metri.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8763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DB99E1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B49A6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510FE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446D9CA6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DA54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23.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6A626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A4E839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11B97E5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A9EE3B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C92ADCE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Adaptor USB-C → HDMI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2BF3C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Cablexpert A-CM-HDMIF-04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Interfață intrare: Conector USB Type-C (tată), compatibil cu smartphone-uri, tablete și laptopuri moderne.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Interfață ieșire: Port HDMI (mamă), cu suport pentru transmisie semnal audio și video digital.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suportată: Minimum 4K la 30Hz sau Full HD 1080p la 60Hz.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Carcasă: Compactă, durabilă (din aluminiu sau plastic ABS premium), cablu scurt flexibil integrat.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Funcționare: Plug-and-play (nu necesită drivere suplimentare sau alimentare externă).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0F1CF7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7041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C52126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5A87C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311A45B8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F730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24.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8CD4DF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ECF361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E5C0533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B404960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C4BA52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D0C2C6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Lampă inelară (ring light)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12836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Destinație: Înregistrare și filmare interviuri, vlogging, iluminare portret.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Diametru lampă inelară: Minimum 12 inch (aprox. 30 cm), tehnologie LED.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Ajustare lumină: Temperatură de culoare reglabilă pe minimum 3 trepte (Lumină caldă / Lumină neutră / Lumină rece, între 3000K și 5500K) și reglaj fin al intensității luminoase (Dimmer 10%-100%).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Suport inclus: Stativ/trepied de podea extensibil din metal, cu înălțime maximă de minimum 160 cm.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 incluse: Suport flexibil pentru fixarea smartphone-ului în centrul inelului, cap sferic rotativ (ball head) pentru orientarea lămpii și cablu de alimentare cu telecomandă pe fir (interfață alimentare USB standard).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409EE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D8E8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11C12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EA846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445C366D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177D6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58F3E55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3572AC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211F835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66BB4CB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D037150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381F094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25.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3EA32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62C4E3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CC25E5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17AA03D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06195C8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ABC1B9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D7AFBC5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Set 2 microfoane lavalieră wireless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989D7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Destinație: Înregistrare interviuri, dezbateri audio și evenimente finale.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Configurație sistem: 2 Emițătoare tip lavalieră (TX) + 1 Receptor portabil (RX).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 receptor: Ieșire universală compatibilă cu smartphone-uri (USB-C/Lightning) și camere foto/video (cablu Jack 3.5 mm TRS inclus).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Transmisie semnal: Digitală în banda de 2.4 GHz, stabilă împotriva interferențelor, cu o rază de acțiune de min. 30-50m în linie dreaptă.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Alimentare: Acumulatori reîncărcabili integrați în emițătoare și receptor, cu cablu de încărcare multi-ramificat inclus în pachet.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Accesorii: Clipsuri metalice pentru prinderea pe haine și protecții din buret/blană împotriva zgomotului produs de vânt.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C9A55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D8E933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73E44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9C9064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4ABA82E2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A0D53B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26.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2105E9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6EEC8E70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42153E1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0D9B9584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24C393F7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7E10283E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</w:p>
          <w:p w14:paraId="4CE4D79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Imprimantă foto / format mare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FD2D7" w14:textId="77777777" w:rsidR="007E7F64" w:rsidRDefault="00000000">
            <w:pPr>
              <w:spacing w:after="40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Nivel de referință: Canon PIXMA iP8740 sau echivalent.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</w: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• Destinație: Imprimare materiale de promovare, fotografii de înaltă rezoluție și afișe.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Tehnologie de imprimare: Inkjet Color (cu jet de cerneală).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Format maxim suportat: A3+ (și formate inferioare: A3, A4, A5, 10x15 cm).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Sistem de cartușe: Minimum 6 culori individuale (inclusiv cerneală gri pentru nuanțe excepționale alb-negru și foto premium).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Rezoluție maximă de imprimare: Minimum 9600 × 2400 dpi.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Conectivitate: Port USB de mare viteză și conexiune Wi-Fi integrată pentru imprimare directă wireless de pe PC/smartphone.</w:t>
            </w:r>
            <w:r>
              <w:rPr>
                <w:rFonts w:ascii="Noto Sans" w:eastAsia="Noto Sans" w:hAnsi="Noto Sans" w:cs="Noto Sans"/>
                <w:sz w:val="16"/>
                <w:szCs w:val="16"/>
              </w:rPr>
              <w:br/>
              <w:t>• Stare produs: Nou, consumabile de pornire (cartușe starter) incluse în cutie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835CD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F5066A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3F489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C9186A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46E5BA69" w14:textId="77777777">
        <w:tc>
          <w:tcPr>
            <w:tcW w:w="15680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BF2FD" w14:textId="77777777" w:rsidR="007E7F64" w:rsidRDefault="00000000">
            <w:pPr>
              <w:spacing w:before="40" w:after="40"/>
            </w:pPr>
            <w:r>
              <w:rPr>
                <w:rFonts w:ascii="Noto Sans" w:hAnsi="Noto Sans" w:cs="Noto Sans"/>
                <w:b/>
                <w:bCs/>
                <w:color w:val="000000"/>
                <w:lang w:val="ro-RO"/>
              </w:rPr>
              <w:t xml:space="preserve">LOT 9 — </w:t>
            </w:r>
            <w:r>
              <w:rPr>
                <w:rFonts w:ascii="Noto Sans" w:hAnsi="Noto Sans" w:cs="Noto Sans"/>
                <w:b/>
                <w:bCs/>
                <w:color w:val="1F4E79"/>
                <w:lang w:val="ro-RO"/>
              </w:rPr>
              <w:t>Locul livrării: Soroca, AO Centrul pentru Tineri și Femei „Dacia”</w:t>
            </w:r>
          </w:p>
        </w:tc>
      </w:tr>
      <w:tr w:rsidR="007E7F64" w14:paraId="1CF743D3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D3A90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CA025" w14:textId="77777777" w:rsidR="007E7F64" w:rsidRDefault="00000000">
            <w:pPr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9"/>
                <w:szCs w:val="19"/>
              </w:rPr>
              <w:t>Power Bank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0892C5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Acumulator extern Xiaomi Mi 22.5W Power Bank Lite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F3558C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15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5CEBA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787A81" w14:textId="3E17325B" w:rsidR="007E7F64" w:rsidRDefault="00590A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084E6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  <w:tr w:rsidR="007E7F64" w14:paraId="2398C731" w14:textId="77777777">
        <w:tc>
          <w:tcPr>
            <w:tcW w:w="4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F1A814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7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9EA78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b/>
                <w:bCs/>
                <w:sz w:val="16"/>
                <w:szCs w:val="16"/>
              </w:rPr>
              <w:t>Boxă portabilă</w:t>
            </w:r>
          </w:p>
        </w:tc>
        <w:tc>
          <w:tcPr>
            <w:tcW w:w="34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34EA51" w14:textId="77777777" w:rsidR="007E7F64" w:rsidRDefault="000000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Xiaomi Bluetooth Speaker Essential</w:t>
            </w:r>
          </w:p>
        </w:tc>
        <w:tc>
          <w:tcPr>
            <w:tcW w:w="10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DEE69" w14:textId="77777777" w:rsidR="007E7F64" w:rsidRDefault="00000000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FE27A" w14:textId="77777777" w:rsidR="007E7F64" w:rsidRDefault="007E7F64">
            <w:pPr>
              <w:spacing w:after="40"/>
              <w:jc w:val="center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201BDD" w14:textId="3BEBAA28" w:rsidR="007E7F64" w:rsidRDefault="00590A00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  <w:r>
              <w:rPr>
                <w:rFonts w:ascii="Noto Sans" w:eastAsia="Noto Sans" w:hAnsi="Noto Sans" w:cs="Noto Sans"/>
                <w:sz w:val="16"/>
                <w:szCs w:val="16"/>
              </w:rPr>
              <w:t>buc</w:t>
            </w:r>
          </w:p>
        </w:tc>
        <w:tc>
          <w:tcPr>
            <w:tcW w:w="6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9DA4E" w14:textId="77777777" w:rsidR="007E7F64" w:rsidRDefault="007E7F64">
            <w:pPr>
              <w:spacing w:after="40"/>
              <w:rPr>
                <w:rFonts w:ascii="Noto Sans" w:eastAsia="Noto Sans" w:hAnsi="Noto Sans" w:cs="Noto Sans"/>
                <w:sz w:val="16"/>
                <w:szCs w:val="16"/>
              </w:rPr>
            </w:pPr>
          </w:p>
        </w:tc>
      </w:tr>
    </w:tbl>
    <w:p w14:paraId="371E6902" w14:textId="77777777" w:rsidR="007E7F64" w:rsidRDefault="007E7F64">
      <w:pPr>
        <w:spacing w:after="160"/>
        <w:rPr>
          <w:rFonts w:ascii="Noto Sans" w:eastAsia="Noto Sans" w:hAnsi="Noto Sans" w:cs="Noto Sans"/>
          <w:sz w:val="16"/>
          <w:szCs w:val="16"/>
        </w:rPr>
      </w:pPr>
    </w:p>
    <w:p w14:paraId="24AF5323" w14:textId="77777777" w:rsidR="007E7F64" w:rsidRDefault="00000000">
      <w:pPr>
        <w:spacing w:after="160"/>
        <w:rPr>
          <w:rFonts w:ascii="Noto Sans" w:eastAsia="Noto Sans" w:hAnsi="Noto Sans" w:cs="Noto Sans"/>
          <w:b/>
          <w:bCs/>
          <w:sz w:val="16"/>
          <w:szCs w:val="16"/>
        </w:rPr>
      </w:pPr>
      <w:r>
        <w:rPr>
          <w:rFonts w:ascii="Noto Sans" w:eastAsia="Noto Sans" w:hAnsi="Noto Sans" w:cs="Noto Sans"/>
          <w:b/>
          <w:bCs/>
          <w:sz w:val="16"/>
          <w:szCs w:val="16"/>
        </w:rPr>
        <w:t>Prezenta Ofertă tehnică se depune împreună cu Oferta financiară (document separat), Declarația privind statutul ofertantului și celelalte documente solicitate în invitația de participare.</w:t>
      </w:r>
    </w:p>
    <w:p w14:paraId="75151E48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b/>
          <w:bCs/>
          <w:sz w:val="16"/>
          <w:szCs w:val="16"/>
        </w:rPr>
        <w:t xml:space="preserve">Valabilitatea ofertei - </w:t>
      </w:r>
      <w:r>
        <w:rPr>
          <w:rFonts w:ascii="Noto Sans" w:eastAsia="Noto Sans" w:hAnsi="Noto Sans" w:cs="Noto Sans"/>
          <w:sz w:val="16"/>
          <w:szCs w:val="16"/>
        </w:rPr>
        <w:t>Prezenta ofertă este valabilă pentru o perioadă de 30 de zile calendaristice de la data emiterii, dar nu mai puțin de 30 de zile de la data-limită pentru depunerea ofertelor.</w:t>
      </w:r>
    </w:p>
    <w:p w14:paraId="4637B5AE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b/>
          <w:bCs/>
          <w:sz w:val="16"/>
          <w:szCs w:val="16"/>
        </w:rPr>
        <w:t>Date despre companie:</w:t>
      </w:r>
    </w:p>
    <w:p w14:paraId="6241A20F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sz w:val="16"/>
          <w:szCs w:val="16"/>
        </w:rPr>
        <w:t>Denumirea Companiei: _________________________________________________</w:t>
      </w:r>
    </w:p>
    <w:p w14:paraId="0AF30F17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sz w:val="16"/>
          <w:szCs w:val="16"/>
        </w:rPr>
        <w:t xml:space="preserve">                                                          </w:t>
      </w:r>
      <w:r>
        <w:rPr>
          <w:rFonts w:ascii="Noto Sans" w:eastAsia="Noto Sans" w:hAnsi="Noto Sans" w:cs="Noto Sans"/>
          <w:i/>
          <w:iCs/>
          <w:sz w:val="16"/>
          <w:szCs w:val="16"/>
        </w:rPr>
        <w:t>(Nume și prenume complet)</w:t>
      </w:r>
    </w:p>
    <w:p w14:paraId="29969F94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sz w:val="16"/>
          <w:szCs w:val="16"/>
        </w:rPr>
        <w:t>Data ofertei: _______________________________</w:t>
      </w:r>
    </w:p>
    <w:p w14:paraId="1274A96A" w14:textId="77777777" w:rsidR="007E7F64" w:rsidRDefault="00000000">
      <w:pPr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b/>
          <w:bCs/>
          <w:sz w:val="16"/>
          <w:szCs w:val="16"/>
        </w:rPr>
        <w:t>___________________________________________________________________________________________________________________________________</w:t>
      </w:r>
    </w:p>
    <w:p w14:paraId="20940746" w14:textId="77777777" w:rsidR="007E7F64" w:rsidRDefault="00000000">
      <w:pPr>
        <w:tabs>
          <w:tab w:val="left" w:pos="10927"/>
        </w:tabs>
        <w:spacing w:after="160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i/>
          <w:iCs/>
          <w:sz w:val="16"/>
          <w:szCs w:val="16"/>
        </w:rPr>
        <w:t>(Semnătura și amprenta ștampilei / fie semnătura electronică calificată)</w:t>
      </w:r>
      <w:r>
        <w:rPr>
          <w:rFonts w:ascii="Noto Sans" w:eastAsia="Noto Sans" w:hAnsi="Noto Sans" w:cs="Noto Sans"/>
          <w:i/>
          <w:iCs/>
          <w:sz w:val="16"/>
          <w:szCs w:val="16"/>
        </w:rPr>
        <w:tab/>
      </w:r>
    </w:p>
    <w:sectPr w:rsidR="007E7F64">
      <w:headerReference w:type="default" r:id="rId7"/>
      <w:pgSz w:w="16838" w:h="11906" w:orient="landscape"/>
      <w:pgMar w:top="600" w:right="600" w:bottom="600" w:left="6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7964D" w14:textId="77777777" w:rsidR="00917D2A" w:rsidRDefault="00917D2A">
      <w:r>
        <w:separator/>
      </w:r>
    </w:p>
  </w:endnote>
  <w:endnote w:type="continuationSeparator" w:id="0">
    <w:p w14:paraId="7427DC8B" w14:textId="77777777" w:rsidR="00917D2A" w:rsidRDefault="00917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3EA96B9-0471-4E83-B0A4-4B20EADB45DA}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2" w:fontKey="{89E2EE21-36F8-49CB-A340-FE0313A42F7B}"/>
    <w:embedBold r:id="rId3" w:fontKey="{60416389-2EDB-4BAA-81C2-66F2A060563C}"/>
    <w:embedItalic r:id="rId4" w:fontKey="{42FE286B-FB7F-4FD4-BA92-05A0C7B791E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31324A0-0D7D-48CE-B788-1A47343303B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15D23DA-1913-4E65-8CF4-942DFA6222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4A6E4" w14:textId="77777777" w:rsidR="00917D2A" w:rsidRDefault="00917D2A">
      <w:r>
        <w:separator/>
      </w:r>
    </w:p>
  </w:footnote>
  <w:footnote w:type="continuationSeparator" w:id="0">
    <w:p w14:paraId="0638F326" w14:textId="77777777" w:rsidR="00917D2A" w:rsidRDefault="00917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23F2" w14:textId="77777777" w:rsidR="007E7F6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F6FFF82" wp14:editId="06AA0BED">
          <wp:extent cx="702389" cy="702389"/>
          <wp:effectExtent l="0" t="0" r="0" b="0"/>
          <wp:docPr id="14326041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2389" cy="7023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F64"/>
    <w:rsid w:val="00050ECD"/>
    <w:rsid w:val="002F6DE8"/>
    <w:rsid w:val="003534CE"/>
    <w:rsid w:val="00590A00"/>
    <w:rsid w:val="007E7F64"/>
    <w:rsid w:val="00917D2A"/>
    <w:rsid w:val="00B15E50"/>
    <w:rsid w:val="00BF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59C5C"/>
  <w15:docId w15:val="{5066B436-444C-4501-8126-B0AB9506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A4E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59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965"/>
  </w:style>
  <w:style w:type="paragraph" w:styleId="Footer">
    <w:name w:val="footer"/>
    <w:basedOn w:val="Normal"/>
    <w:link w:val="FooterChar"/>
    <w:uiPriority w:val="99"/>
    <w:unhideWhenUsed/>
    <w:rsid w:val="006B59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965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TLj560r5SH2yzIEEdimlxbPcqg==">CgMxLjA4AHIhMVVNckxucDA0ZDB0Slp0N0F4UzBkUXpvZXk3QlJXSWZR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2940</Words>
  <Characters>16758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Bruma Nicolae</dc:creator>
  <cp:lastModifiedBy>Alexandr Procurement Caritas</cp:lastModifiedBy>
  <cp:revision>3</cp:revision>
  <dcterms:created xsi:type="dcterms:W3CDTF">2026-09-25T07:44:00Z</dcterms:created>
  <dcterms:modified xsi:type="dcterms:W3CDTF">2026-09-25T09:10:00Z</dcterms:modified>
</cp:coreProperties>
</file>