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77" w:rsidRPr="006C11D5" w:rsidRDefault="008A61A4" w:rsidP="00E917B8">
      <w:pPr>
        <w:ind w:right="1050"/>
        <w:jc w:val="center"/>
        <w:rPr>
          <w:lang w:val="ro-MD"/>
        </w:rPr>
      </w:pPr>
      <w:r w:rsidRPr="006C11D5">
        <w:rPr>
          <w:lang w:val="ro-MD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-182880</wp:posOffset>
            </wp:positionV>
            <wp:extent cx="1447165" cy="1295400"/>
            <wp:effectExtent l="0" t="0" r="635" b="0"/>
            <wp:wrapSquare wrapText="bothSides"/>
            <wp:docPr id="2" name="Picture 2" descr="F:\Keystone\Desktop\KHS_Logo2019_Moldova_Vertica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eystone\Desktop\KHS_Logo2019_Moldova_Vertical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E77" w:rsidRPr="006C11D5" w:rsidRDefault="008B7E77" w:rsidP="00535DE0">
      <w:pPr>
        <w:ind w:right="1050"/>
        <w:jc w:val="right"/>
        <w:rPr>
          <w:lang w:val="ro-MD"/>
        </w:rPr>
      </w:pPr>
    </w:p>
    <w:p w:rsidR="00E917B8" w:rsidRPr="006C11D5" w:rsidRDefault="00E917B8" w:rsidP="00D13DDD">
      <w:pPr>
        <w:jc w:val="center"/>
        <w:rPr>
          <w:b/>
          <w:sz w:val="28"/>
          <w:szCs w:val="28"/>
          <w:lang w:val="ro-MD"/>
        </w:rPr>
      </w:pPr>
    </w:p>
    <w:p w:rsidR="00E917B8" w:rsidRPr="006C11D5" w:rsidRDefault="00E917B8" w:rsidP="00D13DDD">
      <w:pPr>
        <w:jc w:val="center"/>
        <w:rPr>
          <w:b/>
          <w:sz w:val="28"/>
          <w:szCs w:val="28"/>
          <w:lang w:val="ro-MD"/>
        </w:rPr>
      </w:pPr>
    </w:p>
    <w:p w:rsidR="00E917B8" w:rsidRPr="006C11D5" w:rsidRDefault="00E917B8" w:rsidP="00D13DDD">
      <w:pPr>
        <w:jc w:val="center"/>
        <w:rPr>
          <w:b/>
          <w:sz w:val="28"/>
          <w:szCs w:val="28"/>
          <w:lang w:val="ro-MD"/>
        </w:rPr>
      </w:pPr>
    </w:p>
    <w:p w:rsidR="00E917B8" w:rsidRPr="006C11D5" w:rsidRDefault="00E917B8" w:rsidP="00D13DDD">
      <w:pPr>
        <w:jc w:val="center"/>
        <w:rPr>
          <w:b/>
          <w:sz w:val="28"/>
          <w:szCs w:val="28"/>
          <w:lang w:val="ro-MD"/>
        </w:rPr>
      </w:pPr>
    </w:p>
    <w:p w:rsidR="00E917B8" w:rsidRPr="006C11D5" w:rsidRDefault="00E917B8" w:rsidP="00D13DDD">
      <w:pPr>
        <w:jc w:val="center"/>
        <w:rPr>
          <w:b/>
          <w:sz w:val="28"/>
          <w:szCs w:val="28"/>
          <w:lang w:val="ro-MD"/>
        </w:rPr>
      </w:pPr>
    </w:p>
    <w:p w:rsidR="00E917B8" w:rsidRPr="006C11D5" w:rsidRDefault="00E917B8" w:rsidP="00D13DDD">
      <w:pPr>
        <w:jc w:val="center"/>
        <w:rPr>
          <w:b/>
          <w:lang w:val="ro-MD"/>
        </w:rPr>
      </w:pPr>
    </w:p>
    <w:p w:rsidR="007B2599" w:rsidRPr="006C11D5" w:rsidRDefault="007B2599" w:rsidP="00D13DDD">
      <w:pPr>
        <w:jc w:val="center"/>
        <w:rPr>
          <w:b/>
          <w:lang w:val="ro-MD"/>
        </w:rPr>
      </w:pPr>
    </w:p>
    <w:p w:rsidR="00D13DDD" w:rsidRPr="006C11D5" w:rsidRDefault="00D13DDD" w:rsidP="00D13DDD">
      <w:pPr>
        <w:jc w:val="center"/>
        <w:rPr>
          <w:b/>
          <w:lang w:val="ro-MD"/>
        </w:rPr>
      </w:pPr>
      <w:r w:rsidRPr="006C11D5">
        <w:rPr>
          <w:b/>
          <w:lang w:val="ro-MD"/>
        </w:rPr>
        <w:t>TERMENI DE REFERINŢĂ</w:t>
      </w:r>
    </w:p>
    <w:p w:rsidR="00D13DDD" w:rsidRPr="006C11D5" w:rsidRDefault="00D13DDD" w:rsidP="00D13DDD">
      <w:pPr>
        <w:jc w:val="center"/>
        <w:rPr>
          <w:b/>
          <w:lang w:val="ro-MD"/>
        </w:rPr>
      </w:pPr>
      <w:r w:rsidRPr="006C11D5">
        <w:rPr>
          <w:b/>
          <w:lang w:val="ro-MD"/>
        </w:rPr>
        <w:br/>
        <w:t xml:space="preserve">Consilier </w:t>
      </w:r>
      <w:r w:rsidR="00043968" w:rsidRPr="006C11D5">
        <w:rPr>
          <w:b/>
          <w:lang w:val="ro-MD"/>
        </w:rPr>
        <w:t>Serviciul</w:t>
      </w:r>
      <w:r w:rsidRPr="006C11D5">
        <w:rPr>
          <w:b/>
          <w:lang w:val="ro-MD"/>
        </w:rPr>
        <w:t xml:space="preserve"> de asistență telefonică gratuită pentru persoanele cu dizabilități </w:t>
      </w:r>
    </w:p>
    <w:p w:rsidR="00D13DDD" w:rsidRPr="006C11D5" w:rsidRDefault="00D13DDD" w:rsidP="00D13DDD">
      <w:pPr>
        <w:jc w:val="both"/>
        <w:rPr>
          <w:b/>
          <w:lang w:val="ro-MD"/>
        </w:rPr>
      </w:pPr>
    </w:p>
    <w:p w:rsidR="00F75E29" w:rsidRPr="006C11D5" w:rsidRDefault="00D13DDD" w:rsidP="00F75E29">
      <w:pPr>
        <w:jc w:val="both"/>
        <w:rPr>
          <w:b/>
          <w:lang w:val="ro-MD"/>
        </w:rPr>
      </w:pPr>
      <w:r w:rsidRPr="006C11D5">
        <w:rPr>
          <w:b/>
          <w:lang w:val="ro-MD"/>
        </w:rPr>
        <w:t xml:space="preserve">INFORMAŢIE GENERALĂ </w:t>
      </w:r>
    </w:p>
    <w:p w:rsidR="00F75E29" w:rsidRPr="006C11D5" w:rsidRDefault="00F75E29" w:rsidP="00F75E29">
      <w:pPr>
        <w:jc w:val="both"/>
        <w:rPr>
          <w:lang w:val="ro-MD"/>
        </w:rPr>
      </w:pPr>
      <w:r w:rsidRPr="006C11D5">
        <w:rPr>
          <w:lang w:val="ro-MD"/>
        </w:rPr>
        <w:t xml:space="preserve">Serviciul de </w:t>
      </w:r>
      <w:r w:rsidR="00FB7DB4" w:rsidRPr="006C11D5">
        <w:rPr>
          <w:lang w:val="ro-MD"/>
        </w:rPr>
        <w:t>a</w:t>
      </w:r>
      <w:r w:rsidRPr="006C11D5">
        <w:rPr>
          <w:lang w:val="ro-MD"/>
        </w:rPr>
        <w:t xml:space="preserve">sistență </w:t>
      </w:r>
      <w:r w:rsidR="00FB7DB4" w:rsidRPr="006C11D5">
        <w:rPr>
          <w:lang w:val="ro-MD"/>
        </w:rPr>
        <w:t>t</w:t>
      </w:r>
      <w:r w:rsidRPr="006C11D5">
        <w:rPr>
          <w:lang w:val="ro-MD"/>
        </w:rPr>
        <w:t xml:space="preserve">elefonică </w:t>
      </w:r>
      <w:r w:rsidR="00FB7DB4" w:rsidRPr="006C11D5">
        <w:rPr>
          <w:lang w:val="ro-MD"/>
        </w:rPr>
        <w:t>g</w:t>
      </w:r>
      <w:r w:rsidRPr="006C11D5">
        <w:rPr>
          <w:lang w:val="ro-MD"/>
        </w:rPr>
        <w:t>ratuită pentru</w:t>
      </w:r>
      <w:r w:rsidR="004E567B" w:rsidRPr="006C11D5">
        <w:rPr>
          <w:lang w:val="ro-MD"/>
        </w:rPr>
        <w:t xml:space="preserve"> p</w:t>
      </w:r>
      <w:r w:rsidRPr="006C11D5">
        <w:rPr>
          <w:lang w:val="ro-MD"/>
        </w:rPr>
        <w:t xml:space="preserve">ersoane cu </w:t>
      </w:r>
      <w:r w:rsidR="004E567B" w:rsidRPr="006C11D5">
        <w:rPr>
          <w:lang w:val="ro-MD"/>
        </w:rPr>
        <w:t>d</w:t>
      </w:r>
      <w:r w:rsidRPr="006C11D5">
        <w:rPr>
          <w:lang w:val="ro-MD"/>
        </w:rPr>
        <w:t xml:space="preserve">izabilități (SATGPD) este prestat la nivel național de către Asociația </w:t>
      </w:r>
      <w:proofErr w:type="spellStart"/>
      <w:r w:rsidRPr="006C11D5">
        <w:rPr>
          <w:lang w:val="ro-MD"/>
        </w:rPr>
        <w:t>Keystone</w:t>
      </w:r>
      <w:proofErr w:type="spellEnd"/>
      <w:r w:rsidRPr="006C11D5">
        <w:rPr>
          <w:lang w:val="ro-MD"/>
        </w:rPr>
        <w:t xml:space="preserve"> Moldova care este contractată de către Ministerul Sănătății, Muncii și Protecției Sociale </w:t>
      </w:r>
      <w:r w:rsidR="007B2599" w:rsidRPr="006C11D5">
        <w:rPr>
          <w:lang w:val="ro-MD"/>
        </w:rPr>
        <w:t>(Contract</w:t>
      </w:r>
      <w:r w:rsidRPr="006C11D5">
        <w:rPr>
          <w:lang w:val="ro-MD"/>
        </w:rPr>
        <w:t xml:space="preserve"> de prestări servicii nr. </w:t>
      </w:r>
      <w:r w:rsidR="00FB7DB4" w:rsidRPr="006C11D5">
        <w:rPr>
          <w:lang w:val="ro-MD"/>
        </w:rPr>
        <w:t xml:space="preserve">6/21 </w:t>
      </w:r>
      <w:r w:rsidRPr="006C11D5">
        <w:rPr>
          <w:lang w:val="ro-MD"/>
        </w:rPr>
        <w:t xml:space="preserve">din </w:t>
      </w:r>
      <w:r w:rsidR="00FB7DB4" w:rsidRPr="006C11D5">
        <w:rPr>
          <w:lang w:val="ro-MD"/>
        </w:rPr>
        <w:t>31.12.2020</w:t>
      </w:r>
      <w:r w:rsidR="007B2599" w:rsidRPr="006C11D5">
        <w:rPr>
          <w:lang w:val="ro-MD"/>
        </w:rPr>
        <w:t>)</w:t>
      </w:r>
      <w:r w:rsidRPr="006C11D5">
        <w:rPr>
          <w:lang w:val="ro-MD"/>
        </w:rPr>
        <w:t>.</w:t>
      </w:r>
      <w:r w:rsidR="00043968" w:rsidRPr="006C11D5">
        <w:rPr>
          <w:lang w:val="ro-MD"/>
        </w:rPr>
        <w:t xml:space="preserve"> </w:t>
      </w:r>
      <w:r w:rsidR="007B2599" w:rsidRPr="006C11D5">
        <w:rPr>
          <w:lang w:val="ro-MD"/>
        </w:rPr>
        <w:t>SATGPD</w:t>
      </w:r>
      <w:r w:rsidR="00D13DDD" w:rsidRPr="006C11D5">
        <w:rPr>
          <w:lang w:val="ro-MD"/>
        </w:rPr>
        <w:t xml:space="preserve"> funcționează în baza </w:t>
      </w:r>
      <w:r w:rsidRPr="006C11D5">
        <w:rPr>
          <w:lang w:val="ro-MD"/>
        </w:rPr>
        <w:t>Regulament</w:t>
      </w:r>
      <w:r w:rsidR="00D13DDD" w:rsidRPr="006C11D5">
        <w:rPr>
          <w:lang w:val="ro-MD"/>
        </w:rPr>
        <w:t>ului și Standardelor</w:t>
      </w:r>
      <w:r w:rsidRPr="006C11D5">
        <w:rPr>
          <w:lang w:val="ro-MD"/>
        </w:rPr>
        <w:t xml:space="preserve"> minime de calitate aprobate prin Hotărârea de Guvern nr. 198  din 03.04.2019.</w:t>
      </w:r>
      <w:r w:rsidR="00DD389D" w:rsidRPr="006C11D5">
        <w:rPr>
          <w:lang w:val="ro-MD"/>
        </w:rPr>
        <w:t xml:space="preserve"> Serviciul funcționează 24</w:t>
      </w:r>
      <w:r w:rsidR="00043968" w:rsidRPr="006C11D5">
        <w:rPr>
          <w:lang w:val="ro-MD"/>
        </w:rPr>
        <w:t>/24</w:t>
      </w:r>
      <w:r w:rsidR="00DD389D" w:rsidRPr="006C11D5">
        <w:rPr>
          <w:lang w:val="ro-MD"/>
        </w:rPr>
        <w:t xml:space="preserve"> de ore/7 zile pe săptămână.</w:t>
      </w:r>
    </w:p>
    <w:p w:rsidR="00DD389D" w:rsidRPr="006C11D5" w:rsidRDefault="00DD389D" w:rsidP="00FD2FA0">
      <w:pPr>
        <w:jc w:val="center"/>
        <w:rPr>
          <w:b/>
          <w:lang w:val="ro-MD"/>
        </w:rPr>
      </w:pPr>
    </w:p>
    <w:p w:rsidR="00DD389D" w:rsidRPr="006C11D5" w:rsidRDefault="00DD389D" w:rsidP="00DD389D">
      <w:pPr>
        <w:jc w:val="both"/>
        <w:rPr>
          <w:b/>
          <w:lang w:val="ro-MD"/>
        </w:rPr>
      </w:pPr>
      <w:r w:rsidRPr="006C11D5">
        <w:rPr>
          <w:b/>
          <w:lang w:val="ro-MD"/>
        </w:rPr>
        <w:t>O</w:t>
      </w:r>
      <w:r w:rsidR="00BF07D4" w:rsidRPr="006C11D5">
        <w:rPr>
          <w:b/>
          <w:lang w:val="ro-MD"/>
        </w:rPr>
        <w:t xml:space="preserve">BIECTIVELE SERVICIULUI </w:t>
      </w:r>
    </w:p>
    <w:p w:rsidR="00DD389D" w:rsidRPr="006C11D5" w:rsidRDefault="00043968" w:rsidP="00D13DDD">
      <w:pPr>
        <w:numPr>
          <w:ilvl w:val="0"/>
          <w:numId w:val="18"/>
        </w:numPr>
        <w:jc w:val="both"/>
        <w:rPr>
          <w:lang w:val="ro-MD"/>
        </w:rPr>
      </w:pPr>
      <w:r w:rsidRPr="006C11D5">
        <w:rPr>
          <w:lang w:val="ro-MD"/>
        </w:rPr>
        <w:t>F</w:t>
      </w:r>
      <w:r w:rsidR="00DD389D" w:rsidRPr="006C11D5">
        <w:rPr>
          <w:lang w:val="ro-MD"/>
        </w:rPr>
        <w:t>acilitarea accesului gratuit la informație, în conformitate cu prevederile Convenției ONU privind drepturile persoanelor cu dizabilități și altor acte normative;</w:t>
      </w:r>
    </w:p>
    <w:p w:rsidR="00DD389D" w:rsidRPr="006C11D5" w:rsidRDefault="00043968" w:rsidP="00D13DDD">
      <w:pPr>
        <w:numPr>
          <w:ilvl w:val="0"/>
          <w:numId w:val="18"/>
        </w:numPr>
        <w:jc w:val="both"/>
        <w:rPr>
          <w:lang w:val="ro-MD"/>
        </w:rPr>
      </w:pPr>
      <w:r w:rsidRPr="006C11D5">
        <w:rPr>
          <w:lang w:val="ro-MD"/>
        </w:rPr>
        <w:t>I</w:t>
      </w:r>
      <w:r w:rsidR="00DD389D" w:rsidRPr="006C11D5">
        <w:rPr>
          <w:lang w:val="ro-MD"/>
        </w:rPr>
        <w:t>dentificarea, referirea și sesizarea cazurilor de încălcare a drepturilor persoanelor cu dizabilități către organele competente și organizațiile partenere;</w:t>
      </w:r>
    </w:p>
    <w:p w:rsidR="00DD389D" w:rsidRPr="006C11D5" w:rsidRDefault="00043968" w:rsidP="00D13DDD">
      <w:pPr>
        <w:numPr>
          <w:ilvl w:val="0"/>
          <w:numId w:val="18"/>
        </w:numPr>
        <w:jc w:val="both"/>
        <w:rPr>
          <w:lang w:val="ro-MD"/>
        </w:rPr>
      </w:pPr>
      <w:r w:rsidRPr="006C11D5">
        <w:rPr>
          <w:lang w:val="ro-MD"/>
        </w:rPr>
        <w:t>A</w:t>
      </w:r>
      <w:r w:rsidR="00DD389D" w:rsidRPr="006C11D5">
        <w:rPr>
          <w:lang w:val="ro-MD"/>
        </w:rPr>
        <w:t>bilitarea persoanelor cu dizabilități și a familiilor acestora, prin prestarea serviciilor de consiliere telefonică pentru revendicarea drepturilor încălcate;</w:t>
      </w:r>
    </w:p>
    <w:p w:rsidR="00DD389D" w:rsidRPr="006C11D5" w:rsidRDefault="00043968" w:rsidP="00D13DDD">
      <w:pPr>
        <w:numPr>
          <w:ilvl w:val="0"/>
          <w:numId w:val="18"/>
        </w:numPr>
        <w:jc w:val="both"/>
        <w:rPr>
          <w:lang w:val="ro-MD"/>
        </w:rPr>
      </w:pPr>
      <w:r w:rsidRPr="006C11D5">
        <w:rPr>
          <w:lang w:val="ro-MD"/>
        </w:rPr>
        <w:t>S</w:t>
      </w:r>
      <w:r w:rsidR="00DD389D" w:rsidRPr="006C11D5">
        <w:rPr>
          <w:lang w:val="ro-MD"/>
        </w:rPr>
        <w:t>tabilirea și menținerea relațiilor de colaborare cu organele competente și organizațiile partenere pentru identificarea situațiilor de încălcare a drepturilor persoanelor cu dizabilități.</w:t>
      </w:r>
    </w:p>
    <w:p w:rsidR="00D13DDD" w:rsidRPr="006C11D5" w:rsidRDefault="00D13DDD" w:rsidP="00D13DDD">
      <w:pPr>
        <w:ind w:left="360"/>
        <w:jc w:val="both"/>
        <w:rPr>
          <w:b/>
          <w:lang w:val="ro-MD"/>
        </w:rPr>
      </w:pPr>
    </w:p>
    <w:p w:rsidR="00DD389D" w:rsidRPr="006C11D5" w:rsidRDefault="00D13DDD" w:rsidP="00476DB7">
      <w:pPr>
        <w:ind w:left="142"/>
        <w:jc w:val="both"/>
        <w:rPr>
          <w:b/>
          <w:lang w:val="ro-MD"/>
        </w:rPr>
      </w:pPr>
      <w:r w:rsidRPr="006C11D5">
        <w:rPr>
          <w:b/>
          <w:lang w:val="ro-MD"/>
        </w:rPr>
        <w:t>SARC</w:t>
      </w:r>
      <w:r w:rsidR="00A16E57" w:rsidRPr="006C11D5">
        <w:rPr>
          <w:b/>
          <w:lang w:val="ro-MD"/>
        </w:rPr>
        <w:t>INILE DE BAZĂ ALE CONSILIERULUI</w:t>
      </w:r>
    </w:p>
    <w:p w:rsidR="00860107" w:rsidRPr="006C11D5" w:rsidRDefault="00860107" w:rsidP="00E917B8">
      <w:pPr>
        <w:numPr>
          <w:ilvl w:val="0"/>
          <w:numId w:val="24"/>
        </w:numPr>
        <w:jc w:val="both"/>
        <w:rPr>
          <w:lang w:val="ro-MD"/>
        </w:rPr>
      </w:pPr>
      <w:r w:rsidRPr="006C11D5">
        <w:rPr>
          <w:lang w:val="ro-MD"/>
        </w:rPr>
        <w:t>Acor</w:t>
      </w:r>
      <w:r w:rsidR="00DD389D" w:rsidRPr="006C11D5">
        <w:rPr>
          <w:lang w:val="ro-MD"/>
        </w:rPr>
        <w:t>dă suport</w:t>
      </w:r>
      <w:r w:rsidRPr="006C11D5">
        <w:rPr>
          <w:lang w:val="ro-MD"/>
        </w:rPr>
        <w:t xml:space="preserve"> informațional la telefon beneficiarilor Serviciului </w:t>
      </w:r>
      <w:r w:rsidR="003A1B52" w:rsidRPr="006C11D5">
        <w:rPr>
          <w:lang w:val="ro-MD"/>
        </w:rPr>
        <w:t>privind drepturile persoanelor cu dizabilități conform convenției ONU și modalitatea de res</w:t>
      </w:r>
      <w:r w:rsidR="0045122F" w:rsidRPr="006C11D5">
        <w:rPr>
          <w:lang w:val="ro-MD"/>
        </w:rPr>
        <w:t xml:space="preserve">pectare a fiecărui drept în Republica </w:t>
      </w:r>
      <w:r w:rsidR="00BF07D4" w:rsidRPr="006C11D5">
        <w:rPr>
          <w:lang w:val="ro-MD"/>
        </w:rPr>
        <w:t>Moldova</w:t>
      </w:r>
      <w:r w:rsidR="0045122F" w:rsidRPr="006C11D5">
        <w:rPr>
          <w:lang w:val="ro-MD"/>
        </w:rPr>
        <w:t>.</w:t>
      </w:r>
    </w:p>
    <w:p w:rsidR="00FB397A" w:rsidRPr="006C11D5" w:rsidRDefault="006C11D5" w:rsidP="00E917B8">
      <w:pPr>
        <w:numPr>
          <w:ilvl w:val="0"/>
          <w:numId w:val="24"/>
        </w:numPr>
        <w:jc w:val="both"/>
        <w:rPr>
          <w:lang w:val="ro-MD"/>
        </w:rPr>
      </w:pPr>
      <w:r>
        <w:rPr>
          <w:lang w:val="ro-MD"/>
        </w:rPr>
        <w:t>Acordă consiliere</w:t>
      </w:r>
      <w:r w:rsidR="00FB397A" w:rsidRPr="006C11D5">
        <w:rPr>
          <w:lang w:val="ro-MD"/>
        </w:rPr>
        <w:t xml:space="preserve"> psihologică la t</w:t>
      </w:r>
      <w:r w:rsidR="003A1B52" w:rsidRPr="006C11D5">
        <w:rPr>
          <w:lang w:val="ro-MD"/>
        </w:rPr>
        <w:t xml:space="preserve">elefon beneficiarilor </w:t>
      </w:r>
      <w:r w:rsidR="00FB397A" w:rsidRPr="006C11D5">
        <w:rPr>
          <w:lang w:val="ro-MD"/>
        </w:rPr>
        <w:t>Serviciului,</w:t>
      </w:r>
      <w:r w:rsidR="004302F4" w:rsidRPr="006C11D5">
        <w:rPr>
          <w:lang w:val="ro-MD"/>
        </w:rPr>
        <w:t xml:space="preserve"> </w:t>
      </w:r>
      <w:r w:rsidR="008A5502" w:rsidRPr="006C11D5">
        <w:rPr>
          <w:lang w:val="ro-MD"/>
        </w:rPr>
        <w:t xml:space="preserve">angajaților din </w:t>
      </w:r>
      <w:r w:rsidRPr="006C11D5">
        <w:rPr>
          <w:lang w:val="ro-MD"/>
        </w:rPr>
        <w:t>instituții</w:t>
      </w:r>
      <w:r w:rsidR="008A5502" w:rsidRPr="006C11D5">
        <w:rPr>
          <w:lang w:val="ro-MD"/>
        </w:rPr>
        <w:t xml:space="preserve"> </w:t>
      </w:r>
      <w:r w:rsidR="004302F4" w:rsidRPr="006C11D5">
        <w:rPr>
          <w:lang w:val="ro-MD"/>
        </w:rPr>
        <w:t>și la necesitate</w:t>
      </w:r>
      <w:r w:rsidR="00FB397A" w:rsidRPr="006C11D5">
        <w:rPr>
          <w:lang w:val="ro-MD"/>
        </w:rPr>
        <w:t xml:space="preserve"> </w:t>
      </w:r>
      <w:r w:rsidR="00C10420" w:rsidRPr="006C11D5">
        <w:rPr>
          <w:lang w:val="ro-MD"/>
        </w:rPr>
        <w:t>rude</w:t>
      </w:r>
      <w:r w:rsidR="008A5502" w:rsidRPr="006C11D5">
        <w:rPr>
          <w:lang w:val="ro-MD"/>
        </w:rPr>
        <w:t>lor beneficiarilor</w:t>
      </w:r>
      <w:r w:rsidR="004302F4" w:rsidRPr="006C11D5">
        <w:rPr>
          <w:lang w:val="ro-MD"/>
        </w:rPr>
        <w:t>, intervenind</w:t>
      </w:r>
      <w:r>
        <w:rPr>
          <w:lang w:val="ro-MD"/>
        </w:rPr>
        <w:t xml:space="preserve"> în regim de urgență</w:t>
      </w:r>
      <w:r w:rsidR="00362456" w:rsidRPr="006C11D5">
        <w:rPr>
          <w:lang w:val="ro-MD"/>
        </w:rPr>
        <w:t xml:space="preserve"> în situațiile de criză.</w:t>
      </w:r>
    </w:p>
    <w:p w:rsidR="00C8347A" w:rsidRPr="006C11D5" w:rsidRDefault="00CE5598" w:rsidP="00E917B8">
      <w:pPr>
        <w:numPr>
          <w:ilvl w:val="0"/>
          <w:numId w:val="24"/>
        </w:numPr>
        <w:jc w:val="both"/>
        <w:rPr>
          <w:lang w:val="ro-MD"/>
        </w:rPr>
      </w:pPr>
      <w:r w:rsidRPr="006C11D5">
        <w:rPr>
          <w:lang w:val="ro-MD"/>
        </w:rPr>
        <w:t>Sesizează autoritățile</w:t>
      </w:r>
      <w:r w:rsidR="00C8347A" w:rsidRPr="006C11D5">
        <w:rPr>
          <w:lang w:val="ro-MD"/>
        </w:rPr>
        <w:t xml:space="preserve"> competente</w:t>
      </w:r>
      <w:r w:rsidRPr="006C11D5">
        <w:rPr>
          <w:lang w:val="ro-MD"/>
        </w:rPr>
        <w:t xml:space="preserve"> despre</w:t>
      </w:r>
      <w:r w:rsidR="00C8347A" w:rsidRPr="006C11D5">
        <w:rPr>
          <w:lang w:val="ro-MD"/>
        </w:rPr>
        <w:t xml:space="preserve"> situațiile de criză și/sau situațiile de risc, asigurând protecția și suportul necesar în cazul unor încălcări grave a drepturilor omului față de</w:t>
      </w:r>
      <w:r w:rsidR="00C10420" w:rsidRPr="006C11D5">
        <w:rPr>
          <w:lang w:val="ro-MD"/>
        </w:rPr>
        <w:t xml:space="preserve"> beneficia</w:t>
      </w:r>
      <w:r w:rsidR="006C11D5">
        <w:rPr>
          <w:lang w:val="ro-MD"/>
        </w:rPr>
        <w:t xml:space="preserve">rii serviciului. </w:t>
      </w:r>
    </w:p>
    <w:p w:rsidR="003A1B52" w:rsidRPr="006C11D5" w:rsidRDefault="00C0457A" w:rsidP="00E917B8">
      <w:pPr>
        <w:numPr>
          <w:ilvl w:val="0"/>
          <w:numId w:val="24"/>
        </w:numPr>
        <w:jc w:val="both"/>
        <w:rPr>
          <w:lang w:val="ro-MD"/>
        </w:rPr>
      </w:pPr>
      <w:r w:rsidRPr="006C11D5">
        <w:rPr>
          <w:lang w:val="ro-MD"/>
        </w:rPr>
        <w:t>Facilitează accesul</w:t>
      </w:r>
      <w:r w:rsidR="003A1B52" w:rsidRPr="006C11D5">
        <w:rPr>
          <w:lang w:val="ro-MD"/>
        </w:rPr>
        <w:t xml:space="preserve"> la asistență adecvată pentru persoanele drepturile cărora sunt flagrant încălcate</w:t>
      </w:r>
      <w:r w:rsidR="007E4832" w:rsidRPr="006C11D5">
        <w:rPr>
          <w:lang w:val="ro-MD"/>
        </w:rPr>
        <w:t>.</w:t>
      </w:r>
    </w:p>
    <w:p w:rsidR="00A16E57" w:rsidRPr="006C11D5" w:rsidRDefault="00D13DDD" w:rsidP="00E917B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lang w:val="ro-MD"/>
        </w:rPr>
      </w:pPr>
      <w:r w:rsidRPr="006C11D5">
        <w:rPr>
          <w:lang w:val="ro-MD"/>
        </w:rPr>
        <w:t xml:space="preserve">Monitorizează cazurile referite </w:t>
      </w:r>
      <w:r w:rsidR="00A16E57" w:rsidRPr="006C11D5">
        <w:rPr>
          <w:lang w:val="ro-MD"/>
        </w:rPr>
        <w:t>autorităților</w:t>
      </w:r>
      <w:r w:rsidRPr="006C11D5">
        <w:rPr>
          <w:lang w:val="ro-MD"/>
        </w:rPr>
        <w:t xml:space="preserve"> spre asistență și protecție, în vederea asigurăr</w:t>
      </w:r>
      <w:r w:rsidR="00A16E57" w:rsidRPr="006C11D5">
        <w:rPr>
          <w:lang w:val="ro-MD"/>
        </w:rPr>
        <w:t>ii necesităților și intereselor legale ale</w:t>
      </w:r>
      <w:r w:rsidR="00476DB7" w:rsidRPr="006C11D5">
        <w:rPr>
          <w:lang w:val="ro-MD"/>
        </w:rPr>
        <w:t xml:space="preserve"> beneficiarilor serviciului</w:t>
      </w:r>
      <w:r w:rsidR="00A16E57" w:rsidRPr="006C11D5">
        <w:rPr>
          <w:lang w:val="ro-MD"/>
        </w:rPr>
        <w:t>.</w:t>
      </w:r>
    </w:p>
    <w:p w:rsidR="00E917B8" w:rsidRPr="006C11D5" w:rsidRDefault="00E917B8" w:rsidP="00476DB7">
      <w:pPr>
        <w:ind w:firstLine="142"/>
        <w:jc w:val="both"/>
        <w:rPr>
          <w:b/>
          <w:lang w:val="ro-MD"/>
        </w:rPr>
      </w:pPr>
    </w:p>
    <w:p w:rsidR="00E917B8" w:rsidRPr="006C11D5" w:rsidRDefault="00E917B8" w:rsidP="00476DB7">
      <w:pPr>
        <w:ind w:firstLine="142"/>
        <w:jc w:val="both"/>
        <w:rPr>
          <w:b/>
          <w:lang w:val="ro-MD"/>
        </w:rPr>
      </w:pPr>
    </w:p>
    <w:p w:rsidR="00A16E57" w:rsidRPr="006C11D5" w:rsidRDefault="00043968" w:rsidP="00476DB7">
      <w:pPr>
        <w:ind w:firstLine="142"/>
        <w:jc w:val="both"/>
        <w:rPr>
          <w:b/>
          <w:lang w:val="ro-MD"/>
        </w:rPr>
      </w:pPr>
      <w:r w:rsidRPr="006C11D5">
        <w:rPr>
          <w:b/>
          <w:lang w:val="ro-MD"/>
        </w:rPr>
        <w:lastRenderedPageBreak/>
        <w:t xml:space="preserve">CERINȚE DE CALIFICARE PENTRU FUNCȚIA DE CONSILIER </w:t>
      </w:r>
    </w:p>
    <w:p w:rsidR="00043968" w:rsidRPr="006C11D5" w:rsidRDefault="00043968" w:rsidP="00E917B8">
      <w:pPr>
        <w:numPr>
          <w:ilvl w:val="0"/>
          <w:numId w:val="23"/>
        </w:numPr>
        <w:jc w:val="both"/>
        <w:rPr>
          <w:lang w:val="ro-MD"/>
        </w:rPr>
      </w:pPr>
      <w:r w:rsidRPr="006C11D5">
        <w:rPr>
          <w:lang w:val="ro-MD"/>
        </w:rPr>
        <w:t xml:space="preserve">Studii universitare în domeniul psihologiei sau alte științe sociale; </w:t>
      </w:r>
    </w:p>
    <w:p w:rsidR="00043968" w:rsidRDefault="00043968" w:rsidP="00E917B8">
      <w:pPr>
        <w:numPr>
          <w:ilvl w:val="0"/>
          <w:numId w:val="23"/>
        </w:numPr>
        <w:jc w:val="both"/>
        <w:rPr>
          <w:lang w:val="ro-MD"/>
        </w:rPr>
      </w:pPr>
      <w:r w:rsidRPr="006C11D5">
        <w:rPr>
          <w:lang w:val="ro-MD"/>
        </w:rPr>
        <w:t xml:space="preserve">Experiență de lucru de cel puțin 3 ani în </w:t>
      </w:r>
      <w:r w:rsidR="00CA6871" w:rsidRPr="006C11D5">
        <w:rPr>
          <w:lang w:val="ro-MD"/>
        </w:rPr>
        <w:t xml:space="preserve">unul din </w:t>
      </w:r>
      <w:r w:rsidR="007B2599" w:rsidRPr="006C11D5">
        <w:rPr>
          <w:lang w:val="ro-MD"/>
        </w:rPr>
        <w:t>domeniul social (asistență ș</w:t>
      </w:r>
      <w:r w:rsidR="006C11D5" w:rsidRPr="006C11D5">
        <w:rPr>
          <w:lang w:val="ro-MD"/>
        </w:rPr>
        <w:t xml:space="preserve">i suport psihologic, </w:t>
      </w:r>
      <w:r w:rsidR="00CA6871" w:rsidRPr="006C11D5">
        <w:rPr>
          <w:lang w:val="ro-MD"/>
        </w:rPr>
        <w:t>asistență socială, asistență jurid</w:t>
      </w:r>
      <w:r w:rsidR="006C11D5">
        <w:rPr>
          <w:lang w:val="ro-MD"/>
        </w:rPr>
        <w:t>ică, suport informațional etc.)</w:t>
      </w:r>
      <w:r w:rsidRPr="006C11D5">
        <w:rPr>
          <w:lang w:val="ro-MD"/>
        </w:rPr>
        <w:t xml:space="preserve"> </w:t>
      </w:r>
      <w:r w:rsidR="00CA6871" w:rsidRPr="006C11D5">
        <w:rPr>
          <w:lang w:val="ro-MD"/>
        </w:rPr>
        <w:t xml:space="preserve">pentru </w:t>
      </w:r>
      <w:r w:rsidRPr="006C11D5">
        <w:rPr>
          <w:lang w:val="ro-MD"/>
        </w:rPr>
        <w:t>persoane cu dizabilități</w:t>
      </w:r>
      <w:r w:rsidR="00CA6871" w:rsidRPr="006C11D5">
        <w:rPr>
          <w:lang w:val="ro-MD"/>
        </w:rPr>
        <w:t xml:space="preserve">, </w:t>
      </w:r>
      <w:r w:rsidRPr="006C11D5">
        <w:rPr>
          <w:lang w:val="ro-MD"/>
        </w:rPr>
        <w:t>familiile acestora</w:t>
      </w:r>
      <w:r w:rsidR="00CA6871" w:rsidRPr="006C11D5">
        <w:rPr>
          <w:lang w:val="ro-MD"/>
        </w:rPr>
        <w:t>, prestatori de servicii</w:t>
      </w:r>
      <w:r w:rsidR="006C11D5">
        <w:rPr>
          <w:lang w:val="ro-MD"/>
        </w:rPr>
        <w:t>;</w:t>
      </w:r>
    </w:p>
    <w:p w:rsidR="00E32FEE" w:rsidRPr="006C11D5" w:rsidRDefault="00E32FEE" w:rsidP="00E917B8">
      <w:pPr>
        <w:numPr>
          <w:ilvl w:val="0"/>
          <w:numId w:val="23"/>
        </w:numPr>
        <w:jc w:val="both"/>
        <w:rPr>
          <w:lang w:val="ro-MD"/>
        </w:rPr>
      </w:pPr>
      <w:bookmarkStart w:id="0" w:name="_GoBack"/>
      <w:bookmarkEnd w:id="0"/>
    </w:p>
    <w:p w:rsidR="00043968" w:rsidRPr="006C11D5" w:rsidRDefault="00043968" w:rsidP="00E917B8">
      <w:pPr>
        <w:numPr>
          <w:ilvl w:val="0"/>
          <w:numId w:val="23"/>
        </w:numPr>
        <w:jc w:val="both"/>
        <w:rPr>
          <w:lang w:val="ro-MD"/>
        </w:rPr>
      </w:pPr>
      <w:r w:rsidRPr="006C11D5">
        <w:rPr>
          <w:lang w:val="ro-MD"/>
        </w:rPr>
        <w:t xml:space="preserve">Cunoașterea </w:t>
      </w:r>
      <w:r w:rsidR="00CA6871" w:rsidRPr="006C11D5">
        <w:rPr>
          <w:lang w:val="ro-MD"/>
        </w:rPr>
        <w:t>legislației și a mecanismelor de colaborare inter-sectorială în domeniul protecției sociale</w:t>
      </w:r>
      <w:r w:rsidR="006C11D5">
        <w:rPr>
          <w:lang w:val="ro-MD"/>
        </w:rPr>
        <w:t xml:space="preserve"> a persoanelor cu dizabilități;</w:t>
      </w:r>
    </w:p>
    <w:p w:rsidR="00043968" w:rsidRPr="006C11D5" w:rsidRDefault="00043968" w:rsidP="00E917B8">
      <w:pPr>
        <w:numPr>
          <w:ilvl w:val="0"/>
          <w:numId w:val="23"/>
        </w:numPr>
        <w:jc w:val="both"/>
        <w:rPr>
          <w:lang w:val="ro-MD"/>
        </w:rPr>
      </w:pPr>
      <w:r w:rsidRPr="006C11D5">
        <w:rPr>
          <w:lang w:val="ro-MD"/>
        </w:rPr>
        <w:t xml:space="preserve">Abilități de comunicare </w:t>
      </w:r>
      <w:proofErr w:type="spellStart"/>
      <w:r w:rsidRPr="006C11D5">
        <w:rPr>
          <w:lang w:val="ro-MD"/>
        </w:rPr>
        <w:t>şi</w:t>
      </w:r>
      <w:proofErr w:type="spellEnd"/>
      <w:r w:rsidRPr="006C11D5">
        <w:rPr>
          <w:lang w:val="ro-MD"/>
        </w:rPr>
        <w:t xml:space="preserve"> negociere </w:t>
      </w:r>
      <w:r w:rsidR="00CA6871" w:rsidRPr="006C11D5">
        <w:rPr>
          <w:lang w:val="ro-MD"/>
        </w:rPr>
        <w:t>cu prestatori de servicii publice și pr</w:t>
      </w:r>
      <w:r w:rsidR="008B1642" w:rsidRPr="006C11D5">
        <w:rPr>
          <w:lang w:val="ro-MD"/>
        </w:rPr>
        <w:t>i</w:t>
      </w:r>
      <w:r w:rsidR="00CA6871" w:rsidRPr="006C11D5">
        <w:rPr>
          <w:lang w:val="ro-MD"/>
        </w:rPr>
        <w:t>vate</w:t>
      </w:r>
      <w:r w:rsidR="008B1642" w:rsidRPr="006C11D5">
        <w:rPr>
          <w:lang w:val="ro-MD"/>
        </w:rPr>
        <w:t>, autorități și funcționari publici</w:t>
      </w:r>
      <w:r w:rsidR="00CA6871" w:rsidRPr="006C11D5">
        <w:rPr>
          <w:lang w:val="ro-MD"/>
        </w:rPr>
        <w:t xml:space="preserve"> </w:t>
      </w:r>
      <w:r w:rsidRPr="006C11D5">
        <w:rPr>
          <w:lang w:val="ro-MD"/>
        </w:rPr>
        <w:t>atât la nivel local, cât și național</w:t>
      </w:r>
      <w:r w:rsidR="00CA6871" w:rsidRPr="006C11D5">
        <w:rPr>
          <w:lang w:val="ro-MD"/>
        </w:rPr>
        <w:t xml:space="preserve">; </w:t>
      </w:r>
    </w:p>
    <w:p w:rsidR="00043968" w:rsidRPr="006C11D5" w:rsidRDefault="00043968" w:rsidP="00E917B8">
      <w:pPr>
        <w:numPr>
          <w:ilvl w:val="0"/>
          <w:numId w:val="23"/>
        </w:numPr>
        <w:jc w:val="both"/>
        <w:rPr>
          <w:lang w:val="ro-MD"/>
        </w:rPr>
      </w:pPr>
      <w:r w:rsidRPr="006C11D5">
        <w:rPr>
          <w:lang w:val="ro-MD"/>
        </w:rPr>
        <w:t xml:space="preserve">Cunoașterea </w:t>
      </w:r>
      <w:r w:rsidR="006C11D5">
        <w:rPr>
          <w:lang w:val="ro-MD"/>
        </w:rPr>
        <w:t>bună a limbilor română și rusă;</w:t>
      </w:r>
    </w:p>
    <w:p w:rsidR="00043968" w:rsidRPr="006C11D5" w:rsidRDefault="00043968" w:rsidP="00E917B8">
      <w:pPr>
        <w:numPr>
          <w:ilvl w:val="0"/>
          <w:numId w:val="23"/>
        </w:numPr>
        <w:jc w:val="both"/>
        <w:rPr>
          <w:lang w:val="ro-MD"/>
        </w:rPr>
      </w:pPr>
      <w:r w:rsidRPr="006C11D5">
        <w:rPr>
          <w:lang w:val="ro-MD"/>
        </w:rPr>
        <w:t xml:space="preserve">Abilități de lucru la calculator (obligatoriu Word, Excel, PowerPoint </w:t>
      </w:r>
      <w:proofErr w:type="spellStart"/>
      <w:r w:rsidRPr="006C11D5">
        <w:rPr>
          <w:lang w:val="ro-MD"/>
        </w:rPr>
        <w:t>şi</w:t>
      </w:r>
      <w:proofErr w:type="spellEnd"/>
      <w:r w:rsidRPr="006C11D5">
        <w:rPr>
          <w:lang w:val="ro-MD"/>
        </w:rPr>
        <w:t xml:space="preserve"> Internet); </w:t>
      </w:r>
    </w:p>
    <w:p w:rsidR="008B1642" w:rsidRPr="006C11D5" w:rsidRDefault="00043968" w:rsidP="00E917B8">
      <w:pPr>
        <w:numPr>
          <w:ilvl w:val="0"/>
          <w:numId w:val="23"/>
        </w:numPr>
        <w:jc w:val="both"/>
        <w:rPr>
          <w:lang w:val="ro-MD"/>
        </w:rPr>
      </w:pPr>
      <w:r w:rsidRPr="006C11D5">
        <w:rPr>
          <w:lang w:val="ro-MD"/>
        </w:rPr>
        <w:t>Abi</w:t>
      </w:r>
      <w:r w:rsidR="008B1642" w:rsidRPr="006C11D5">
        <w:rPr>
          <w:lang w:val="ro-MD"/>
        </w:rPr>
        <w:t xml:space="preserve">lități bune de lucru în echipă, echilibrare emoțională, atitudine pozitivă și optimism; </w:t>
      </w:r>
    </w:p>
    <w:p w:rsidR="008B1642" w:rsidRPr="006C11D5" w:rsidRDefault="008B1642" w:rsidP="00E917B8">
      <w:pPr>
        <w:numPr>
          <w:ilvl w:val="0"/>
          <w:numId w:val="23"/>
        </w:numPr>
        <w:jc w:val="both"/>
        <w:rPr>
          <w:lang w:val="ro-MD"/>
        </w:rPr>
      </w:pPr>
      <w:r w:rsidRPr="006C11D5">
        <w:rPr>
          <w:lang w:val="ro-MD"/>
        </w:rPr>
        <w:t>Abilități bune de comunicare bazată pe drepturi, toleranță, responsabilitate, cooperare creativitate</w:t>
      </w:r>
      <w:r w:rsidR="006C11D5">
        <w:rPr>
          <w:lang w:val="ro-MD"/>
        </w:rPr>
        <w:t xml:space="preserve"> și  intuiție bine dezvoltată; </w:t>
      </w:r>
    </w:p>
    <w:p w:rsidR="008B1642" w:rsidRPr="006C11D5" w:rsidRDefault="008B1642" w:rsidP="00E917B8">
      <w:pPr>
        <w:numPr>
          <w:ilvl w:val="0"/>
          <w:numId w:val="23"/>
        </w:numPr>
        <w:jc w:val="both"/>
        <w:rPr>
          <w:lang w:val="ro-MD"/>
        </w:rPr>
      </w:pPr>
      <w:r w:rsidRPr="006C11D5">
        <w:rPr>
          <w:lang w:val="ro-MD"/>
        </w:rPr>
        <w:t xml:space="preserve">Atitudine nediscriminatorie față de anumite categorii de populație defavorizate sau sub-reprezentate, </w:t>
      </w:r>
      <w:r w:rsidR="00E917B8" w:rsidRPr="006C11D5">
        <w:rPr>
          <w:lang w:val="ro-MD"/>
        </w:rPr>
        <w:t xml:space="preserve">deschidere spre autoinstruire și </w:t>
      </w:r>
      <w:r w:rsidRPr="006C11D5">
        <w:rPr>
          <w:lang w:val="ro-MD"/>
        </w:rPr>
        <w:t xml:space="preserve">tendință </w:t>
      </w:r>
      <w:r w:rsidR="00E917B8" w:rsidRPr="006C11D5">
        <w:rPr>
          <w:lang w:val="ro-MD"/>
        </w:rPr>
        <w:t>de</w:t>
      </w:r>
      <w:r w:rsidRPr="006C11D5">
        <w:rPr>
          <w:lang w:val="ro-MD"/>
        </w:rPr>
        <w:t xml:space="preserve"> dezvoltare profesională continuă. </w:t>
      </w:r>
    </w:p>
    <w:p w:rsidR="00476DB7" w:rsidRPr="006C11D5" w:rsidRDefault="00476DB7" w:rsidP="00476DB7">
      <w:pPr>
        <w:rPr>
          <w:rFonts w:ascii="Arial" w:hAnsi="Arial" w:cs="Arial"/>
          <w:b/>
          <w:lang w:val="ro-MD"/>
        </w:rPr>
      </w:pPr>
    </w:p>
    <w:p w:rsidR="00476DB7" w:rsidRPr="006C11D5" w:rsidRDefault="00476DB7" w:rsidP="00476DB7">
      <w:pPr>
        <w:rPr>
          <w:b/>
          <w:lang w:val="ro-MD"/>
        </w:rPr>
      </w:pPr>
      <w:r w:rsidRPr="006C11D5">
        <w:rPr>
          <w:b/>
          <w:lang w:val="ro-MD"/>
        </w:rPr>
        <w:t xml:space="preserve">CONDIŢII DE </w:t>
      </w:r>
      <w:r w:rsidR="001E6803" w:rsidRPr="006C11D5">
        <w:rPr>
          <w:b/>
          <w:lang w:val="ro-MD"/>
        </w:rPr>
        <w:t>aplicare la concurs și angajare</w:t>
      </w:r>
      <w:r w:rsidRPr="006C11D5">
        <w:rPr>
          <w:b/>
          <w:lang w:val="ro-MD"/>
        </w:rPr>
        <w:t>:</w:t>
      </w:r>
    </w:p>
    <w:p w:rsidR="00E917B8" w:rsidRPr="006C11D5" w:rsidRDefault="00E917B8" w:rsidP="001E6803">
      <w:pPr>
        <w:shd w:val="clear" w:color="auto" w:fill="FFFFFF"/>
        <w:spacing w:before="100" w:beforeAutospacing="1" w:after="100" w:afterAutospacing="1"/>
        <w:jc w:val="both"/>
        <w:rPr>
          <w:rStyle w:val="Hyperlink"/>
          <w:lang w:val="ro-MD"/>
        </w:rPr>
      </w:pPr>
      <w:r w:rsidRPr="006C11D5">
        <w:rPr>
          <w:lang w:val="ro-MD"/>
        </w:rPr>
        <w:t>Persoanele interesante sunt încurajate să expedieze  CV-ul</w:t>
      </w:r>
      <w:r w:rsidRPr="006C11D5">
        <w:rPr>
          <w:color w:val="666666"/>
          <w:lang w:val="ro-MD"/>
        </w:rPr>
        <w:t> </w:t>
      </w:r>
      <w:r w:rsidRPr="006C11D5">
        <w:rPr>
          <w:lang w:val="ro-MD"/>
        </w:rPr>
        <w:t xml:space="preserve">care v-a conține și datele de contact a 2 persoane de referință la adresa de email:  </w:t>
      </w:r>
      <w:hyperlink r:id="rId9" w:history="1">
        <w:r w:rsidRPr="006C11D5">
          <w:rPr>
            <w:rStyle w:val="Hyperlink"/>
            <w:lang w:val="ro-MD"/>
          </w:rPr>
          <w:t>khsima@khs.org</w:t>
        </w:r>
      </w:hyperlink>
      <w:r w:rsidR="001E6803" w:rsidRPr="006C11D5">
        <w:rPr>
          <w:rStyle w:val="Hyperlink"/>
          <w:lang w:val="ro-MD"/>
        </w:rPr>
        <w:t xml:space="preserve"> </w:t>
      </w:r>
    </w:p>
    <w:p w:rsidR="00605299" w:rsidRPr="006C11D5" w:rsidRDefault="001E6803" w:rsidP="000754A1">
      <w:pPr>
        <w:shd w:val="clear" w:color="auto" w:fill="FFFFFF"/>
        <w:spacing w:before="100" w:beforeAutospacing="1" w:after="100" w:afterAutospacing="1"/>
        <w:jc w:val="both"/>
        <w:rPr>
          <w:b/>
          <w:lang w:val="ro-MD"/>
        </w:rPr>
      </w:pPr>
      <w:r w:rsidRPr="006C11D5">
        <w:rPr>
          <w:lang w:val="ro-MD"/>
        </w:rPr>
        <w:t xml:space="preserve">Termenul limită de depunere a CV-ului, </w:t>
      </w:r>
      <w:r w:rsidR="006C11D5">
        <w:rPr>
          <w:b/>
          <w:lang w:val="ro-MD"/>
        </w:rPr>
        <w:t>11</w:t>
      </w:r>
      <w:r w:rsidRPr="006C11D5">
        <w:rPr>
          <w:b/>
          <w:lang w:val="ro-MD"/>
        </w:rPr>
        <w:t xml:space="preserve"> iulie 2021 (inclusiv). </w:t>
      </w:r>
      <w:r w:rsidRPr="006C11D5">
        <w:rPr>
          <w:lang w:val="ro-MD"/>
        </w:rPr>
        <w:t xml:space="preserve">Semnarea contractului de muncă: </w:t>
      </w:r>
      <w:r w:rsidRPr="006C11D5">
        <w:rPr>
          <w:b/>
          <w:lang w:val="ro-MD"/>
        </w:rPr>
        <w:t xml:space="preserve">începând cu luna Iulie 2021. </w:t>
      </w:r>
    </w:p>
    <w:sectPr w:rsidR="00605299" w:rsidRPr="006C11D5" w:rsidSect="00E917B8">
      <w:head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84" w:rsidRDefault="001D7884" w:rsidP="008B7E77">
      <w:r>
        <w:separator/>
      </w:r>
    </w:p>
  </w:endnote>
  <w:endnote w:type="continuationSeparator" w:id="0">
    <w:p w:rsidR="001D7884" w:rsidRDefault="001D7884" w:rsidP="008B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84" w:rsidRDefault="001D7884" w:rsidP="008B7E77">
      <w:r>
        <w:separator/>
      </w:r>
    </w:p>
  </w:footnote>
  <w:footnote w:type="continuationSeparator" w:id="0">
    <w:p w:rsidR="001D7884" w:rsidRDefault="001D7884" w:rsidP="008B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77" w:rsidRDefault="008C515B">
    <w:pPr>
      <w:pStyle w:val="Header"/>
    </w:pPr>
    <w:r>
      <w:rPr>
        <w:lang w:val="ro-RO"/>
      </w:rPr>
      <w:t xml:space="preserve">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CB"/>
    <w:multiLevelType w:val="hybridMultilevel"/>
    <w:tmpl w:val="616E479E"/>
    <w:lvl w:ilvl="0" w:tplc="2A40546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4D512B"/>
    <w:multiLevelType w:val="hybridMultilevel"/>
    <w:tmpl w:val="70806BDE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CB3"/>
    <w:multiLevelType w:val="hybridMultilevel"/>
    <w:tmpl w:val="6E760B00"/>
    <w:lvl w:ilvl="0" w:tplc="A054481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705B7E"/>
    <w:multiLevelType w:val="hybridMultilevel"/>
    <w:tmpl w:val="81AE94E0"/>
    <w:lvl w:ilvl="0" w:tplc="A05448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30B67"/>
    <w:multiLevelType w:val="hybridMultilevel"/>
    <w:tmpl w:val="5F82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7310"/>
    <w:multiLevelType w:val="hybridMultilevel"/>
    <w:tmpl w:val="6E5C2FDE"/>
    <w:lvl w:ilvl="0" w:tplc="BC2A3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30C3EBA"/>
    <w:multiLevelType w:val="hybridMultilevel"/>
    <w:tmpl w:val="6958E05A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66CDE"/>
    <w:multiLevelType w:val="hybridMultilevel"/>
    <w:tmpl w:val="852E9BE6"/>
    <w:lvl w:ilvl="0" w:tplc="A0544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C741C"/>
    <w:multiLevelType w:val="hybridMultilevel"/>
    <w:tmpl w:val="6B586DBA"/>
    <w:lvl w:ilvl="0" w:tplc="A0544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D51BC"/>
    <w:multiLevelType w:val="hybridMultilevel"/>
    <w:tmpl w:val="C46CE706"/>
    <w:lvl w:ilvl="0" w:tplc="A054481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72E451D"/>
    <w:multiLevelType w:val="hybridMultilevel"/>
    <w:tmpl w:val="6628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B179D"/>
    <w:multiLevelType w:val="hybridMultilevel"/>
    <w:tmpl w:val="420C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B48E3"/>
    <w:multiLevelType w:val="hybridMultilevel"/>
    <w:tmpl w:val="CE66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36923"/>
    <w:multiLevelType w:val="hybridMultilevel"/>
    <w:tmpl w:val="87BA4D70"/>
    <w:lvl w:ilvl="0" w:tplc="95EE47B0">
      <w:start w:val="1"/>
      <w:numFmt w:val="bullet"/>
      <w:lvlText w:val="-"/>
      <w:lvlJc w:val="left"/>
      <w:pPr>
        <w:tabs>
          <w:tab w:val="num" w:pos="1245"/>
        </w:tabs>
        <w:ind w:left="124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F0670"/>
    <w:multiLevelType w:val="hybridMultilevel"/>
    <w:tmpl w:val="56C88946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2122F"/>
    <w:multiLevelType w:val="hybridMultilevel"/>
    <w:tmpl w:val="6D608B06"/>
    <w:lvl w:ilvl="0" w:tplc="22B288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6E63A3F"/>
    <w:multiLevelType w:val="hybridMultilevel"/>
    <w:tmpl w:val="9F64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F7393"/>
    <w:multiLevelType w:val="hybridMultilevel"/>
    <w:tmpl w:val="3B8CF2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357C5C"/>
    <w:multiLevelType w:val="hybridMultilevel"/>
    <w:tmpl w:val="50A2E208"/>
    <w:lvl w:ilvl="0" w:tplc="D9C87C28"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80"/>
        </w:tabs>
        <w:ind w:left="218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5D0D74E1"/>
    <w:multiLevelType w:val="hybridMultilevel"/>
    <w:tmpl w:val="40CA1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9613F"/>
    <w:multiLevelType w:val="multilevel"/>
    <w:tmpl w:val="D18E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A45F33"/>
    <w:multiLevelType w:val="hybridMultilevel"/>
    <w:tmpl w:val="EA989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D6DB7"/>
    <w:multiLevelType w:val="hybridMultilevel"/>
    <w:tmpl w:val="A8625842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0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2"/>
  </w:num>
  <w:num w:numId="12">
    <w:abstractNumId w:val="12"/>
  </w:num>
  <w:num w:numId="13">
    <w:abstractNumId w:val="7"/>
  </w:num>
  <w:num w:numId="14">
    <w:abstractNumId w:val="3"/>
  </w:num>
  <w:num w:numId="15">
    <w:abstractNumId w:val="18"/>
  </w:num>
  <w:num w:numId="16">
    <w:abstractNumId w:val="8"/>
  </w:num>
  <w:num w:numId="17">
    <w:abstractNumId w:val="17"/>
  </w:num>
  <w:num w:numId="18">
    <w:abstractNumId w:val="20"/>
  </w:num>
  <w:num w:numId="19">
    <w:abstractNumId w:val="21"/>
  </w:num>
  <w:num w:numId="20">
    <w:abstractNumId w:val="4"/>
  </w:num>
  <w:num w:numId="21">
    <w:abstractNumId w:val="9"/>
  </w:num>
  <w:num w:numId="22">
    <w:abstractNumId w:val="14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A0"/>
    <w:rsid w:val="00040912"/>
    <w:rsid w:val="00043968"/>
    <w:rsid w:val="00045D8C"/>
    <w:rsid w:val="000666C6"/>
    <w:rsid w:val="000754A1"/>
    <w:rsid w:val="000D0174"/>
    <w:rsid w:val="000E71ED"/>
    <w:rsid w:val="000F0831"/>
    <w:rsid w:val="00101B94"/>
    <w:rsid w:val="00140314"/>
    <w:rsid w:val="001426AA"/>
    <w:rsid w:val="0019027A"/>
    <w:rsid w:val="001C0F89"/>
    <w:rsid w:val="001C4784"/>
    <w:rsid w:val="001D65A0"/>
    <w:rsid w:val="001D7884"/>
    <w:rsid w:val="001E6803"/>
    <w:rsid w:val="001F7C80"/>
    <w:rsid w:val="002105BA"/>
    <w:rsid w:val="002552E2"/>
    <w:rsid w:val="00296522"/>
    <w:rsid w:val="00297AF6"/>
    <w:rsid w:val="002D0745"/>
    <w:rsid w:val="002F1936"/>
    <w:rsid w:val="00307B71"/>
    <w:rsid w:val="00347996"/>
    <w:rsid w:val="00362456"/>
    <w:rsid w:val="003732BD"/>
    <w:rsid w:val="00381A93"/>
    <w:rsid w:val="003A1B52"/>
    <w:rsid w:val="003F48D5"/>
    <w:rsid w:val="003F59D4"/>
    <w:rsid w:val="0041578A"/>
    <w:rsid w:val="00427C8E"/>
    <w:rsid w:val="004302F4"/>
    <w:rsid w:val="00442220"/>
    <w:rsid w:val="0045122F"/>
    <w:rsid w:val="00470E50"/>
    <w:rsid w:val="00476DB7"/>
    <w:rsid w:val="004E567B"/>
    <w:rsid w:val="00502084"/>
    <w:rsid w:val="00510045"/>
    <w:rsid w:val="0052419F"/>
    <w:rsid w:val="00530C2B"/>
    <w:rsid w:val="005329E6"/>
    <w:rsid w:val="00535DE0"/>
    <w:rsid w:val="005440B1"/>
    <w:rsid w:val="00574896"/>
    <w:rsid w:val="005B723C"/>
    <w:rsid w:val="005D6FC5"/>
    <w:rsid w:val="005F13C7"/>
    <w:rsid w:val="00605299"/>
    <w:rsid w:val="00615039"/>
    <w:rsid w:val="00616CC2"/>
    <w:rsid w:val="00624D2C"/>
    <w:rsid w:val="00633D6F"/>
    <w:rsid w:val="0064752E"/>
    <w:rsid w:val="00655BA9"/>
    <w:rsid w:val="00671DD5"/>
    <w:rsid w:val="0068261A"/>
    <w:rsid w:val="006A0E32"/>
    <w:rsid w:val="006A194F"/>
    <w:rsid w:val="006B3AF7"/>
    <w:rsid w:val="006C11D5"/>
    <w:rsid w:val="006D13C3"/>
    <w:rsid w:val="006F596F"/>
    <w:rsid w:val="00722DB6"/>
    <w:rsid w:val="00725624"/>
    <w:rsid w:val="00740356"/>
    <w:rsid w:val="00742B7F"/>
    <w:rsid w:val="00771781"/>
    <w:rsid w:val="007B1B20"/>
    <w:rsid w:val="007B2599"/>
    <w:rsid w:val="007D4E11"/>
    <w:rsid w:val="007E4832"/>
    <w:rsid w:val="007E61D1"/>
    <w:rsid w:val="00821AF9"/>
    <w:rsid w:val="00847B08"/>
    <w:rsid w:val="008529DD"/>
    <w:rsid w:val="00860107"/>
    <w:rsid w:val="00874D37"/>
    <w:rsid w:val="00880434"/>
    <w:rsid w:val="00883F7D"/>
    <w:rsid w:val="008A4CF0"/>
    <w:rsid w:val="008A5502"/>
    <w:rsid w:val="008A61A4"/>
    <w:rsid w:val="008B1642"/>
    <w:rsid w:val="008B7E77"/>
    <w:rsid w:val="008C515B"/>
    <w:rsid w:val="00900759"/>
    <w:rsid w:val="00902DDF"/>
    <w:rsid w:val="009172BF"/>
    <w:rsid w:val="00952560"/>
    <w:rsid w:val="00970879"/>
    <w:rsid w:val="00996C70"/>
    <w:rsid w:val="009A185C"/>
    <w:rsid w:val="009A7ED3"/>
    <w:rsid w:val="009B152A"/>
    <w:rsid w:val="009B2232"/>
    <w:rsid w:val="009B30DB"/>
    <w:rsid w:val="009D3C58"/>
    <w:rsid w:val="009F49EB"/>
    <w:rsid w:val="00A16E57"/>
    <w:rsid w:val="00A2697F"/>
    <w:rsid w:val="00A47EF5"/>
    <w:rsid w:val="00A54487"/>
    <w:rsid w:val="00AB394C"/>
    <w:rsid w:val="00AF5723"/>
    <w:rsid w:val="00B04309"/>
    <w:rsid w:val="00B54B99"/>
    <w:rsid w:val="00B56277"/>
    <w:rsid w:val="00B7651E"/>
    <w:rsid w:val="00BC3A2D"/>
    <w:rsid w:val="00BD7366"/>
    <w:rsid w:val="00BE2C51"/>
    <w:rsid w:val="00BF07D4"/>
    <w:rsid w:val="00BF0D48"/>
    <w:rsid w:val="00C0457A"/>
    <w:rsid w:val="00C10420"/>
    <w:rsid w:val="00C10A46"/>
    <w:rsid w:val="00C8347A"/>
    <w:rsid w:val="00C92111"/>
    <w:rsid w:val="00CA6871"/>
    <w:rsid w:val="00CD29EB"/>
    <w:rsid w:val="00CE5598"/>
    <w:rsid w:val="00D06E97"/>
    <w:rsid w:val="00D13DDD"/>
    <w:rsid w:val="00D1727B"/>
    <w:rsid w:val="00D26089"/>
    <w:rsid w:val="00D55065"/>
    <w:rsid w:val="00D74D90"/>
    <w:rsid w:val="00DB2234"/>
    <w:rsid w:val="00DD389D"/>
    <w:rsid w:val="00DD7C5F"/>
    <w:rsid w:val="00E32FEE"/>
    <w:rsid w:val="00E45715"/>
    <w:rsid w:val="00E74894"/>
    <w:rsid w:val="00E917B8"/>
    <w:rsid w:val="00ED615A"/>
    <w:rsid w:val="00F07DD7"/>
    <w:rsid w:val="00F412F6"/>
    <w:rsid w:val="00F46AAA"/>
    <w:rsid w:val="00F55E22"/>
    <w:rsid w:val="00F714BC"/>
    <w:rsid w:val="00F75E29"/>
    <w:rsid w:val="00F85166"/>
    <w:rsid w:val="00FB397A"/>
    <w:rsid w:val="00FB5C9A"/>
    <w:rsid w:val="00FB7DB4"/>
    <w:rsid w:val="00FD0E34"/>
    <w:rsid w:val="00F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450F12-B5CD-430D-82C6-A86DFA4E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A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D2FA0"/>
    <w:pPr>
      <w:keepNext/>
      <w:jc w:val="right"/>
      <w:outlineLvl w:val="0"/>
    </w:pPr>
    <w:rPr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296522"/>
    <w:pPr>
      <w:spacing w:before="100" w:beforeAutospacing="1" w:after="100" w:afterAutospacing="1"/>
    </w:pPr>
  </w:style>
  <w:style w:type="paragraph" w:customStyle="1" w:styleId="Normal0">
    <w:name w:val="[Normal]"/>
    <w:rsid w:val="0029652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docbody1">
    <w:name w:val="doc_body1"/>
    <w:rsid w:val="00D06E97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rsid w:val="00442220"/>
  </w:style>
  <w:style w:type="character" w:styleId="Emphasis">
    <w:name w:val="Emphasis"/>
    <w:uiPriority w:val="20"/>
    <w:qFormat/>
    <w:rsid w:val="00442220"/>
    <w:rPr>
      <w:i/>
      <w:iCs/>
    </w:rPr>
  </w:style>
  <w:style w:type="paragraph" w:styleId="Header">
    <w:name w:val="header"/>
    <w:basedOn w:val="Normal"/>
    <w:link w:val="HeaderChar"/>
    <w:rsid w:val="008B7E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7E77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8B7E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7E77"/>
    <w:rPr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043968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E91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sima@k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6249-8558-426A-9F14-DF46D22D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3795</CharactersWithSpaces>
  <SharedDoc>false</SharedDoc>
  <HLinks>
    <vt:vector size="6" baseType="variant"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mailto:khsima@khs.org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Diana Tudos</cp:lastModifiedBy>
  <cp:revision>4</cp:revision>
  <dcterms:created xsi:type="dcterms:W3CDTF">2021-06-25T09:42:00Z</dcterms:created>
  <dcterms:modified xsi:type="dcterms:W3CDTF">2021-06-28T13:26:00Z</dcterms:modified>
</cp:coreProperties>
</file>