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88"/>
        <w:tblW w:w="9720" w:type="dxa"/>
        <w:tblLook w:val="0000" w:firstRow="0" w:lastRow="0" w:firstColumn="0" w:lastColumn="0" w:noHBand="0" w:noVBand="0"/>
      </w:tblPr>
      <w:tblGrid>
        <w:gridCol w:w="1815"/>
        <w:gridCol w:w="7905"/>
      </w:tblGrid>
      <w:tr w:rsidR="00526019" w:rsidRPr="00526019" w14:paraId="5F7FC334" w14:textId="77777777" w:rsidTr="00526019">
        <w:trPr>
          <w:trHeight w:val="465"/>
        </w:trPr>
        <w:tc>
          <w:tcPr>
            <w:tcW w:w="1815" w:type="dxa"/>
          </w:tcPr>
          <w:p w14:paraId="773F1F8C" w14:textId="2184F3B0" w:rsidR="00526019" w:rsidRPr="00526019" w:rsidRDefault="00526019" w:rsidP="00526019">
            <w:pPr>
              <w:spacing w:before="64"/>
              <w:rPr>
                <w:rFonts w:eastAsia="Arial"/>
                <w:b/>
                <w:sz w:val="28"/>
                <w:szCs w:val="28"/>
              </w:rPr>
            </w:pPr>
          </w:p>
        </w:tc>
        <w:tc>
          <w:tcPr>
            <w:tcW w:w="7905" w:type="dxa"/>
            <w:vAlign w:val="center"/>
          </w:tcPr>
          <w:p w14:paraId="49C9D867" w14:textId="7A2BD6D3" w:rsidR="00526019" w:rsidRPr="00526019" w:rsidRDefault="00526019" w:rsidP="00E50F51">
            <w:pPr>
              <w:spacing w:before="84" w:line="260" w:lineRule="exact"/>
              <w:ind w:left="119"/>
              <w:rPr>
                <w:rFonts w:eastAsia="Arial"/>
                <w:b/>
                <w:sz w:val="28"/>
                <w:szCs w:val="28"/>
              </w:rPr>
            </w:pPr>
          </w:p>
        </w:tc>
      </w:tr>
    </w:tbl>
    <w:p w14:paraId="2CF7BB86" w14:textId="3C342692" w:rsidR="00526019" w:rsidRDefault="00E50F51" w:rsidP="00E50F51">
      <w:pPr>
        <w:pStyle w:val="Title"/>
        <w:jc w:val="center"/>
      </w:pPr>
      <w:r w:rsidRPr="00526019">
        <w:rPr>
          <w:noProof/>
          <w:sz w:val="28"/>
          <w:szCs w:val="28"/>
        </w:rPr>
        <w:drawing>
          <wp:inline distT="0" distB="0" distL="0" distR="0" wp14:anchorId="25964701" wp14:editId="112EAE22">
            <wp:extent cx="1014730" cy="962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32812" t="39193" r="46774" b="29839"/>
                    <a:stretch/>
                  </pic:blipFill>
                  <pic:spPr bwMode="auto">
                    <a:xfrm>
                      <a:off x="0" y="0"/>
                      <a:ext cx="1014730" cy="962025"/>
                    </a:xfrm>
                    <a:prstGeom prst="rect">
                      <a:avLst/>
                    </a:prstGeom>
                    <a:ln>
                      <a:noFill/>
                    </a:ln>
                    <a:extLst>
                      <a:ext uri="{53640926-AAD7-44D8-BBD7-CCE9431645EC}">
                        <a14:shadowObscured xmlns:a14="http://schemas.microsoft.com/office/drawing/2010/main"/>
                      </a:ext>
                    </a:extLst>
                  </pic:spPr>
                </pic:pic>
              </a:graphicData>
            </a:graphic>
          </wp:inline>
        </w:drawing>
      </w:r>
    </w:p>
    <w:p w14:paraId="37B8849C" w14:textId="77777777" w:rsidR="00E50F51" w:rsidRPr="00E50F51" w:rsidRDefault="00E50F51" w:rsidP="00E50F51"/>
    <w:p w14:paraId="0ABD6AB1" w14:textId="77777777" w:rsidR="00E50F51" w:rsidRDefault="00E50F51" w:rsidP="00E50F51">
      <w:pPr>
        <w:framePr w:hSpace="180" w:wrap="around" w:vAnchor="text" w:hAnchor="margin" w:y="-188"/>
        <w:spacing w:before="84" w:line="260" w:lineRule="exact"/>
        <w:ind w:left="119"/>
        <w:rPr>
          <w:rFonts w:eastAsia="Arial"/>
          <w:b/>
          <w:position w:val="-1"/>
          <w:sz w:val="28"/>
          <w:szCs w:val="28"/>
        </w:rPr>
      </w:pPr>
    </w:p>
    <w:p w14:paraId="600B89F3" w14:textId="77777777" w:rsidR="00E50F51" w:rsidRPr="00E50F51" w:rsidRDefault="00E50F51" w:rsidP="00E50F51">
      <w:pPr>
        <w:shd w:val="clear" w:color="auto" w:fill="FFFFFF"/>
        <w:contextualSpacing/>
        <w:jc w:val="center"/>
        <w:textAlignment w:val="baseline"/>
        <w:rPr>
          <w:b/>
          <w:bCs/>
          <w:sz w:val="22"/>
          <w:szCs w:val="22"/>
          <w:bdr w:val="none" w:sz="0" w:space="0" w:color="auto" w:frame="1"/>
        </w:rPr>
      </w:pPr>
      <w:r w:rsidRPr="00E50F51">
        <w:rPr>
          <w:rFonts w:ascii="inherit" w:hAnsi="inherit" w:cs="Arial"/>
          <w:b/>
          <w:bCs/>
          <w:sz w:val="24"/>
          <w:szCs w:val="22"/>
          <w:bdr w:val="none" w:sz="0" w:space="0" w:color="auto" w:frame="1"/>
        </w:rPr>
        <w:t>U.</w:t>
      </w:r>
      <w:r w:rsidRPr="00E50F51">
        <w:rPr>
          <w:b/>
          <w:bCs/>
          <w:sz w:val="22"/>
          <w:szCs w:val="22"/>
          <w:bdr w:val="none" w:sz="0" w:space="0" w:color="auto" w:frame="1"/>
        </w:rPr>
        <w:t>S. DEPARTMENT OF STATE</w:t>
      </w:r>
    </w:p>
    <w:p w14:paraId="48B0E48D" w14:textId="735453B3" w:rsidR="00E50F51" w:rsidRPr="00E50F51" w:rsidRDefault="00E50F51" w:rsidP="00E50F51">
      <w:pPr>
        <w:jc w:val="center"/>
        <w:rPr>
          <w:b/>
          <w:bCs/>
          <w:smallCaps/>
          <w:sz w:val="28"/>
          <w:szCs w:val="28"/>
          <w:bdr w:val="none" w:sz="0" w:space="0" w:color="auto" w:frame="1"/>
        </w:rPr>
      </w:pPr>
      <w:r w:rsidRPr="00E50F51">
        <w:rPr>
          <w:b/>
          <w:bCs/>
          <w:smallCaps/>
          <w:sz w:val="28"/>
          <w:szCs w:val="28"/>
          <w:bdr w:val="none" w:sz="0" w:space="0" w:color="auto" w:frame="1"/>
        </w:rPr>
        <w:t xml:space="preserve">Embassy Of The United States Of America To Moldova </w:t>
      </w:r>
    </w:p>
    <w:p w14:paraId="17A36168" w14:textId="59B5B182" w:rsidR="00E50F51" w:rsidRPr="00E50F51" w:rsidRDefault="00E50F51" w:rsidP="00E50F51">
      <w:pPr>
        <w:jc w:val="center"/>
        <w:rPr>
          <w:b/>
          <w:bCs/>
          <w:sz w:val="28"/>
          <w:szCs w:val="28"/>
          <w:bdr w:val="none" w:sz="0" w:space="0" w:color="auto" w:frame="1"/>
        </w:rPr>
      </w:pPr>
      <w:r w:rsidRPr="00E50F51">
        <w:rPr>
          <w:b/>
          <w:bCs/>
          <w:sz w:val="28"/>
          <w:szCs w:val="28"/>
          <w:bdr w:val="none" w:sz="0" w:space="0" w:color="auto" w:frame="1"/>
        </w:rPr>
        <w:t xml:space="preserve">Public </w:t>
      </w:r>
      <w:r>
        <w:rPr>
          <w:b/>
          <w:bCs/>
          <w:sz w:val="28"/>
          <w:szCs w:val="28"/>
          <w:bdr w:val="none" w:sz="0" w:space="0" w:color="auto" w:frame="1"/>
        </w:rPr>
        <w:t>A</w:t>
      </w:r>
      <w:r w:rsidRPr="00E50F51">
        <w:rPr>
          <w:b/>
          <w:bCs/>
          <w:sz w:val="28"/>
          <w:szCs w:val="28"/>
          <w:bdr w:val="none" w:sz="0" w:space="0" w:color="auto" w:frame="1"/>
        </w:rPr>
        <w:t xml:space="preserve">ffairs </w:t>
      </w:r>
      <w:r>
        <w:rPr>
          <w:b/>
          <w:bCs/>
          <w:sz w:val="28"/>
          <w:szCs w:val="28"/>
          <w:bdr w:val="none" w:sz="0" w:space="0" w:color="auto" w:frame="1"/>
        </w:rPr>
        <w:t>S</w:t>
      </w:r>
      <w:r w:rsidRPr="00E50F51">
        <w:rPr>
          <w:b/>
          <w:bCs/>
          <w:sz w:val="28"/>
          <w:szCs w:val="28"/>
          <w:bdr w:val="none" w:sz="0" w:space="0" w:color="auto" w:frame="1"/>
        </w:rPr>
        <w:t>ection</w:t>
      </w:r>
    </w:p>
    <w:p w14:paraId="1FB2CEBC" w14:textId="71DC99F6" w:rsidR="00E50F51" w:rsidRDefault="00E50F51" w:rsidP="00E50F51">
      <w:pPr>
        <w:shd w:val="clear" w:color="auto" w:fill="FFFFFF"/>
        <w:contextualSpacing/>
        <w:jc w:val="center"/>
        <w:textAlignment w:val="baseline"/>
        <w:rPr>
          <w:b/>
          <w:bCs/>
          <w:sz w:val="28"/>
          <w:szCs w:val="28"/>
          <w:bdr w:val="none" w:sz="0" w:space="0" w:color="auto" w:frame="1"/>
        </w:rPr>
      </w:pPr>
    </w:p>
    <w:p w14:paraId="26262485" w14:textId="77777777" w:rsidR="00E50F51" w:rsidRDefault="00E50F51" w:rsidP="00526019">
      <w:pPr>
        <w:pStyle w:val="Title"/>
        <w:jc w:val="center"/>
        <w:rPr>
          <w:rFonts w:ascii="Times New Roman" w:hAnsi="Times New Roman" w:cs="Times New Roman"/>
          <w:sz w:val="40"/>
          <w:szCs w:val="40"/>
        </w:rPr>
      </w:pPr>
    </w:p>
    <w:p w14:paraId="63CE69B0" w14:textId="7C2EB016" w:rsidR="00B47484" w:rsidRPr="00E50F51" w:rsidRDefault="00526019" w:rsidP="00526019">
      <w:pPr>
        <w:pStyle w:val="Title"/>
        <w:jc w:val="center"/>
        <w:rPr>
          <w:rFonts w:ascii="Times New Roman" w:hAnsi="Times New Roman" w:cs="Times New Roman"/>
          <w:sz w:val="40"/>
          <w:szCs w:val="40"/>
        </w:rPr>
      </w:pPr>
      <w:r w:rsidRPr="00E50F51">
        <w:rPr>
          <w:rFonts w:ascii="Times New Roman" w:hAnsi="Times New Roman" w:cs="Times New Roman"/>
          <w:sz w:val="40"/>
          <w:szCs w:val="40"/>
        </w:rPr>
        <w:t>NOTICE OF FUNDING OPPORTUNITY</w:t>
      </w:r>
    </w:p>
    <w:p w14:paraId="00B96646" w14:textId="77777777" w:rsidR="00B47484" w:rsidRPr="00526019" w:rsidRDefault="00B47484" w:rsidP="00E47EF0">
      <w:pPr>
        <w:spacing w:before="19" w:line="220" w:lineRule="exact"/>
        <w:rPr>
          <w:sz w:val="28"/>
          <w:szCs w:val="28"/>
        </w:rPr>
      </w:pPr>
    </w:p>
    <w:p w14:paraId="6F533F2F" w14:textId="77777777" w:rsidR="00B47484" w:rsidRPr="00526019" w:rsidRDefault="00B47484" w:rsidP="00E47EF0">
      <w:pPr>
        <w:spacing w:before="4" w:line="180" w:lineRule="exact"/>
        <w:rPr>
          <w:sz w:val="28"/>
          <w:szCs w:val="28"/>
        </w:rPr>
      </w:pPr>
    </w:p>
    <w:p w14:paraId="67ABED3A" w14:textId="77777777" w:rsidR="00B47484" w:rsidRPr="00526019" w:rsidRDefault="00B47484" w:rsidP="00E47EF0">
      <w:pPr>
        <w:spacing w:line="200" w:lineRule="exact"/>
        <w:rPr>
          <w:sz w:val="28"/>
          <w:szCs w:val="28"/>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6521"/>
      </w:tblGrid>
      <w:tr w:rsidR="00526019" w14:paraId="19B0E2EB" w14:textId="77777777" w:rsidTr="00EB161B">
        <w:trPr>
          <w:trHeight w:hRule="exact" w:val="454"/>
        </w:trPr>
        <w:tc>
          <w:tcPr>
            <w:tcW w:w="3402" w:type="dxa"/>
          </w:tcPr>
          <w:p w14:paraId="7FCEC600" w14:textId="5DA16C75" w:rsidR="00526019" w:rsidRPr="00BE79F2" w:rsidRDefault="00526019" w:rsidP="00ED146C">
            <w:pPr>
              <w:spacing w:before="120" w:after="240"/>
              <w:jc w:val="right"/>
              <w:rPr>
                <w:sz w:val="28"/>
                <w:szCs w:val="28"/>
              </w:rPr>
            </w:pPr>
            <w:r w:rsidRPr="00BE79F2">
              <w:rPr>
                <w:rFonts w:eastAsia="Arial"/>
                <w:b/>
                <w:sz w:val="28"/>
                <w:szCs w:val="28"/>
              </w:rPr>
              <w:t xml:space="preserve">Opportunity Title:   </w:t>
            </w:r>
          </w:p>
        </w:tc>
        <w:tc>
          <w:tcPr>
            <w:tcW w:w="6521" w:type="dxa"/>
          </w:tcPr>
          <w:p w14:paraId="3A8EF745" w14:textId="57BA2A14" w:rsidR="00526019" w:rsidRPr="00BE79F2" w:rsidRDefault="00BA5CAA" w:rsidP="00ED146C">
            <w:pPr>
              <w:spacing w:before="120" w:after="240"/>
              <w:rPr>
                <w:sz w:val="28"/>
                <w:szCs w:val="28"/>
              </w:rPr>
            </w:pPr>
            <w:r w:rsidRPr="00BE79F2">
              <w:rPr>
                <w:rFonts w:eastAsia="Arial"/>
                <w:position w:val="1"/>
                <w:sz w:val="28"/>
                <w:szCs w:val="28"/>
              </w:rPr>
              <w:t xml:space="preserve">Independent </w:t>
            </w:r>
            <w:r w:rsidR="00853195" w:rsidRPr="00BE79F2">
              <w:rPr>
                <w:rFonts w:eastAsia="Arial"/>
                <w:position w:val="1"/>
                <w:sz w:val="28"/>
                <w:szCs w:val="28"/>
              </w:rPr>
              <w:t xml:space="preserve">TV </w:t>
            </w:r>
            <w:r w:rsidRPr="00BE79F2">
              <w:rPr>
                <w:rFonts w:eastAsia="Arial"/>
                <w:position w:val="1"/>
                <w:sz w:val="28"/>
                <w:szCs w:val="28"/>
              </w:rPr>
              <w:t>Broadcasting</w:t>
            </w:r>
            <w:r w:rsidR="00853195" w:rsidRPr="00BE79F2">
              <w:rPr>
                <w:rFonts w:eastAsia="Arial"/>
                <w:position w:val="1"/>
                <w:sz w:val="28"/>
                <w:szCs w:val="28"/>
              </w:rPr>
              <w:t xml:space="preserve"> </w:t>
            </w:r>
            <w:r w:rsidR="00E556BC" w:rsidRPr="00BE79F2">
              <w:rPr>
                <w:rFonts w:eastAsia="Arial"/>
                <w:position w:val="1"/>
                <w:sz w:val="28"/>
                <w:szCs w:val="28"/>
              </w:rPr>
              <w:t xml:space="preserve">Signal </w:t>
            </w:r>
            <w:r w:rsidR="00570202">
              <w:rPr>
                <w:rFonts w:eastAsia="Arial"/>
                <w:position w:val="1"/>
                <w:sz w:val="28"/>
                <w:szCs w:val="28"/>
              </w:rPr>
              <w:t>Digitization</w:t>
            </w:r>
          </w:p>
        </w:tc>
      </w:tr>
      <w:tr w:rsidR="00526019" w14:paraId="53617ECC" w14:textId="77777777" w:rsidTr="00EB161B">
        <w:trPr>
          <w:trHeight w:hRule="exact" w:val="454"/>
        </w:trPr>
        <w:tc>
          <w:tcPr>
            <w:tcW w:w="3402" w:type="dxa"/>
          </w:tcPr>
          <w:p w14:paraId="31FE0479" w14:textId="06C7A1CE" w:rsidR="00526019" w:rsidRPr="00BE79F2" w:rsidRDefault="00526019" w:rsidP="00ED146C">
            <w:pPr>
              <w:spacing w:before="120" w:after="240"/>
              <w:jc w:val="right"/>
              <w:rPr>
                <w:sz w:val="28"/>
                <w:szCs w:val="28"/>
              </w:rPr>
            </w:pPr>
            <w:r w:rsidRPr="00BE79F2">
              <w:rPr>
                <w:rFonts w:eastAsia="Arial"/>
                <w:b/>
                <w:sz w:val="28"/>
                <w:szCs w:val="28"/>
              </w:rPr>
              <w:t xml:space="preserve">Opportunity Number:  </w:t>
            </w:r>
          </w:p>
        </w:tc>
        <w:tc>
          <w:tcPr>
            <w:tcW w:w="6521" w:type="dxa"/>
          </w:tcPr>
          <w:p w14:paraId="78FE6B26" w14:textId="488EA7BF" w:rsidR="00526019" w:rsidRPr="00BE79F2" w:rsidRDefault="00BE79F2" w:rsidP="00ED146C">
            <w:pPr>
              <w:spacing w:before="120" w:after="240"/>
              <w:rPr>
                <w:sz w:val="28"/>
                <w:szCs w:val="28"/>
              </w:rPr>
            </w:pPr>
            <w:r w:rsidRPr="00BE79F2">
              <w:rPr>
                <w:rFonts w:eastAsia="Arial"/>
                <w:position w:val="1"/>
                <w:sz w:val="28"/>
                <w:szCs w:val="28"/>
              </w:rPr>
              <w:t>PAS-CHISINAU-FY20-13-MEDIA</w:t>
            </w:r>
          </w:p>
        </w:tc>
      </w:tr>
      <w:tr w:rsidR="00526019" w14:paraId="2B947F5E" w14:textId="77777777" w:rsidTr="00EB161B">
        <w:trPr>
          <w:trHeight w:hRule="exact" w:val="454"/>
        </w:trPr>
        <w:tc>
          <w:tcPr>
            <w:tcW w:w="3402" w:type="dxa"/>
          </w:tcPr>
          <w:p w14:paraId="5E4A4AD3" w14:textId="644F5090" w:rsidR="00526019" w:rsidRPr="00BE79F2" w:rsidRDefault="00526019" w:rsidP="00ED146C">
            <w:pPr>
              <w:spacing w:before="120" w:after="240"/>
              <w:jc w:val="right"/>
              <w:rPr>
                <w:sz w:val="28"/>
                <w:szCs w:val="28"/>
              </w:rPr>
            </w:pPr>
            <w:r w:rsidRPr="00BE79F2">
              <w:rPr>
                <w:rFonts w:eastAsia="Arial"/>
                <w:b/>
                <w:sz w:val="28"/>
                <w:szCs w:val="28"/>
              </w:rPr>
              <w:t xml:space="preserve">CFDA Number:  </w:t>
            </w:r>
          </w:p>
        </w:tc>
        <w:tc>
          <w:tcPr>
            <w:tcW w:w="6521" w:type="dxa"/>
          </w:tcPr>
          <w:p w14:paraId="63255E03" w14:textId="23C61B3D" w:rsidR="00526019" w:rsidRPr="00BE79F2" w:rsidRDefault="00BE79F2" w:rsidP="00ED146C">
            <w:pPr>
              <w:spacing w:before="120" w:after="240"/>
              <w:rPr>
                <w:sz w:val="28"/>
                <w:szCs w:val="28"/>
              </w:rPr>
            </w:pPr>
            <w:r w:rsidRPr="00BE79F2">
              <w:rPr>
                <w:rFonts w:eastAsia="Arial"/>
                <w:position w:val="1"/>
                <w:sz w:val="28"/>
                <w:szCs w:val="28"/>
              </w:rPr>
              <w:t>19.900</w:t>
            </w:r>
          </w:p>
        </w:tc>
      </w:tr>
      <w:tr w:rsidR="00526019" w14:paraId="2F836BFC" w14:textId="77777777" w:rsidTr="00EB161B">
        <w:trPr>
          <w:trHeight w:hRule="exact" w:val="454"/>
        </w:trPr>
        <w:tc>
          <w:tcPr>
            <w:tcW w:w="3402" w:type="dxa"/>
          </w:tcPr>
          <w:p w14:paraId="7AE710A9" w14:textId="4ABFF65D" w:rsidR="00526019" w:rsidRPr="00BE79F2" w:rsidRDefault="00526019" w:rsidP="00ED146C">
            <w:pPr>
              <w:spacing w:before="120" w:after="240"/>
              <w:jc w:val="right"/>
              <w:rPr>
                <w:sz w:val="28"/>
                <w:szCs w:val="28"/>
              </w:rPr>
            </w:pPr>
            <w:r w:rsidRPr="00BE79F2">
              <w:rPr>
                <w:rFonts w:eastAsia="Arial"/>
                <w:b/>
                <w:sz w:val="28"/>
                <w:szCs w:val="28"/>
              </w:rPr>
              <w:t>CFDA Title:</w:t>
            </w:r>
          </w:p>
        </w:tc>
        <w:tc>
          <w:tcPr>
            <w:tcW w:w="6521" w:type="dxa"/>
          </w:tcPr>
          <w:p w14:paraId="0D772998" w14:textId="020FA644" w:rsidR="00526019" w:rsidRPr="00BE79F2" w:rsidRDefault="00BE79F2" w:rsidP="00ED146C">
            <w:pPr>
              <w:spacing w:before="120" w:after="240"/>
              <w:rPr>
                <w:sz w:val="28"/>
                <w:szCs w:val="28"/>
              </w:rPr>
            </w:pPr>
            <w:r w:rsidRPr="00BE79F2">
              <w:rPr>
                <w:rFonts w:eastAsia="Arial"/>
                <w:position w:val="1"/>
                <w:sz w:val="28"/>
                <w:szCs w:val="28"/>
              </w:rPr>
              <w:t>AEECA PD Programs</w:t>
            </w:r>
            <w:r w:rsidRPr="00BE79F2" w:rsidDel="00BE79F2">
              <w:rPr>
                <w:rFonts w:eastAsia="Arial"/>
                <w:position w:val="1"/>
                <w:sz w:val="28"/>
                <w:szCs w:val="28"/>
              </w:rPr>
              <w:t xml:space="preserve"> </w:t>
            </w:r>
          </w:p>
        </w:tc>
      </w:tr>
      <w:tr w:rsidR="00526019" w14:paraId="3B1A8B55" w14:textId="77777777" w:rsidTr="00EB161B">
        <w:trPr>
          <w:trHeight w:hRule="exact" w:val="454"/>
        </w:trPr>
        <w:tc>
          <w:tcPr>
            <w:tcW w:w="3402" w:type="dxa"/>
          </w:tcPr>
          <w:p w14:paraId="5FD26C20" w14:textId="4DFF87B7" w:rsidR="00526019" w:rsidRPr="00BE79F2" w:rsidRDefault="00857EB6" w:rsidP="00ED146C">
            <w:pPr>
              <w:spacing w:before="120" w:after="240"/>
              <w:jc w:val="right"/>
              <w:rPr>
                <w:sz w:val="28"/>
                <w:szCs w:val="28"/>
              </w:rPr>
            </w:pPr>
            <w:r w:rsidRPr="00BE79F2">
              <w:rPr>
                <w:rFonts w:eastAsia="Arial"/>
                <w:b/>
                <w:sz w:val="28"/>
                <w:szCs w:val="28"/>
              </w:rPr>
              <w:t xml:space="preserve">Assistance </w:t>
            </w:r>
            <w:r w:rsidR="00526019" w:rsidRPr="00BE79F2">
              <w:rPr>
                <w:rFonts w:eastAsia="Arial"/>
                <w:b/>
                <w:sz w:val="28"/>
                <w:szCs w:val="28"/>
              </w:rPr>
              <w:t xml:space="preserve">Program:  </w:t>
            </w:r>
          </w:p>
        </w:tc>
        <w:tc>
          <w:tcPr>
            <w:tcW w:w="6521" w:type="dxa"/>
          </w:tcPr>
          <w:p w14:paraId="268AEFB4" w14:textId="2D6A2D89" w:rsidR="00526019" w:rsidRPr="00BE79F2" w:rsidRDefault="00BE79F2" w:rsidP="00ED146C">
            <w:pPr>
              <w:spacing w:before="120" w:after="240"/>
              <w:rPr>
                <w:sz w:val="28"/>
                <w:szCs w:val="28"/>
              </w:rPr>
            </w:pPr>
            <w:r w:rsidRPr="00BE79F2">
              <w:rPr>
                <w:rFonts w:eastAsia="Arial"/>
                <w:position w:val="1"/>
                <w:sz w:val="28"/>
                <w:szCs w:val="28"/>
              </w:rPr>
              <w:t>Media Development Program</w:t>
            </w:r>
          </w:p>
        </w:tc>
      </w:tr>
      <w:tr w:rsidR="00526019" w14:paraId="762D19F5" w14:textId="77777777" w:rsidTr="00EB161B">
        <w:trPr>
          <w:trHeight w:hRule="exact" w:val="454"/>
        </w:trPr>
        <w:tc>
          <w:tcPr>
            <w:tcW w:w="3402" w:type="dxa"/>
          </w:tcPr>
          <w:p w14:paraId="0460058A" w14:textId="595AC45E" w:rsidR="00526019" w:rsidRPr="00BE79F2" w:rsidRDefault="00526019" w:rsidP="00ED146C">
            <w:pPr>
              <w:spacing w:before="120" w:after="240"/>
              <w:jc w:val="right"/>
              <w:rPr>
                <w:sz w:val="28"/>
                <w:szCs w:val="28"/>
              </w:rPr>
            </w:pPr>
            <w:r w:rsidRPr="00BE79F2">
              <w:rPr>
                <w:rFonts w:eastAsia="Arial"/>
                <w:b/>
                <w:sz w:val="28"/>
                <w:szCs w:val="28"/>
              </w:rPr>
              <w:t>Announcement Type:</w:t>
            </w:r>
          </w:p>
        </w:tc>
        <w:tc>
          <w:tcPr>
            <w:tcW w:w="6521" w:type="dxa"/>
          </w:tcPr>
          <w:p w14:paraId="72C12172" w14:textId="1BC96E40" w:rsidR="00526019" w:rsidRPr="00BE79F2" w:rsidRDefault="00D66CF1" w:rsidP="00ED146C">
            <w:pPr>
              <w:spacing w:before="120" w:after="240"/>
              <w:rPr>
                <w:sz w:val="28"/>
                <w:szCs w:val="28"/>
              </w:rPr>
            </w:pPr>
            <w:r w:rsidRPr="00BE79F2">
              <w:rPr>
                <w:rFonts w:eastAsia="Arial"/>
                <w:position w:val="1"/>
                <w:sz w:val="28"/>
                <w:szCs w:val="28"/>
              </w:rPr>
              <w:t>Open Competition</w:t>
            </w:r>
          </w:p>
        </w:tc>
      </w:tr>
      <w:tr w:rsidR="00526019" w14:paraId="4D540651" w14:textId="77777777" w:rsidTr="00EB161B">
        <w:trPr>
          <w:trHeight w:hRule="exact" w:val="454"/>
        </w:trPr>
        <w:tc>
          <w:tcPr>
            <w:tcW w:w="3402" w:type="dxa"/>
          </w:tcPr>
          <w:p w14:paraId="3B49BC79" w14:textId="415F02DC" w:rsidR="00526019" w:rsidRPr="00BE79F2" w:rsidRDefault="00526019" w:rsidP="00ED146C">
            <w:pPr>
              <w:spacing w:before="120" w:after="240"/>
              <w:jc w:val="right"/>
              <w:rPr>
                <w:sz w:val="28"/>
                <w:szCs w:val="28"/>
              </w:rPr>
            </w:pPr>
            <w:r w:rsidRPr="00BE79F2">
              <w:rPr>
                <w:rFonts w:eastAsia="Arial"/>
                <w:b/>
                <w:sz w:val="28"/>
                <w:szCs w:val="28"/>
              </w:rPr>
              <w:t>Announcement Date:</w:t>
            </w:r>
          </w:p>
        </w:tc>
        <w:tc>
          <w:tcPr>
            <w:tcW w:w="6521" w:type="dxa"/>
          </w:tcPr>
          <w:p w14:paraId="16D03A29" w14:textId="4C37DA39" w:rsidR="00526019" w:rsidRPr="00BE79F2" w:rsidRDefault="00C822A9" w:rsidP="00ED146C">
            <w:pPr>
              <w:spacing w:before="120" w:after="240"/>
              <w:rPr>
                <w:sz w:val="28"/>
                <w:szCs w:val="28"/>
              </w:rPr>
            </w:pPr>
            <w:r w:rsidRPr="00BE79F2">
              <w:rPr>
                <w:rFonts w:eastAsia="Arial"/>
                <w:position w:val="1"/>
                <w:sz w:val="28"/>
                <w:szCs w:val="28"/>
              </w:rPr>
              <w:t>February 1</w:t>
            </w:r>
            <w:r w:rsidR="0002659D">
              <w:rPr>
                <w:rFonts w:eastAsia="Arial"/>
                <w:position w:val="1"/>
                <w:sz w:val="28"/>
                <w:szCs w:val="28"/>
              </w:rPr>
              <w:t>2</w:t>
            </w:r>
            <w:r w:rsidR="00D66CF1" w:rsidRPr="00BE79F2">
              <w:rPr>
                <w:rFonts w:eastAsia="Arial"/>
                <w:position w:val="1"/>
                <w:sz w:val="28"/>
                <w:szCs w:val="28"/>
              </w:rPr>
              <w:t>, 2020</w:t>
            </w:r>
          </w:p>
        </w:tc>
      </w:tr>
      <w:tr w:rsidR="00526019" w14:paraId="5668E316" w14:textId="77777777" w:rsidTr="00EB161B">
        <w:trPr>
          <w:trHeight w:hRule="exact" w:val="454"/>
        </w:trPr>
        <w:tc>
          <w:tcPr>
            <w:tcW w:w="3402" w:type="dxa"/>
          </w:tcPr>
          <w:p w14:paraId="2B833FF2" w14:textId="3EBBDEFF" w:rsidR="00526019" w:rsidRPr="00BE79F2" w:rsidRDefault="00526019" w:rsidP="00ED146C">
            <w:pPr>
              <w:spacing w:before="120" w:after="240"/>
              <w:jc w:val="right"/>
              <w:rPr>
                <w:sz w:val="28"/>
                <w:szCs w:val="28"/>
              </w:rPr>
            </w:pPr>
            <w:r w:rsidRPr="00BE79F2">
              <w:rPr>
                <w:rFonts w:eastAsia="Arial"/>
                <w:b/>
                <w:sz w:val="28"/>
                <w:szCs w:val="28"/>
              </w:rPr>
              <w:t>Submission Deadline:</w:t>
            </w:r>
          </w:p>
        </w:tc>
        <w:tc>
          <w:tcPr>
            <w:tcW w:w="6521" w:type="dxa"/>
          </w:tcPr>
          <w:p w14:paraId="6538FDAE" w14:textId="57CD9311" w:rsidR="00526019" w:rsidRPr="00BE79F2" w:rsidRDefault="0002659D" w:rsidP="00ED146C">
            <w:pPr>
              <w:spacing w:before="120" w:after="240"/>
              <w:rPr>
                <w:sz w:val="28"/>
                <w:szCs w:val="28"/>
              </w:rPr>
            </w:pPr>
            <w:r w:rsidRPr="00F23FA2">
              <w:rPr>
                <w:rFonts w:eastAsia="Arial"/>
                <w:position w:val="1"/>
                <w:sz w:val="28"/>
                <w:szCs w:val="28"/>
              </w:rPr>
              <w:t>March 1</w:t>
            </w:r>
            <w:r>
              <w:rPr>
                <w:rFonts w:eastAsia="Arial"/>
                <w:position w:val="1"/>
                <w:sz w:val="28"/>
                <w:szCs w:val="28"/>
              </w:rPr>
              <w:t>7</w:t>
            </w:r>
            <w:r w:rsidRPr="00F23FA2">
              <w:rPr>
                <w:rFonts w:eastAsia="Arial"/>
                <w:position w:val="1"/>
                <w:sz w:val="28"/>
                <w:szCs w:val="28"/>
              </w:rPr>
              <w:t>, 2020 18:00</w:t>
            </w:r>
          </w:p>
        </w:tc>
      </w:tr>
      <w:tr w:rsidR="00526019" w14:paraId="34091523" w14:textId="77777777" w:rsidTr="00EB161B">
        <w:trPr>
          <w:trHeight w:hRule="exact" w:val="454"/>
        </w:trPr>
        <w:tc>
          <w:tcPr>
            <w:tcW w:w="3402" w:type="dxa"/>
          </w:tcPr>
          <w:p w14:paraId="10DCABE5" w14:textId="40F3A2E9" w:rsidR="00526019" w:rsidRPr="00BE79F2" w:rsidRDefault="00526019" w:rsidP="00ED146C">
            <w:pPr>
              <w:spacing w:before="120" w:after="240"/>
              <w:jc w:val="right"/>
              <w:rPr>
                <w:sz w:val="28"/>
                <w:szCs w:val="28"/>
              </w:rPr>
            </w:pPr>
            <w:r w:rsidRPr="00BE79F2">
              <w:rPr>
                <w:rFonts w:eastAsia="Arial"/>
                <w:b/>
                <w:sz w:val="28"/>
                <w:szCs w:val="28"/>
              </w:rPr>
              <w:t xml:space="preserve">Anticipated Award Date:  </w:t>
            </w:r>
          </w:p>
        </w:tc>
        <w:tc>
          <w:tcPr>
            <w:tcW w:w="6521" w:type="dxa"/>
          </w:tcPr>
          <w:p w14:paraId="7CBB2F0E" w14:textId="2F045E76" w:rsidR="00526019" w:rsidRPr="00BE79F2" w:rsidRDefault="00D66CF1" w:rsidP="00ED146C">
            <w:pPr>
              <w:spacing w:before="120" w:after="240"/>
              <w:rPr>
                <w:sz w:val="28"/>
                <w:szCs w:val="28"/>
              </w:rPr>
            </w:pPr>
            <w:r w:rsidRPr="00BE79F2">
              <w:rPr>
                <w:rFonts w:eastAsia="Arial"/>
                <w:position w:val="1"/>
                <w:sz w:val="28"/>
                <w:szCs w:val="28"/>
              </w:rPr>
              <w:t>June 01, 2020</w:t>
            </w:r>
          </w:p>
        </w:tc>
      </w:tr>
      <w:tr w:rsidR="00526019" w14:paraId="3157813F" w14:textId="77777777" w:rsidTr="00EB161B">
        <w:trPr>
          <w:trHeight w:hRule="exact" w:val="454"/>
        </w:trPr>
        <w:tc>
          <w:tcPr>
            <w:tcW w:w="3402" w:type="dxa"/>
          </w:tcPr>
          <w:p w14:paraId="1A60A683" w14:textId="5384DD8B" w:rsidR="00526019" w:rsidRPr="00EB161B" w:rsidRDefault="00526019" w:rsidP="003E7285">
            <w:pPr>
              <w:spacing w:before="120" w:after="240"/>
              <w:rPr>
                <w:rFonts w:eastAsia="Arial"/>
                <w:b/>
                <w:sz w:val="28"/>
                <w:szCs w:val="28"/>
              </w:rPr>
            </w:pPr>
          </w:p>
        </w:tc>
        <w:tc>
          <w:tcPr>
            <w:tcW w:w="6521" w:type="dxa"/>
          </w:tcPr>
          <w:p w14:paraId="08E0C0F7" w14:textId="56F6C232" w:rsidR="00526019" w:rsidRPr="00EB161B" w:rsidRDefault="00526019" w:rsidP="00ED146C">
            <w:pPr>
              <w:spacing w:before="120" w:after="240"/>
              <w:rPr>
                <w:sz w:val="28"/>
                <w:szCs w:val="28"/>
              </w:rPr>
            </w:pPr>
          </w:p>
        </w:tc>
      </w:tr>
    </w:tbl>
    <w:p w14:paraId="49B8AD5A" w14:textId="77777777" w:rsidR="00B47484" w:rsidRPr="00526019" w:rsidRDefault="00B47484" w:rsidP="00ED146C">
      <w:pPr>
        <w:rPr>
          <w:sz w:val="28"/>
          <w:szCs w:val="28"/>
        </w:rPr>
      </w:pPr>
    </w:p>
    <w:p w14:paraId="4CDF2305" w14:textId="5755DD4A" w:rsidR="00B47484" w:rsidRPr="00526019" w:rsidRDefault="00B47484" w:rsidP="00ED146C">
      <w:pPr>
        <w:spacing w:before="25"/>
        <w:ind w:left="1039" w:right="2514"/>
        <w:rPr>
          <w:rFonts w:eastAsia="Arial"/>
          <w:sz w:val="28"/>
          <w:szCs w:val="28"/>
        </w:rPr>
      </w:pPr>
    </w:p>
    <w:p w14:paraId="2DC46E1A" w14:textId="77777777" w:rsidR="00B47484" w:rsidRPr="00526019" w:rsidRDefault="00B47484" w:rsidP="00ED146C">
      <w:pPr>
        <w:spacing w:before="9"/>
        <w:rPr>
          <w:sz w:val="28"/>
          <w:szCs w:val="28"/>
        </w:rPr>
      </w:pPr>
    </w:p>
    <w:p w14:paraId="63C0A639" w14:textId="48175D7C" w:rsidR="00B47484" w:rsidRPr="00526019" w:rsidRDefault="00136530" w:rsidP="0081296D">
      <w:pPr>
        <w:pBdr>
          <w:bottom w:val="single" w:sz="4" w:space="1" w:color="auto"/>
        </w:pBdr>
        <w:spacing w:before="30"/>
        <w:rPr>
          <w:rFonts w:eastAsia="Arial"/>
          <w:sz w:val="28"/>
          <w:szCs w:val="28"/>
        </w:rPr>
      </w:pPr>
      <w:r w:rsidRPr="00526019">
        <w:rPr>
          <w:rFonts w:eastAsia="Arial"/>
          <w:b/>
          <w:position w:val="-1"/>
          <w:sz w:val="28"/>
          <w:szCs w:val="28"/>
        </w:rPr>
        <w:t>A. PROGRAM DESCRIPTION</w:t>
      </w:r>
    </w:p>
    <w:p w14:paraId="70B5BD2F" w14:textId="77777777" w:rsidR="00B47484" w:rsidRPr="00526019" w:rsidRDefault="00B47484" w:rsidP="00ED146C">
      <w:pPr>
        <w:spacing w:before="2"/>
        <w:rPr>
          <w:sz w:val="28"/>
          <w:szCs w:val="28"/>
        </w:rPr>
      </w:pPr>
    </w:p>
    <w:p w14:paraId="61F475AB" w14:textId="740A3766" w:rsidR="00D66CF1" w:rsidRPr="00BE79F2" w:rsidRDefault="00D66CF1" w:rsidP="00ED146C">
      <w:pPr>
        <w:spacing w:before="18"/>
        <w:rPr>
          <w:rFonts w:eastAsia="Arial"/>
          <w:position w:val="1"/>
          <w:sz w:val="28"/>
          <w:szCs w:val="28"/>
        </w:rPr>
      </w:pPr>
      <w:r w:rsidRPr="00BE79F2">
        <w:rPr>
          <w:rFonts w:eastAsia="Arial"/>
          <w:position w:val="1"/>
          <w:sz w:val="28"/>
          <w:szCs w:val="28"/>
        </w:rPr>
        <w:t xml:space="preserve">The U.S. Embassy invites Moldovan </w:t>
      </w:r>
      <w:r w:rsidR="00BA5CAA" w:rsidRPr="00BE79F2">
        <w:rPr>
          <w:rFonts w:eastAsia="Arial"/>
          <w:position w:val="1"/>
          <w:sz w:val="28"/>
          <w:szCs w:val="28"/>
        </w:rPr>
        <w:t xml:space="preserve">independent television </w:t>
      </w:r>
      <w:r w:rsidR="00633AFA" w:rsidRPr="00BE79F2">
        <w:rPr>
          <w:rFonts w:eastAsia="Arial"/>
          <w:position w:val="1"/>
          <w:sz w:val="28"/>
          <w:szCs w:val="28"/>
        </w:rPr>
        <w:t xml:space="preserve">outlets </w:t>
      </w:r>
      <w:r w:rsidRPr="00BE79F2">
        <w:rPr>
          <w:rFonts w:eastAsia="Arial"/>
          <w:position w:val="1"/>
          <w:sz w:val="28"/>
          <w:szCs w:val="28"/>
        </w:rPr>
        <w:t xml:space="preserve">to submit </w:t>
      </w:r>
      <w:r w:rsidR="00891719" w:rsidRPr="00BE79F2">
        <w:rPr>
          <w:rFonts w:eastAsia="Arial"/>
          <w:position w:val="1"/>
          <w:sz w:val="28"/>
          <w:szCs w:val="28"/>
        </w:rPr>
        <w:t>applications</w:t>
      </w:r>
      <w:r w:rsidRPr="00BE79F2">
        <w:rPr>
          <w:rFonts w:eastAsia="Arial"/>
          <w:position w:val="1"/>
          <w:sz w:val="28"/>
          <w:szCs w:val="28"/>
        </w:rPr>
        <w:t xml:space="preserve"> to the Program</w:t>
      </w:r>
      <w:r w:rsidR="00BA5CAA" w:rsidRPr="00BE79F2">
        <w:rPr>
          <w:rFonts w:eastAsia="Arial"/>
          <w:position w:val="1"/>
          <w:sz w:val="28"/>
          <w:szCs w:val="28"/>
        </w:rPr>
        <w:t xml:space="preserve"> for the</w:t>
      </w:r>
      <w:r w:rsidR="001C3967" w:rsidRPr="00BE79F2">
        <w:rPr>
          <w:rFonts w:eastAsia="Arial"/>
          <w:position w:val="1"/>
          <w:sz w:val="28"/>
          <w:szCs w:val="28"/>
        </w:rPr>
        <w:t xml:space="preserve"> </w:t>
      </w:r>
      <w:r w:rsidR="00570202">
        <w:rPr>
          <w:rFonts w:eastAsia="Arial"/>
          <w:position w:val="1"/>
          <w:sz w:val="28"/>
          <w:szCs w:val="28"/>
        </w:rPr>
        <w:t>Digitization</w:t>
      </w:r>
      <w:r w:rsidR="001C3967" w:rsidRPr="00BE79F2">
        <w:rPr>
          <w:rFonts w:eastAsia="Arial"/>
          <w:position w:val="1"/>
          <w:sz w:val="28"/>
          <w:szCs w:val="28"/>
        </w:rPr>
        <w:t xml:space="preserve"> of Terrestrial Broadcasting </w:t>
      </w:r>
      <w:r w:rsidR="003304A4" w:rsidRPr="00BE79F2">
        <w:rPr>
          <w:rFonts w:eastAsia="Arial"/>
          <w:position w:val="1"/>
          <w:sz w:val="28"/>
          <w:szCs w:val="28"/>
        </w:rPr>
        <w:t xml:space="preserve">to assist in covering the costs of </w:t>
      </w:r>
      <w:r w:rsidR="006122C4" w:rsidRPr="00BE79F2">
        <w:rPr>
          <w:rFonts w:eastAsia="Arial"/>
          <w:position w:val="1"/>
          <w:sz w:val="28"/>
          <w:szCs w:val="28"/>
        </w:rPr>
        <w:t>transmitting their broadcasts on the digital multiplex.</w:t>
      </w:r>
      <w:r w:rsidR="00EC5F32" w:rsidRPr="00BE79F2">
        <w:rPr>
          <w:rFonts w:eastAsia="Arial"/>
          <w:position w:val="1"/>
          <w:sz w:val="28"/>
          <w:szCs w:val="28"/>
        </w:rPr>
        <w:t xml:space="preserve">  This program has </w:t>
      </w:r>
      <w:r w:rsidR="001C3967" w:rsidRPr="00BE79F2">
        <w:rPr>
          <w:rFonts w:eastAsia="Arial"/>
          <w:position w:val="1"/>
          <w:sz w:val="28"/>
          <w:szCs w:val="28"/>
        </w:rPr>
        <w:t xml:space="preserve">the aim of </w:t>
      </w:r>
      <w:r w:rsidR="00BA5CAA" w:rsidRPr="00BE79F2">
        <w:rPr>
          <w:rFonts w:eastAsia="Arial"/>
          <w:position w:val="1"/>
          <w:sz w:val="28"/>
          <w:szCs w:val="28"/>
        </w:rPr>
        <w:t xml:space="preserve">strengthening independent media and </w:t>
      </w:r>
      <w:r w:rsidR="00674BB0" w:rsidRPr="00BE79F2">
        <w:rPr>
          <w:rFonts w:eastAsia="Arial"/>
          <w:position w:val="1"/>
          <w:sz w:val="28"/>
          <w:szCs w:val="28"/>
        </w:rPr>
        <w:t>their</w:t>
      </w:r>
      <w:r w:rsidR="00BA5CAA" w:rsidRPr="00BE79F2">
        <w:rPr>
          <w:rFonts w:eastAsia="Arial"/>
          <w:position w:val="1"/>
          <w:sz w:val="28"/>
          <w:szCs w:val="28"/>
        </w:rPr>
        <w:t xml:space="preserve"> broadcasting coverage across the Republic of Moldova</w:t>
      </w:r>
      <w:r w:rsidRPr="00BE79F2">
        <w:rPr>
          <w:rFonts w:eastAsia="Arial"/>
          <w:position w:val="1"/>
          <w:sz w:val="28"/>
          <w:szCs w:val="28"/>
        </w:rPr>
        <w:t>.</w:t>
      </w:r>
    </w:p>
    <w:p w14:paraId="60EA8D91" w14:textId="77777777" w:rsidR="00D66CF1" w:rsidRPr="00BE79F2" w:rsidRDefault="00D66CF1" w:rsidP="00ED146C">
      <w:pPr>
        <w:spacing w:before="18"/>
        <w:rPr>
          <w:rFonts w:eastAsia="Arial"/>
          <w:position w:val="1"/>
          <w:sz w:val="28"/>
          <w:szCs w:val="28"/>
        </w:rPr>
      </w:pPr>
      <w:r w:rsidRPr="00BE79F2">
        <w:rPr>
          <w:rFonts w:eastAsia="Arial"/>
          <w:position w:val="1"/>
          <w:sz w:val="28"/>
          <w:szCs w:val="28"/>
        </w:rPr>
        <w:t xml:space="preserve"> </w:t>
      </w:r>
    </w:p>
    <w:p w14:paraId="4B859FB2" w14:textId="5A915CD8" w:rsidR="00B47484" w:rsidRPr="00BE79F2" w:rsidRDefault="00D66CF1" w:rsidP="00ED146C">
      <w:pPr>
        <w:spacing w:before="18"/>
        <w:rPr>
          <w:rFonts w:eastAsia="Arial"/>
          <w:position w:val="1"/>
          <w:sz w:val="28"/>
          <w:szCs w:val="28"/>
        </w:rPr>
      </w:pPr>
      <w:r w:rsidRPr="00BE79F2">
        <w:rPr>
          <w:rFonts w:eastAsia="Arial"/>
          <w:position w:val="1"/>
          <w:sz w:val="28"/>
          <w:szCs w:val="28"/>
        </w:rPr>
        <w:t xml:space="preserve">This funding opportunity is authorized by the Foreign Assistance Act of 1961. </w:t>
      </w:r>
    </w:p>
    <w:p w14:paraId="4002B914" w14:textId="77777777" w:rsidR="003E7285" w:rsidRPr="00206F67" w:rsidRDefault="003E7285" w:rsidP="003E7285">
      <w:pPr>
        <w:spacing w:before="18"/>
        <w:rPr>
          <w:rFonts w:eastAsia="Arial"/>
          <w:color w:val="4F81BD" w:themeColor="accent1"/>
          <w:position w:val="1"/>
          <w:sz w:val="28"/>
          <w:szCs w:val="28"/>
        </w:rPr>
      </w:pPr>
    </w:p>
    <w:p w14:paraId="3F830D97" w14:textId="77777777" w:rsidR="001F1BF4" w:rsidRPr="00526019" w:rsidRDefault="001F1BF4" w:rsidP="00ED146C">
      <w:pPr>
        <w:spacing w:before="18"/>
        <w:rPr>
          <w:sz w:val="28"/>
          <w:szCs w:val="28"/>
        </w:rPr>
      </w:pPr>
    </w:p>
    <w:p w14:paraId="604C6034" w14:textId="436A3856" w:rsidR="00B47484" w:rsidRPr="00526019" w:rsidRDefault="00136530" w:rsidP="0081296D">
      <w:pPr>
        <w:pBdr>
          <w:bottom w:val="single" w:sz="4" w:space="1" w:color="auto"/>
        </w:pBdr>
        <w:spacing w:before="30"/>
        <w:rPr>
          <w:rFonts w:eastAsia="Arial"/>
          <w:sz w:val="28"/>
          <w:szCs w:val="28"/>
        </w:rPr>
      </w:pPr>
      <w:r w:rsidRPr="00526019">
        <w:rPr>
          <w:rFonts w:eastAsia="Arial"/>
          <w:b/>
          <w:position w:val="-1"/>
          <w:sz w:val="28"/>
          <w:szCs w:val="28"/>
        </w:rPr>
        <w:lastRenderedPageBreak/>
        <w:t>B. FEDERAL AWARD INFORMATION</w:t>
      </w:r>
    </w:p>
    <w:p w14:paraId="6D13A459" w14:textId="77777777" w:rsidR="00B47484" w:rsidRPr="00526019" w:rsidRDefault="00B47484" w:rsidP="00ED146C">
      <w:pPr>
        <w:spacing w:before="10"/>
        <w:rPr>
          <w:sz w:val="28"/>
          <w:szCs w:val="28"/>
        </w:rPr>
      </w:pPr>
    </w:p>
    <w:p w14:paraId="4A0E05B2" w14:textId="0B441B2B" w:rsidR="00D66CF1" w:rsidRPr="00B70824" w:rsidRDefault="00D66CF1" w:rsidP="00ED146C">
      <w:pPr>
        <w:spacing w:before="16"/>
        <w:rPr>
          <w:rFonts w:eastAsia="Arial"/>
          <w:position w:val="1"/>
          <w:sz w:val="28"/>
          <w:szCs w:val="28"/>
        </w:rPr>
      </w:pPr>
      <w:r w:rsidRPr="00B70824">
        <w:rPr>
          <w:rFonts w:eastAsia="Arial"/>
          <w:position w:val="1"/>
          <w:sz w:val="28"/>
          <w:szCs w:val="28"/>
        </w:rPr>
        <w:t>The U.S. Embassy will consider awarding grants ranging from $</w:t>
      </w:r>
      <w:r w:rsidR="008D5A36" w:rsidRPr="00B70824">
        <w:rPr>
          <w:rFonts w:eastAsia="Arial"/>
          <w:position w:val="1"/>
          <w:sz w:val="28"/>
          <w:szCs w:val="28"/>
        </w:rPr>
        <w:t>50</w:t>
      </w:r>
      <w:r w:rsidR="00501259" w:rsidRPr="00B70824">
        <w:rPr>
          <w:rFonts w:eastAsia="Arial"/>
          <w:position w:val="1"/>
          <w:sz w:val="28"/>
          <w:szCs w:val="28"/>
        </w:rPr>
        <w:t>,000</w:t>
      </w:r>
      <w:r w:rsidRPr="00B70824">
        <w:rPr>
          <w:rFonts w:eastAsia="Arial"/>
          <w:position w:val="1"/>
          <w:sz w:val="28"/>
          <w:szCs w:val="28"/>
        </w:rPr>
        <w:t xml:space="preserve"> to </w:t>
      </w:r>
      <w:r w:rsidR="00206F67" w:rsidRPr="00B70824">
        <w:rPr>
          <w:rFonts w:eastAsia="Arial"/>
          <w:position w:val="1"/>
          <w:sz w:val="28"/>
          <w:szCs w:val="28"/>
        </w:rPr>
        <w:t>$</w:t>
      </w:r>
      <w:r w:rsidR="001D559B" w:rsidRPr="00B70824">
        <w:rPr>
          <w:rFonts w:eastAsia="Arial"/>
          <w:position w:val="1"/>
          <w:sz w:val="28"/>
          <w:szCs w:val="28"/>
        </w:rPr>
        <w:t>12</w:t>
      </w:r>
      <w:r w:rsidR="00501259" w:rsidRPr="00B70824">
        <w:rPr>
          <w:rFonts w:eastAsia="Arial"/>
          <w:position w:val="1"/>
          <w:sz w:val="28"/>
          <w:szCs w:val="28"/>
        </w:rPr>
        <w:t>0,000</w:t>
      </w:r>
      <w:r w:rsidRPr="00B70824">
        <w:rPr>
          <w:rFonts w:eastAsia="Arial"/>
          <w:position w:val="1"/>
          <w:sz w:val="28"/>
          <w:szCs w:val="28"/>
        </w:rPr>
        <w:t xml:space="preserve">. Any requests outside of these limits will not be considered. Please read section C. </w:t>
      </w:r>
      <w:r w:rsidR="00E50F51" w:rsidRPr="00B70824">
        <w:rPr>
          <w:rFonts w:eastAsia="Arial"/>
          <w:position w:val="1"/>
          <w:sz w:val="28"/>
          <w:szCs w:val="28"/>
        </w:rPr>
        <w:t xml:space="preserve">ELIGIBILITY INFORMATION </w:t>
      </w:r>
      <w:r w:rsidRPr="00B70824">
        <w:rPr>
          <w:rFonts w:eastAsia="Arial"/>
          <w:position w:val="1"/>
          <w:sz w:val="28"/>
          <w:szCs w:val="28"/>
        </w:rPr>
        <w:t xml:space="preserve">about requirements and criteria. </w:t>
      </w:r>
    </w:p>
    <w:p w14:paraId="34C3B4DD" w14:textId="77777777" w:rsidR="00D66CF1" w:rsidRPr="00B70824" w:rsidRDefault="00D66CF1" w:rsidP="00ED146C">
      <w:pPr>
        <w:spacing w:before="16"/>
        <w:rPr>
          <w:rFonts w:eastAsia="Arial"/>
          <w:position w:val="1"/>
          <w:sz w:val="28"/>
          <w:szCs w:val="28"/>
        </w:rPr>
      </w:pPr>
      <w:r w:rsidRPr="00B70824">
        <w:rPr>
          <w:rFonts w:eastAsia="Arial"/>
          <w:position w:val="1"/>
          <w:sz w:val="28"/>
          <w:szCs w:val="28"/>
        </w:rPr>
        <w:t xml:space="preserve"> </w:t>
      </w:r>
    </w:p>
    <w:p w14:paraId="7EF97925" w14:textId="10E5BBEB" w:rsidR="00D66CF1" w:rsidRPr="00BE79F2" w:rsidRDefault="00D66CF1" w:rsidP="00ED146C">
      <w:pPr>
        <w:spacing w:before="16"/>
        <w:rPr>
          <w:rFonts w:eastAsia="Arial"/>
          <w:position w:val="1"/>
          <w:sz w:val="28"/>
          <w:szCs w:val="28"/>
        </w:rPr>
      </w:pPr>
      <w:r w:rsidRPr="00B70824">
        <w:rPr>
          <w:rFonts w:eastAsia="Arial"/>
          <w:position w:val="1"/>
          <w:sz w:val="28"/>
          <w:szCs w:val="28"/>
        </w:rPr>
        <w:t xml:space="preserve">Total budget for the competition: </w:t>
      </w:r>
      <w:r w:rsidR="00206F67" w:rsidRPr="00B70824">
        <w:rPr>
          <w:rFonts w:eastAsia="Arial"/>
          <w:position w:val="1"/>
          <w:sz w:val="28"/>
          <w:szCs w:val="28"/>
        </w:rPr>
        <w:t>$</w:t>
      </w:r>
      <w:r w:rsidR="001137BD">
        <w:rPr>
          <w:rFonts w:eastAsia="Arial"/>
          <w:position w:val="1"/>
          <w:sz w:val="28"/>
          <w:szCs w:val="28"/>
        </w:rPr>
        <w:t>500</w:t>
      </w:r>
      <w:r w:rsidR="003C091E" w:rsidRPr="00B70824">
        <w:rPr>
          <w:rFonts w:eastAsia="Arial"/>
          <w:position w:val="1"/>
          <w:sz w:val="28"/>
          <w:szCs w:val="28"/>
        </w:rPr>
        <w:t>,000</w:t>
      </w:r>
    </w:p>
    <w:p w14:paraId="57321D47" w14:textId="77777777" w:rsidR="00D66CF1" w:rsidRPr="00BE79F2" w:rsidRDefault="00D66CF1" w:rsidP="00ED146C">
      <w:pPr>
        <w:spacing w:before="16"/>
        <w:rPr>
          <w:rFonts w:eastAsia="Arial"/>
          <w:position w:val="1"/>
          <w:sz w:val="28"/>
          <w:szCs w:val="28"/>
        </w:rPr>
      </w:pPr>
      <w:r w:rsidRPr="00BE79F2">
        <w:rPr>
          <w:rFonts w:eastAsia="Arial"/>
          <w:position w:val="1"/>
          <w:sz w:val="28"/>
          <w:szCs w:val="28"/>
        </w:rPr>
        <w:t xml:space="preserve">Assistance Instruments: </w:t>
      </w:r>
      <w:r w:rsidRPr="00BE79F2">
        <w:rPr>
          <w:rFonts w:eastAsia="Arial"/>
          <w:i/>
          <w:iCs/>
          <w:position w:val="1"/>
          <w:sz w:val="28"/>
          <w:szCs w:val="28"/>
        </w:rPr>
        <w:t>Grants</w:t>
      </w:r>
      <w:r w:rsidRPr="00BE79F2">
        <w:rPr>
          <w:rFonts w:eastAsia="Arial"/>
          <w:position w:val="1"/>
          <w:sz w:val="28"/>
          <w:szCs w:val="28"/>
        </w:rPr>
        <w:t xml:space="preserve"> or </w:t>
      </w:r>
      <w:r w:rsidRPr="00BE79F2">
        <w:rPr>
          <w:rFonts w:eastAsia="Arial"/>
          <w:i/>
          <w:iCs/>
          <w:position w:val="1"/>
          <w:sz w:val="28"/>
          <w:szCs w:val="28"/>
        </w:rPr>
        <w:t>Fixed Amount Awards</w:t>
      </w:r>
    </w:p>
    <w:p w14:paraId="409F051E" w14:textId="5A591F0C" w:rsidR="00B47484" w:rsidRPr="00BE79F2" w:rsidRDefault="00D66CF1" w:rsidP="00ED146C">
      <w:pPr>
        <w:spacing w:before="16"/>
        <w:rPr>
          <w:rFonts w:eastAsia="Arial"/>
          <w:position w:val="1"/>
          <w:sz w:val="28"/>
          <w:szCs w:val="28"/>
        </w:rPr>
      </w:pPr>
      <w:r w:rsidRPr="00BE79F2">
        <w:rPr>
          <w:rFonts w:eastAsia="Arial"/>
          <w:position w:val="1"/>
          <w:sz w:val="28"/>
          <w:szCs w:val="28"/>
        </w:rPr>
        <w:t xml:space="preserve">Maximum period of performance: </w:t>
      </w:r>
      <w:r w:rsidR="001D559B" w:rsidRPr="00BE79F2">
        <w:rPr>
          <w:rFonts w:eastAsia="Arial"/>
          <w:position w:val="1"/>
          <w:sz w:val="28"/>
          <w:szCs w:val="28"/>
        </w:rPr>
        <w:t>2</w:t>
      </w:r>
      <w:bookmarkStart w:id="0" w:name="_GoBack"/>
      <w:bookmarkEnd w:id="0"/>
      <w:r w:rsidR="001D559B" w:rsidRPr="00BE79F2">
        <w:rPr>
          <w:rFonts w:eastAsia="Arial"/>
          <w:position w:val="1"/>
          <w:sz w:val="28"/>
          <w:szCs w:val="28"/>
        </w:rPr>
        <w:t>4</w:t>
      </w:r>
      <w:r w:rsidRPr="00BE79F2">
        <w:rPr>
          <w:rFonts w:eastAsia="Arial"/>
          <w:position w:val="1"/>
          <w:sz w:val="28"/>
          <w:szCs w:val="28"/>
        </w:rPr>
        <w:t xml:space="preserve"> months</w:t>
      </w:r>
    </w:p>
    <w:p w14:paraId="3FB65B9D" w14:textId="77777777" w:rsidR="001F1BF4" w:rsidRPr="00526019" w:rsidRDefault="001F1BF4" w:rsidP="00ED146C">
      <w:pPr>
        <w:spacing w:before="16"/>
        <w:rPr>
          <w:sz w:val="28"/>
          <w:szCs w:val="28"/>
        </w:rPr>
      </w:pPr>
    </w:p>
    <w:p w14:paraId="2F94270B" w14:textId="5D00105C" w:rsidR="00B47484" w:rsidRPr="00526019" w:rsidRDefault="00136530" w:rsidP="0081296D">
      <w:pPr>
        <w:pBdr>
          <w:bottom w:val="single" w:sz="4" w:space="1" w:color="auto"/>
        </w:pBdr>
        <w:spacing w:before="30"/>
        <w:rPr>
          <w:rFonts w:eastAsia="Arial"/>
          <w:sz w:val="28"/>
          <w:szCs w:val="28"/>
        </w:rPr>
      </w:pPr>
      <w:r w:rsidRPr="00526019">
        <w:rPr>
          <w:rFonts w:eastAsia="Arial"/>
          <w:b/>
          <w:position w:val="-1"/>
          <w:sz w:val="28"/>
          <w:szCs w:val="28"/>
        </w:rPr>
        <w:t>C. ELIGIBILITY INFORMATION</w:t>
      </w:r>
    </w:p>
    <w:p w14:paraId="61AA8DFC" w14:textId="77777777" w:rsidR="00B47484" w:rsidRPr="00A26346" w:rsidRDefault="00B47484" w:rsidP="00ED146C">
      <w:pPr>
        <w:spacing w:before="2"/>
        <w:rPr>
          <w:b/>
          <w:bCs/>
          <w:sz w:val="28"/>
          <w:szCs w:val="28"/>
        </w:rPr>
      </w:pPr>
    </w:p>
    <w:p w14:paraId="07B35889" w14:textId="68FF796A" w:rsidR="00A26346" w:rsidRPr="00A26346" w:rsidRDefault="00A26346" w:rsidP="00A26346">
      <w:pPr>
        <w:spacing w:before="38"/>
        <w:rPr>
          <w:rFonts w:eastAsia="Arial"/>
          <w:b/>
          <w:bCs/>
          <w:position w:val="1"/>
          <w:sz w:val="28"/>
          <w:szCs w:val="28"/>
        </w:rPr>
      </w:pPr>
      <w:r w:rsidRPr="00A26346">
        <w:rPr>
          <w:rFonts w:eastAsia="Arial"/>
          <w:b/>
          <w:bCs/>
          <w:position w:val="1"/>
          <w:sz w:val="28"/>
          <w:szCs w:val="28"/>
        </w:rPr>
        <w:t>1.</w:t>
      </w:r>
      <w:r>
        <w:rPr>
          <w:rFonts w:eastAsia="Arial"/>
          <w:b/>
          <w:bCs/>
          <w:position w:val="1"/>
          <w:sz w:val="28"/>
          <w:szCs w:val="28"/>
        </w:rPr>
        <w:t xml:space="preserve"> </w:t>
      </w:r>
      <w:r w:rsidRPr="00A26346">
        <w:rPr>
          <w:rFonts w:eastAsia="Arial"/>
          <w:b/>
          <w:bCs/>
          <w:position w:val="1"/>
          <w:sz w:val="28"/>
          <w:szCs w:val="28"/>
        </w:rPr>
        <w:t>Eligible Applicants</w:t>
      </w:r>
    </w:p>
    <w:p w14:paraId="68DAC25F" w14:textId="77777777" w:rsidR="00A26346" w:rsidRPr="00A26346" w:rsidRDefault="00A26346" w:rsidP="00A26346">
      <w:pPr>
        <w:rPr>
          <w:rFonts w:eastAsia="Arial"/>
        </w:rPr>
      </w:pPr>
    </w:p>
    <w:p w14:paraId="613485DA" w14:textId="5526641A" w:rsidR="00D66CF1" w:rsidRPr="00BE79F2" w:rsidRDefault="00D66CF1" w:rsidP="00ED146C">
      <w:pPr>
        <w:spacing w:before="38"/>
        <w:rPr>
          <w:rFonts w:eastAsia="Arial"/>
          <w:position w:val="1"/>
          <w:sz w:val="28"/>
          <w:szCs w:val="28"/>
        </w:rPr>
      </w:pPr>
      <w:r w:rsidRPr="00BE79F2">
        <w:rPr>
          <w:rFonts w:eastAsia="Arial"/>
          <w:position w:val="1"/>
          <w:sz w:val="28"/>
          <w:szCs w:val="28"/>
        </w:rPr>
        <w:t>Eligibility is limited to</w:t>
      </w:r>
      <w:r w:rsidR="00206F67" w:rsidRPr="00BE79F2">
        <w:rPr>
          <w:rFonts w:eastAsia="Arial"/>
          <w:position w:val="1"/>
          <w:sz w:val="28"/>
          <w:szCs w:val="28"/>
        </w:rPr>
        <w:t xml:space="preserve"> independent </w:t>
      </w:r>
      <w:r w:rsidR="00C822A9" w:rsidRPr="00BE79F2">
        <w:rPr>
          <w:rFonts w:eastAsia="Arial"/>
          <w:position w:val="1"/>
          <w:sz w:val="28"/>
          <w:szCs w:val="28"/>
        </w:rPr>
        <w:t>t</w:t>
      </w:r>
      <w:r w:rsidR="00206F67" w:rsidRPr="00BE79F2">
        <w:rPr>
          <w:rFonts w:eastAsia="Arial"/>
          <w:position w:val="1"/>
          <w:sz w:val="28"/>
          <w:szCs w:val="28"/>
        </w:rPr>
        <w:t xml:space="preserve">elevision </w:t>
      </w:r>
      <w:r w:rsidR="00C822A9" w:rsidRPr="00BE79F2">
        <w:rPr>
          <w:rFonts w:eastAsia="Arial"/>
          <w:position w:val="1"/>
          <w:sz w:val="28"/>
          <w:szCs w:val="28"/>
        </w:rPr>
        <w:t>o</w:t>
      </w:r>
      <w:r w:rsidR="00206F67" w:rsidRPr="00BE79F2">
        <w:rPr>
          <w:rFonts w:eastAsia="Arial"/>
          <w:position w:val="1"/>
          <w:sz w:val="28"/>
          <w:szCs w:val="28"/>
        </w:rPr>
        <w:t xml:space="preserve">utlets officially registered </w:t>
      </w:r>
      <w:r w:rsidR="00AA7608" w:rsidRPr="00BE79F2">
        <w:rPr>
          <w:rFonts w:eastAsia="Arial"/>
          <w:position w:val="1"/>
          <w:sz w:val="28"/>
          <w:szCs w:val="28"/>
        </w:rPr>
        <w:t xml:space="preserve">and licensed to broadcast </w:t>
      </w:r>
      <w:r w:rsidR="00206F67" w:rsidRPr="00BE79F2">
        <w:rPr>
          <w:rFonts w:eastAsia="Arial"/>
          <w:position w:val="1"/>
          <w:sz w:val="28"/>
          <w:szCs w:val="28"/>
        </w:rPr>
        <w:t xml:space="preserve">in the </w:t>
      </w:r>
      <w:r w:rsidR="00AA7608" w:rsidRPr="00BE79F2">
        <w:rPr>
          <w:rFonts w:eastAsia="Arial"/>
          <w:position w:val="1"/>
          <w:sz w:val="28"/>
          <w:szCs w:val="28"/>
        </w:rPr>
        <w:t>R</w:t>
      </w:r>
      <w:r w:rsidR="00206F67" w:rsidRPr="00BE79F2">
        <w:rPr>
          <w:rFonts w:eastAsia="Arial"/>
          <w:position w:val="1"/>
          <w:sz w:val="28"/>
          <w:szCs w:val="28"/>
        </w:rPr>
        <w:t xml:space="preserve">epublic of Moldova and not affiliated </w:t>
      </w:r>
      <w:r w:rsidR="00BD6788" w:rsidRPr="00BE79F2">
        <w:rPr>
          <w:rFonts w:eastAsia="Arial"/>
          <w:position w:val="1"/>
          <w:sz w:val="28"/>
          <w:szCs w:val="28"/>
        </w:rPr>
        <w:t>with</w:t>
      </w:r>
      <w:r w:rsidR="00A401B2" w:rsidRPr="00BE79F2">
        <w:rPr>
          <w:rFonts w:eastAsia="Arial"/>
          <w:position w:val="1"/>
          <w:sz w:val="28"/>
          <w:szCs w:val="28"/>
        </w:rPr>
        <w:t xml:space="preserve"> elected or appointed government </w:t>
      </w:r>
      <w:r w:rsidR="0049182B" w:rsidRPr="00BE79F2">
        <w:rPr>
          <w:rFonts w:eastAsia="Arial"/>
          <w:position w:val="1"/>
          <w:sz w:val="28"/>
          <w:szCs w:val="28"/>
        </w:rPr>
        <w:t xml:space="preserve">or political party </w:t>
      </w:r>
      <w:r w:rsidR="00A401B2" w:rsidRPr="00BE79F2">
        <w:rPr>
          <w:rFonts w:eastAsia="Arial"/>
          <w:position w:val="1"/>
          <w:sz w:val="28"/>
          <w:szCs w:val="28"/>
        </w:rPr>
        <w:t xml:space="preserve">officials </w:t>
      </w:r>
      <w:r w:rsidR="00724FFA" w:rsidRPr="00BE79F2">
        <w:rPr>
          <w:rFonts w:eastAsia="Arial"/>
          <w:position w:val="1"/>
          <w:sz w:val="28"/>
          <w:szCs w:val="28"/>
        </w:rPr>
        <w:t xml:space="preserve">or their family members, </w:t>
      </w:r>
      <w:r w:rsidR="00BD6788" w:rsidRPr="00BE79F2">
        <w:rPr>
          <w:rFonts w:eastAsia="Arial"/>
          <w:position w:val="1"/>
          <w:sz w:val="28"/>
          <w:szCs w:val="28"/>
        </w:rPr>
        <w:t xml:space="preserve">and not affiliated with </w:t>
      </w:r>
      <w:r w:rsidR="00206F67" w:rsidRPr="00BE79F2">
        <w:rPr>
          <w:rFonts w:eastAsia="Arial"/>
          <w:position w:val="1"/>
          <w:sz w:val="28"/>
          <w:szCs w:val="28"/>
        </w:rPr>
        <w:t xml:space="preserve">individuals or groups </w:t>
      </w:r>
      <w:r w:rsidR="004A2F96" w:rsidRPr="00BE79F2">
        <w:rPr>
          <w:rFonts w:eastAsia="Arial"/>
          <w:position w:val="1"/>
          <w:sz w:val="28"/>
          <w:szCs w:val="28"/>
        </w:rPr>
        <w:t xml:space="preserve">designated by U.S. officials </w:t>
      </w:r>
      <w:r w:rsidR="00EB2FD4" w:rsidRPr="00BE79F2">
        <w:rPr>
          <w:rFonts w:eastAsia="Arial"/>
          <w:position w:val="1"/>
          <w:sz w:val="28"/>
          <w:szCs w:val="28"/>
        </w:rPr>
        <w:t>for being involved with significant corruption</w:t>
      </w:r>
      <w:r w:rsidR="004D5F8E" w:rsidRPr="00BE79F2">
        <w:rPr>
          <w:rFonts w:eastAsia="Arial"/>
          <w:position w:val="1"/>
          <w:sz w:val="28"/>
          <w:szCs w:val="28"/>
        </w:rPr>
        <w:t xml:space="preserve"> or </w:t>
      </w:r>
      <w:r w:rsidR="00724FFA" w:rsidRPr="00BE79F2">
        <w:rPr>
          <w:rFonts w:eastAsia="Arial"/>
          <w:position w:val="1"/>
          <w:sz w:val="28"/>
          <w:szCs w:val="28"/>
        </w:rPr>
        <w:t>their family members</w:t>
      </w:r>
      <w:r w:rsidRPr="00BE79F2">
        <w:rPr>
          <w:rFonts w:eastAsia="Arial"/>
          <w:position w:val="1"/>
          <w:sz w:val="28"/>
          <w:szCs w:val="28"/>
        </w:rPr>
        <w:t xml:space="preserve">. </w:t>
      </w:r>
    </w:p>
    <w:p w14:paraId="0FCE686D" w14:textId="77777777" w:rsidR="00D66CF1" w:rsidRPr="00206F67" w:rsidRDefault="00D66CF1" w:rsidP="00ED146C">
      <w:pPr>
        <w:spacing w:before="38"/>
        <w:rPr>
          <w:rFonts w:eastAsia="Arial"/>
          <w:color w:val="4F81BD" w:themeColor="accent1"/>
          <w:position w:val="1"/>
          <w:sz w:val="28"/>
          <w:szCs w:val="28"/>
        </w:rPr>
      </w:pPr>
      <w:r w:rsidRPr="00206F67">
        <w:rPr>
          <w:rFonts w:eastAsia="Arial"/>
          <w:color w:val="4F81BD" w:themeColor="accent1"/>
          <w:position w:val="1"/>
          <w:sz w:val="28"/>
          <w:szCs w:val="28"/>
        </w:rPr>
        <w:t xml:space="preserve"> </w:t>
      </w:r>
    </w:p>
    <w:p w14:paraId="0DEE6D01" w14:textId="04852CEB" w:rsidR="00D66CF1" w:rsidRDefault="00C822A9" w:rsidP="00ED146C">
      <w:pPr>
        <w:spacing w:before="38"/>
        <w:rPr>
          <w:rFonts w:eastAsia="Arial"/>
          <w:position w:val="1"/>
          <w:sz w:val="28"/>
          <w:szCs w:val="28"/>
        </w:rPr>
      </w:pPr>
      <w:r>
        <w:rPr>
          <w:rFonts w:eastAsia="Arial"/>
          <w:position w:val="1"/>
          <w:sz w:val="28"/>
          <w:szCs w:val="28"/>
        </w:rPr>
        <w:t xml:space="preserve">The </w:t>
      </w:r>
      <w:r w:rsidR="00D66CF1">
        <w:rPr>
          <w:rFonts w:eastAsia="Arial"/>
          <w:position w:val="1"/>
          <w:sz w:val="28"/>
          <w:szCs w:val="28"/>
        </w:rPr>
        <w:t>Public Affairs Section reserves the right to request additional background information on applicants that do not have previous experience administering federal grant awards, and these applicants may be subject to limited funding on a pilot basis.</w:t>
      </w:r>
    </w:p>
    <w:p w14:paraId="34312629" w14:textId="77777777" w:rsidR="003E7285" w:rsidRDefault="003E7285" w:rsidP="00ED146C">
      <w:pPr>
        <w:spacing w:before="38"/>
        <w:rPr>
          <w:rFonts w:eastAsia="Arial"/>
          <w:position w:val="1"/>
          <w:sz w:val="28"/>
          <w:szCs w:val="28"/>
        </w:rPr>
      </w:pPr>
    </w:p>
    <w:p w14:paraId="49D42741" w14:textId="54D7A170" w:rsidR="00D66CF1" w:rsidRDefault="00D66CF1" w:rsidP="00ED146C">
      <w:pPr>
        <w:spacing w:before="38"/>
        <w:rPr>
          <w:rFonts w:eastAsia="Arial"/>
          <w:position w:val="1"/>
          <w:sz w:val="28"/>
          <w:szCs w:val="28"/>
        </w:rPr>
      </w:pPr>
      <w:r>
        <w:rPr>
          <w:rFonts w:eastAsia="Arial"/>
          <w:position w:val="1"/>
          <w:sz w:val="28"/>
          <w:szCs w:val="28"/>
        </w:rPr>
        <w:t xml:space="preserve">Please note: </w:t>
      </w:r>
      <w:r w:rsidR="00EA0547">
        <w:rPr>
          <w:rFonts w:eastAsia="Arial"/>
          <w:position w:val="1"/>
          <w:sz w:val="28"/>
          <w:szCs w:val="28"/>
        </w:rPr>
        <w:t>The</w:t>
      </w:r>
      <w:r>
        <w:rPr>
          <w:rFonts w:eastAsia="Arial"/>
          <w:position w:val="1"/>
          <w:sz w:val="28"/>
          <w:szCs w:val="28"/>
        </w:rPr>
        <w:t xml:space="preserve"> Department of State prohibits profit under its assistance awards to for-profit or commercial organizations.  No funds will be paid as profit to any recipient.  Profit is defined as any amount in excess of allowable direct and indirect costs.  The permissibility of costs incurred by commercial organizations is determined in accordance with the provisions of the Federal Acquisition Regulation (FAR) at 48 CFR Part 31, Cost Accounting Standards, and Part 31 Contract Cost Principles and Procedures.  Program income earned by the recipient must be deducted from the total project or program allowable cost in determining the net allowable costs on which the federal share of costs is based.</w:t>
      </w:r>
    </w:p>
    <w:p w14:paraId="5C20EB3E" w14:textId="77777777" w:rsidR="003E7285" w:rsidRDefault="003E7285" w:rsidP="00ED146C">
      <w:pPr>
        <w:spacing w:before="38"/>
        <w:rPr>
          <w:rFonts w:eastAsia="Arial"/>
          <w:position w:val="1"/>
          <w:sz w:val="28"/>
          <w:szCs w:val="28"/>
        </w:rPr>
      </w:pPr>
    </w:p>
    <w:p w14:paraId="447D9779" w14:textId="4B4616C1" w:rsidR="00D66CF1" w:rsidRDefault="00D66CF1" w:rsidP="00ED146C">
      <w:pPr>
        <w:spacing w:before="38"/>
        <w:rPr>
          <w:rFonts w:eastAsia="Arial"/>
          <w:position w:val="1"/>
          <w:sz w:val="28"/>
          <w:szCs w:val="28"/>
        </w:rPr>
      </w:pPr>
      <w:r>
        <w:rPr>
          <w:rFonts w:eastAsia="Arial"/>
          <w:position w:val="1"/>
          <w:sz w:val="28"/>
          <w:szCs w:val="28"/>
        </w:rPr>
        <w:t xml:space="preserve">Please note:  </w:t>
      </w:r>
      <w:r w:rsidR="00EA0547">
        <w:rPr>
          <w:rFonts w:eastAsia="Arial"/>
          <w:position w:val="1"/>
          <w:sz w:val="28"/>
          <w:szCs w:val="28"/>
        </w:rPr>
        <w:t>N</w:t>
      </w:r>
      <w:r>
        <w:rPr>
          <w:rFonts w:eastAsia="Arial"/>
          <w:position w:val="1"/>
          <w:sz w:val="28"/>
          <w:szCs w:val="28"/>
        </w:rPr>
        <w:t>o entity listed on the Excluded Parties List System in the System for Award Management (SAM) is eligible for any assistance or can participate in any activities under an award in accordance with the OMB guidelines at 2 CFR 180 that implement Executive Orders 12549 (3 CFR Part 1986 Comp., p. 189) and 12689 (3 CFR Part 1989 Comp., p. 235), “Debarment and Suspension.” All applicants are strongly encouraged to review the Excluded Parties List System in SAM (www.sam.gov) to ensure that no ineligible entity is included.</w:t>
      </w:r>
    </w:p>
    <w:p w14:paraId="3646A779" w14:textId="77777777" w:rsidR="00D66CF1" w:rsidRDefault="00D66CF1" w:rsidP="00ED146C">
      <w:pPr>
        <w:spacing w:before="38"/>
        <w:rPr>
          <w:rFonts w:eastAsia="Arial"/>
          <w:position w:val="1"/>
          <w:sz w:val="28"/>
          <w:szCs w:val="28"/>
        </w:rPr>
      </w:pPr>
      <w:r>
        <w:rPr>
          <w:rFonts w:eastAsia="Arial"/>
          <w:position w:val="1"/>
          <w:sz w:val="28"/>
          <w:szCs w:val="28"/>
        </w:rPr>
        <w:t xml:space="preserve"> </w:t>
      </w:r>
    </w:p>
    <w:p w14:paraId="55F95900" w14:textId="79E80D7E" w:rsidR="00D66CF1" w:rsidRPr="003E7285" w:rsidRDefault="00A26346" w:rsidP="00ED146C">
      <w:pPr>
        <w:spacing w:before="38"/>
        <w:rPr>
          <w:rFonts w:eastAsia="Arial"/>
          <w:b/>
          <w:bCs/>
          <w:position w:val="1"/>
          <w:sz w:val="28"/>
          <w:szCs w:val="28"/>
        </w:rPr>
      </w:pPr>
      <w:r>
        <w:rPr>
          <w:rFonts w:eastAsia="Arial"/>
          <w:b/>
          <w:bCs/>
          <w:position w:val="1"/>
          <w:sz w:val="28"/>
          <w:szCs w:val="28"/>
        </w:rPr>
        <w:lastRenderedPageBreak/>
        <w:t xml:space="preserve">2. </w:t>
      </w:r>
      <w:r w:rsidR="00D66CF1" w:rsidRPr="003E7285">
        <w:rPr>
          <w:rFonts w:eastAsia="Arial"/>
          <w:b/>
          <w:bCs/>
          <w:position w:val="1"/>
          <w:sz w:val="28"/>
          <w:szCs w:val="28"/>
        </w:rPr>
        <w:t>Cost Sharing or Matching</w:t>
      </w:r>
    </w:p>
    <w:p w14:paraId="54F44680" w14:textId="77777777" w:rsidR="00D66CF1" w:rsidRDefault="00D66CF1" w:rsidP="00ED146C">
      <w:pPr>
        <w:spacing w:before="38"/>
        <w:rPr>
          <w:rFonts w:eastAsia="Arial"/>
          <w:position w:val="1"/>
          <w:sz w:val="28"/>
          <w:szCs w:val="28"/>
        </w:rPr>
      </w:pPr>
      <w:r>
        <w:rPr>
          <w:rFonts w:eastAsia="Arial"/>
          <w:position w:val="1"/>
          <w:sz w:val="28"/>
          <w:szCs w:val="28"/>
        </w:rPr>
        <w:t xml:space="preserve"> </w:t>
      </w:r>
    </w:p>
    <w:p w14:paraId="05419EFE" w14:textId="1D45F423" w:rsidR="00D66CF1" w:rsidRDefault="00D66CF1" w:rsidP="00ED146C">
      <w:pPr>
        <w:spacing w:before="38"/>
        <w:rPr>
          <w:rFonts w:eastAsia="Arial"/>
          <w:position w:val="1"/>
          <w:sz w:val="28"/>
          <w:szCs w:val="28"/>
        </w:rPr>
      </w:pPr>
      <w:r>
        <w:rPr>
          <w:rFonts w:eastAsia="Arial"/>
          <w:position w:val="1"/>
          <w:sz w:val="28"/>
          <w:szCs w:val="28"/>
        </w:rPr>
        <w:t xml:space="preserve">Applicants are not required to include funding from other donors.  </w:t>
      </w:r>
    </w:p>
    <w:p w14:paraId="78B7A7EE" w14:textId="565A992D" w:rsidR="00D66CF1" w:rsidRDefault="00D66CF1" w:rsidP="00ED146C">
      <w:pPr>
        <w:spacing w:before="38"/>
        <w:rPr>
          <w:rFonts w:eastAsia="Arial"/>
          <w:position w:val="1"/>
          <w:sz w:val="28"/>
          <w:szCs w:val="28"/>
        </w:rPr>
      </w:pPr>
      <w:r>
        <w:rPr>
          <w:rFonts w:eastAsia="Arial"/>
          <w:position w:val="1"/>
          <w:sz w:val="28"/>
          <w:szCs w:val="28"/>
        </w:rPr>
        <w:t xml:space="preserve"> </w:t>
      </w:r>
    </w:p>
    <w:p w14:paraId="7D610C2B" w14:textId="77777777" w:rsidR="00A26346" w:rsidRDefault="00A26346" w:rsidP="00ED146C">
      <w:pPr>
        <w:spacing w:before="38"/>
        <w:rPr>
          <w:rFonts w:eastAsia="Arial"/>
          <w:position w:val="1"/>
          <w:sz w:val="28"/>
          <w:szCs w:val="28"/>
        </w:rPr>
      </w:pPr>
    </w:p>
    <w:p w14:paraId="623A7A71" w14:textId="66808072" w:rsidR="00E47EF0" w:rsidRPr="00526019" w:rsidRDefault="00E47EF0" w:rsidP="0081296D">
      <w:pPr>
        <w:pBdr>
          <w:bottom w:val="single" w:sz="4" w:space="1" w:color="auto"/>
        </w:pBdr>
        <w:spacing w:before="30"/>
        <w:rPr>
          <w:rFonts w:eastAsia="Arial"/>
          <w:sz w:val="28"/>
          <w:szCs w:val="28"/>
        </w:rPr>
      </w:pPr>
      <w:r w:rsidRPr="00526019">
        <w:rPr>
          <w:rFonts w:eastAsia="Arial"/>
          <w:b/>
          <w:position w:val="-1"/>
          <w:sz w:val="28"/>
          <w:szCs w:val="28"/>
        </w:rPr>
        <w:t>D. APPLICATION AND SUBMISSION INFORMATION</w:t>
      </w:r>
    </w:p>
    <w:p w14:paraId="78782826" w14:textId="6E7884D0" w:rsidR="00E47EF0" w:rsidRDefault="00E47EF0" w:rsidP="00ED146C">
      <w:pPr>
        <w:spacing w:before="2"/>
        <w:rPr>
          <w:sz w:val="28"/>
          <w:szCs w:val="28"/>
        </w:rPr>
      </w:pPr>
    </w:p>
    <w:p w14:paraId="196B2A13" w14:textId="77777777" w:rsidR="009E6940" w:rsidRPr="00473DE6" w:rsidRDefault="009E6940" w:rsidP="009E6940">
      <w:pPr>
        <w:shd w:val="clear" w:color="auto" w:fill="FFFFFF"/>
        <w:textAlignment w:val="baseline"/>
        <w:rPr>
          <w:b/>
          <w:bCs/>
          <w:sz w:val="24"/>
          <w:szCs w:val="24"/>
        </w:rPr>
      </w:pPr>
      <w:r w:rsidRPr="00473DE6">
        <w:rPr>
          <w:rFonts w:eastAsia="Arial"/>
          <w:b/>
          <w:bCs/>
          <w:position w:val="1"/>
          <w:sz w:val="28"/>
          <w:szCs w:val="28"/>
        </w:rPr>
        <w:t>1. Address to Request Application Package</w:t>
      </w:r>
    </w:p>
    <w:p w14:paraId="3F39C756" w14:textId="77777777" w:rsidR="009E6940" w:rsidRPr="00473DE6" w:rsidRDefault="009E6940" w:rsidP="009E6940">
      <w:pPr>
        <w:spacing w:before="2"/>
        <w:rPr>
          <w:sz w:val="28"/>
          <w:szCs w:val="28"/>
        </w:rPr>
      </w:pPr>
    </w:p>
    <w:p w14:paraId="26A0FD12"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All Application forms and formats required below are available for download on the </w:t>
      </w:r>
      <w:r w:rsidRPr="00473DE6">
        <w:rPr>
          <w:rFonts w:eastAsia="Arial"/>
          <w:position w:val="1"/>
          <w:sz w:val="28"/>
          <w:szCs w:val="28"/>
          <w:u w:val="single"/>
        </w:rPr>
        <w:t>Related Documents</w:t>
      </w:r>
      <w:r w:rsidRPr="00473DE6">
        <w:rPr>
          <w:rFonts w:eastAsia="Arial"/>
          <w:position w:val="1"/>
          <w:sz w:val="28"/>
          <w:szCs w:val="28"/>
        </w:rPr>
        <w:t xml:space="preserve"> tab on Grants.gov opportunity page. </w:t>
      </w:r>
    </w:p>
    <w:p w14:paraId="09195251" w14:textId="77777777" w:rsidR="009E6940" w:rsidRPr="00473DE6" w:rsidRDefault="009E6940" w:rsidP="009E6940">
      <w:pPr>
        <w:ind w:right="556"/>
        <w:rPr>
          <w:sz w:val="24"/>
          <w:szCs w:val="24"/>
        </w:rPr>
      </w:pPr>
    </w:p>
    <w:p w14:paraId="2B779870" w14:textId="77777777" w:rsidR="009E6940" w:rsidRPr="00473DE6" w:rsidRDefault="009E6940" w:rsidP="009E6940">
      <w:pPr>
        <w:ind w:right="556"/>
        <w:rPr>
          <w:rFonts w:eastAsia="Arial"/>
          <w:b/>
          <w:bCs/>
          <w:position w:val="1"/>
          <w:sz w:val="28"/>
          <w:szCs w:val="28"/>
        </w:rPr>
      </w:pPr>
      <w:r w:rsidRPr="00473DE6">
        <w:rPr>
          <w:rFonts w:eastAsia="Arial"/>
          <w:b/>
          <w:bCs/>
          <w:position w:val="1"/>
          <w:sz w:val="28"/>
          <w:szCs w:val="28"/>
        </w:rPr>
        <w:t xml:space="preserve">2. Content and Form of Application Submission  </w:t>
      </w:r>
    </w:p>
    <w:p w14:paraId="261FBE35" w14:textId="77777777" w:rsidR="009E6940" w:rsidRPr="00473DE6" w:rsidRDefault="009E6940" w:rsidP="009E6940">
      <w:pPr>
        <w:ind w:right="556"/>
        <w:rPr>
          <w:rFonts w:eastAsia="Arial"/>
          <w:position w:val="1"/>
          <w:sz w:val="28"/>
          <w:szCs w:val="28"/>
        </w:rPr>
      </w:pPr>
    </w:p>
    <w:p w14:paraId="2AD0AF9A"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A complete application must contain the following mandatory elements:</w:t>
      </w:r>
    </w:p>
    <w:p w14:paraId="22ED7134"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 </w:t>
      </w:r>
    </w:p>
    <w:p w14:paraId="0A1C8B98" w14:textId="77777777" w:rsidR="009E6940" w:rsidRPr="00473DE6" w:rsidRDefault="009E6940" w:rsidP="009E6940">
      <w:pPr>
        <w:pStyle w:val="ListParagraph"/>
        <w:numPr>
          <w:ilvl w:val="0"/>
          <w:numId w:val="15"/>
        </w:numPr>
        <w:ind w:right="556"/>
        <w:rPr>
          <w:rFonts w:eastAsia="Arial"/>
          <w:position w:val="1"/>
          <w:sz w:val="28"/>
          <w:szCs w:val="28"/>
        </w:rPr>
      </w:pPr>
      <w:r w:rsidRPr="00473DE6">
        <w:rPr>
          <w:rFonts w:eastAsia="Arial"/>
          <w:b/>
          <w:bCs/>
          <w:position w:val="1"/>
          <w:sz w:val="28"/>
          <w:szCs w:val="28"/>
        </w:rPr>
        <w:t>Application Format</w:t>
      </w:r>
      <w:r w:rsidRPr="00473DE6">
        <w:rPr>
          <w:rFonts w:eastAsia="Arial"/>
          <w:position w:val="1"/>
          <w:sz w:val="28"/>
          <w:szCs w:val="28"/>
        </w:rPr>
        <w:t xml:space="preserve"> in MS Word format (available for download)</w:t>
      </w:r>
    </w:p>
    <w:p w14:paraId="04240670" w14:textId="77777777" w:rsidR="009E6940" w:rsidRPr="00473DE6" w:rsidRDefault="009E6940" w:rsidP="009E6940">
      <w:pPr>
        <w:pStyle w:val="ListParagraph"/>
        <w:numPr>
          <w:ilvl w:val="0"/>
          <w:numId w:val="15"/>
        </w:numPr>
        <w:ind w:right="556"/>
        <w:rPr>
          <w:rFonts w:eastAsia="Arial"/>
          <w:position w:val="1"/>
          <w:sz w:val="28"/>
          <w:szCs w:val="28"/>
        </w:rPr>
      </w:pPr>
      <w:r w:rsidRPr="00473DE6">
        <w:rPr>
          <w:rFonts w:eastAsia="Arial"/>
          <w:b/>
          <w:bCs/>
          <w:position w:val="1"/>
          <w:sz w:val="28"/>
          <w:szCs w:val="28"/>
        </w:rPr>
        <w:t>Detailed Budget in</w:t>
      </w:r>
      <w:r w:rsidRPr="00473DE6">
        <w:rPr>
          <w:rFonts w:eastAsia="Arial"/>
          <w:position w:val="1"/>
          <w:sz w:val="28"/>
          <w:szCs w:val="28"/>
        </w:rPr>
        <w:t xml:space="preserve"> MS Excel format (available for download)</w:t>
      </w:r>
    </w:p>
    <w:p w14:paraId="25FC550C" w14:textId="77777777" w:rsidR="009E6940" w:rsidRPr="00473DE6" w:rsidRDefault="009E6940" w:rsidP="009E6940">
      <w:pPr>
        <w:ind w:right="556"/>
        <w:rPr>
          <w:rFonts w:eastAsia="Arial"/>
          <w:position w:val="1"/>
          <w:sz w:val="28"/>
          <w:szCs w:val="28"/>
        </w:rPr>
      </w:pPr>
    </w:p>
    <w:p w14:paraId="5C576E9F"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Unsolicited attachments will not be read and should not be submitted for this award. </w:t>
      </w:r>
    </w:p>
    <w:p w14:paraId="213BAB9F"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 </w:t>
      </w:r>
    </w:p>
    <w:p w14:paraId="0933AEC8"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Do not archive/compress documents. The documents should be attached as individual files and sent in one email before the deadline. Do not send the application package more than once. </w:t>
      </w:r>
    </w:p>
    <w:p w14:paraId="1EC4F517"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 </w:t>
      </w:r>
    </w:p>
    <w:p w14:paraId="04FB434F"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Please send the application electronically to </w:t>
      </w:r>
      <w:r w:rsidRPr="009E6940">
        <w:rPr>
          <w:rFonts w:eastAsia="Arial"/>
          <w:position w:val="1"/>
          <w:sz w:val="28"/>
          <w:szCs w:val="28"/>
          <w:u w:val="single"/>
        </w:rPr>
        <w:t>moldovagrants@state.gov</w:t>
      </w:r>
      <w:r w:rsidRPr="00473DE6">
        <w:rPr>
          <w:rFonts w:eastAsia="Arial"/>
          <w:position w:val="1"/>
          <w:sz w:val="28"/>
          <w:szCs w:val="28"/>
        </w:rPr>
        <w:t xml:space="preserve"> including the Funding opportunity Number and Name of the Organization in the subject of your email.   </w:t>
      </w:r>
    </w:p>
    <w:p w14:paraId="3651D9E8"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 </w:t>
      </w:r>
    </w:p>
    <w:p w14:paraId="7D217990" w14:textId="558543C1"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Example:  </w:t>
      </w:r>
      <w:r w:rsidR="00BE79F2" w:rsidRPr="00BE79F2">
        <w:rPr>
          <w:rFonts w:eastAsia="Arial"/>
          <w:position w:val="1"/>
          <w:sz w:val="28"/>
          <w:szCs w:val="28"/>
        </w:rPr>
        <w:t>PAS-CHISINAU-FY20-13-MEDIA</w:t>
      </w:r>
      <w:r w:rsidR="00BE79F2" w:rsidRPr="00473DE6">
        <w:rPr>
          <w:rFonts w:eastAsia="Arial"/>
          <w:position w:val="1"/>
          <w:sz w:val="28"/>
          <w:szCs w:val="28"/>
        </w:rPr>
        <w:t xml:space="preserve"> </w:t>
      </w:r>
      <w:proofErr w:type="spellStart"/>
      <w:r w:rsidR="00BE79F2">
        <w:rPr>
          <w:rFonts w:eastAsia="Arial"/>
          <w:position w:val="1"/>
          <w:sz w:val="28"/>
          <w:szCs w:val="28"/>
        </w:rPr>
        <w:t>Televiziunea</w:t>
      </w:r>
      <w:proofErr w:type="spellEnd"/>
      <w:r w:rsidR="00BE79F2">
        <w:rPr>
          <w:rFonts w:eastAsia="Arial"/>
          <w:position w:val="1"/>
          <w:sz w:val="28"/>
          <w:szCs w:val="28"/>
        </w:rPr>
        <w:t xml:space="preserve"> </w:t>
      </w:r>
      <w:proofErr w:type="spellStart"/>
      <w:r w:rsidR="00BE79F2">
        <w:rPr>
          <w:rFonts w:eastAsia="Arial"/>
          <w:position w:val="1"/>
          <w:sz w:val="28"/>
          <w:szCs w:val="28"/>
        </w:rPr>
        <w:t>Noua</w:t>
      </w:r>
      <w:proofErr w:type="spellEnd"/>
    </w:p>
    <w:p w14:paraId="084172D1"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 </w:t>
      </w:r>
    </w:p>
    <w:p w14:paraId="51DE65CF"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It is the responsibility of all applicants to ensure that proposals have been submitted on time</w:t>
      </w:r>
      <w:r>
        <w:rPr>
          <w:rFonts w:eastAsia="Arial"/>
          <w:position w:val="1"/>
          <w:sz w:val="28"/>
          <w:szCs w:val="28"/>
        </w:rPr>
        <w:t xml:space="preserve"> to </w:t>
      </w:r>
      <w:r w:rsidRPr="00473DE6">
        <w:rPr>
          <w:rFonts w:eastAsia="Arial"/>
          <w:position w:val="1"/>
          <w:sz w:val="28"/>
          <w:szCs w:val="28"/>
        </w:rPr>
        <w:t>the specified email. The U.S. Embassy bears no responsibility for data errors during the transmission or conversion processes.</w:t>
      </w:r>
    </w:p>
    <w:p w14:paraId="5BF4A4A4"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 </w:t>
      </w:r>
    </w:p>
    <w:p w14:paraId="535D1DBD"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We encourage the applicants to use the downloadable application format.  If Internet access is limited, please contact us to arrange an alternative way of receiving the application package.</w:t>
      </w:r>
    </w:p>
    <w:p w14:paraId="364AC6A9"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  </w:t>
      </w:r>
    </w:p>
    <w:p w14:paraId="6DB4038E"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Please use only Microsoft Word to fill out the Application format. If you do not have Microsoft Office software, feel free to use the computers at the America </w:t>
      </w:r>
      <w:r w:rsidRPr="00473DE6">
        <w:rPr>
          <w:rFonts w:eastAsia="Arial"/>
          <w:position w:val="1"/>
          <w:sz w:val="28"/>
          <w:szCs w:val="28"/>
        </w:rPr>
        <w:lastRenderedPageBreak/>
        <w:t xml:space="preserve">House (find address on the Embassy’s website) or any other public access center (e.g., </w:t>
      </w:r>
      <w:proofErr w:type="spellStart"/>
      <w:r w:rsidRPr="00473DE6">
        <w:rPr>
          <w:rFonts w:eastAsia="Arial"/>
          <w:position w:val="1"/>
          <w:sz w:val="28"/>
          <w:szCs w:val="28"/>
        </w:rPr>
        <w:t>Novateca’s</w:t>
      </w:r>
      <w:proofErr w:type="spellEnd"/>
      <w:r w:rsidRPr="00473DE6">
        <w:rPr>
          <w:rFonts w:eastAsia="Arial"/>
          <w:position w:val="1"/>
          <w:sz w:val="28"/>
          <w:szCs w:val="28"/>
        </w:rPr>
        <w:t xml:space="preserve"> nationwide library network, Internet cafés, etc.).</w:t>
      </w:r>
    </w:p>
    <w:p w14:paraId="2DF94756"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 </w:t>
      </w:r>
    </w:p>
    <w:p w14:paraId="4F3285AF"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Please contact us (See Section </w:t>
      </w:r>
      <w:r w:rsidRPr="00473DE6">
        <w:rPr>
          <w:rFonts w:eastAsia="Arial"/>
          <w:bCs/>
          <w:sz w:val="28"/>
          <w:szCs w:val="28"/>
        </w:rPr>
        <w:t>G. FEDERAL AWARDING AGENCY CONTACT(S))</w:t>
      </w:r>
      <w:r w:rsidRPr="00473DE6">
        <w:rPr>
          <w:rFonts w:eastAsia="Arial"/>
          <w:position w:val="1"/>
          <w:sz w:val="28"/>
          <w:szCs w:val="28"/>
        </w:rPr>
        <w:t xml:space="preserve"> if you experience technical problems or are unable to submit an electronic version of the application.</w:t>
      </w:r>
    </w:p>
    <w:p w14:paraId="603F6370"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 </w:t>
      </w:r>
    </w:p>
    <w:p w14:paraId="7AD6A9DC" w14:textId="77777777" w:rsidR="009E6940" w:rsidRPr="00473DE6" w:rsidRDefault="009E6940" w:rsidP="009E6940">
      <w:pPr>
        <w:ind w:right="556"/>
        <w:rPr>
          <w:rFonts w:eastAsia="Arial"/>
          <w:b/>
          <w:bCs/>
          <w:position w:val="1"/>
          <w:sz w:val="28"/>
          <w:szCs w:val="28"/>
        </w:rPr>
      </w:pPr>
      <w:r w:rsidRPr="00473DE6">
        <w:rPr>
          <w:rFonts w:eastAsia="Arial"/>
          <w:b/>
          <w:bCs/>
          <w:position w:val="1"/>
          <w:sz w:val="28"/>
          <w:szCs w:val="28"/>
        </w:rPr>
        <w:t>3. Unique Entity Identifier and System for Award Management (SAM.gov)</w:t>
      </w:r>
    </w:p>
    <w:p w14:paraId="183F4586" w14:textId="77777777" w:rsidR="009E6940" w:rsidRDefault="009E6940" w:rsidP="009E6940">
      <w:pPr>
        <w:ind w:right="556"/>
        <w:rPr>
          <w:rFonts w:eastAsia="Arial"/>
          <w:position w:val="1"/>
          <w:sz w:val="28"/>
          <w:szCs w:val="28"/>
        </w:rPr>
      </w:pPr>
    </w:p>
    <w:p w14:paraId="4E5AEF09" w14:textId="13CE0F62" w:rsidR="009E6940" w:rsidRPr="00397F52" w:rsidRDefault="009E6940" w:rsidP="009E6940">
      <w:pPr>
        <w:autoSpaceDE w:val="0"/>
        <w:autoSpaceDN w:val="0"/>
        <w:adjustRightInd w:val="0"/>
        <w:rPr>
          <w:rFonts w:eastAsia="Arial"/>
          <w:position w:val="1"/>
          <w:sz w:val="28"/>
          <w:szCs w:val="28"/>
        </w:rPr>
      </w:pPr>
      <w:r w:rsidRPr="00397F52">
        <w:rPr>
          <w:rFonts w:eastAsia="Arial"/>
          <w:position w:val="1"/>
          <w:sz w:val="28"/>
          <w:szCs w:val="28"/>
        </w:rPr>
        <w:t xml:space="preserve">Successful applicants </w:t>
      </w:r>
      <w:r w:rsidR="00BE79F2">
        <w:rPr>
          <w:rFonts w:eastAsia="Arial"/>
          <w:position w:val="1"/>
          <w:sz w:val="28"/>
          <w:szCs w:val="28"/>
        </w:rPr>
        <w:t>will</w:t>
      </w:r>
      <w:r w:rsidRPr="00397F52">
        <w:rPr>
          <w:rFonts w:eastAsia="Arial"/>
          <w:position w:val="1"/>
          <w:sz w:val="28"/>
          <w:szCs w:val="28"/>
        </w:rPr>
        <w:t xml:space="preserve"> be required to register in SAM.GOV (System for Award</w:t>
      </w:r>
    </w:p>
    <w:p w14:paraId="1190FF71" w14:textId="77777777" w:rsidR="009E6940" w:rsidRDefault="009E6940" w:rsidP="009E6940">
      <w:pPr>
        <w:ind w:right="556"/>
        <w:rPr>
          <w:rFonts w:eastAsia="Arial"/>
          <w:position w:val="1"/>
          <w:sz w:val="28"/>
          <w:szCs w:val="28"/>
        </w:rPr>
      </w:pPr>
      <w:r w:rsidRPr="00397F52">
        <w:rPr>
          <w:rFonts w:eastAsia="Arial"/>
          <w:position w:val="1"/>
          <w:sz w:val="28"/>
          <w:szCs w:val="28"/>
        </w:rPr>
        <w:t>Management) before an award can be made</w:t>
      </w:r>
      <w:r>
        <w:rPr>
          <w:rFonts w:eastAsia="Arial"/>
          <w:position w:val="1"/>
          <w:sz w:val="28"/>
          <w:szCs w:val="28"/>
        </w:rPr>
        <w:t xml:space="preserve">. You should consider starting the registration process early to avoid any delays if your grant is selected for funding. </w:t>
      </w:r>
    </w:p>
    <w:p w14:paraId="02A45D5C" w14:textId="77777777" w:rsidR="009E6940" w:rsidRDefault="009E6940" w:rsidP="009E6940">
      <w:pPr>
        <w:ind w:right="556"/>
        <w:rPr>
          <w:rFonts w:eastAsia="Arial"/>
          <w:position w:val="1"/>
          <w:sz w:val="28"/>
          <w:szCs w:val="28"/>
        </w:rPr>
      </w:pPr>
    </w:p>
    <w:p w14:paraId="769E3496" w14:textId="77777777" w:rsidR="009E6940" w:rsidRPr="00397F52" w:rsidRDefault="009E6940" w:rsidP="009E6940">
      <w:pPr>
        <w:autoSpaceDE w:val="0"/>
        <w:autoSpaceDN w:val="0"/>
        <w:adjustRightInd w:val="0"/>
        <w:rPr>
          <w:rFonts w:eastAsia="Arial"/>
          <w:b/>
          <w:bCs/>
          <w:position w:val="1"/>
          <w:sz w:val="28"/>
          <w:szCs w:val="28"/>
        </w:rPr>
      </w:pPr>
      <w:r>
        <w:rPr>
          <w:rFonts w:eastAsia="Arial"/>
          <w:b/>
          <w:bCs/>
          <w:position w:val="1"/>
          <w:sz w:val="28"/>
          <w:szCs w:val="28"/>
        </w:rPr>
        <w:t>Be Aware</w:t>
      </w:r>
      <w:r w:rsidRPr="00397F52">
        <w:rPr>
          <w:rFonts w:eastAsia="Arial"/>
          <w:b/>
          <w:bCs/>
          <w:position w:val="1"/>
          <w:sz w:val="28"/>
          <w:szCs w:val="28"/>
        </w:rPr>
        <w:t xml:space="preserve">: </w:t>
      </w:r>
    </w:p>
    <w:p w14:paraId="2E54581B" w14:textId="25A03986" w:rsidR="009E6940" w:rsidRPr="00397F52" w:rsidRDefault="009E6940" w:rsidP="009E6940">
      <w:pPr>
        <w:ind w:right="556"/>
        <w:rPr>
          <w:rFonts w:eastAsia="Arial"/>
          <w:position w:val="1"/>
          <w:sz w:val="28"/>
          <w:szCs w:val="28"/>
        </w:rPr>
      </w:pPr>
      <w:r w:rsidRPr="00397F52">
        <w:rPr>
          <w:rFonts w:eastAsia="Arial"/>
          <w:position w:val="1"/>
          <w:sz w:val="28"/>
          <w:szCs w:val="28"/>
        </w:rPr>
        <w:t xml:space="preserve">SAM.gov is a free government-managed website; applicants do not need to pay to have their organization registered. A/OPE receives frequent reports that recipients are contacted by organizations posing as SAM.gov and threatening to cut off registration unless a fee is paid for registration or renewal. These emails are not coming from SAM.gov. </w:t>
      </w:r>
    </w:p>
    <w:p w14:paraId="74C4C6B7" w14:textId="77777777" w:rsidR="009E6940" w:rsidRPr="00473DE6" w:rsidRDefault="009E6940" w:rsidP="009E6940">
      <w:pPr>
        <w:ind w:right="556"/>
        <w:rPr>
          <w:rFonts w:eastAsia="Arial"/>
          <w:position w:val="1"/>
          <w:sz w:val="28"/>
          <w:szCs w:val="28"/>
        </w:rPr>
      </w:pPr>
    </w:p>
    <w:p w14:paraId="3C08628D" w14:textId="77777777" w:rsidR="009E6940" w:rsidRPr="00473DE6" w:rsidRDefault="009E6940" w:rsidP="009E6940">
      <w:pPr>
        <w:shd w:val="clear" w:color="auto" w:fill="FFFFFF"/>
        <w:contextualSpacing/>
        <w:textAlignment w:val="baseline"/>
        <w:rPr>
          <w:rFonts w:eastAsia="Arial"/>
          <w:position w:val="1"/>
          <w:sz w:val="28"/>
          <w:szCs w:val="28"/>
        </w:rPr>
      </w:pPr>
    </w:p>
    <w:p w14:paraId="28B98FAB"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Please read the available information before registering: </w:t>
      </w:r>
      <w:hyperlink r:id="rId12" w:history="1">
        <w:r w:rsidRPr="00473DE6">
          <w:rPr>
            <w:rStyle w:val="Hyperlink"/>
            <w:rFonts w:eastAsia="Arial"/>
            <w:color w:val="auto"/>
            <w:position w:val="1"/>
            <w:sz w:val="28"/>
            <w:szCs w:val="28"/>
          </w:rPr>
          <w:t>Useful Information for International Registrants:</w:t>
        </w:r>
      </w:hyperlink>
      <w:r w:rsidRPr="00473DE6">
        <w:rPr>
          <w:rFonts w:eastAsia="Arial"/>
          <w:position w:val="1"/>
          <w:sz w:val="28"/>
          <w:szCs w:val="28"/>
        </w:rPr>
        <w:t xml:space="preserve"> </w:t>
      </w:r>
    </w:p>
    <w:p w14:paraId="71C961CB" w14:textId="77777777" w:rsidR="009E6940" w:rsidRPr="00473DE6" w:rsidRDefault="009E6940" w:rsidP="009E6940">
      <w:pPr>
        <w:shd w:val="clear" w:color="auto" w:fill="FFFFFF"/>
        <w:contextualSpacing/>
        <w:textAlignment w:val="baseline"/>
        <w:rPr>
          <w:rFonts w:eastAsia="Arial"/>
          <w:position w:val="1"/>
          <w:sz w:val="28"/>
          <w:szCs w:val="28"/>
        </w:rPr>
      </w:pPr>
    </w:p>
    <w:p w14:paraId="55B99E4F" w14:textId="77777777" w:rsidR="009E6940" w:rsidRPr="00473DE6" w:rsidRDefault="009E6940" w:rsidP="009E6940">
      <w:pPr>
        <w:shd w:val="clear" w:color="auto" w:fill="FFFFFF"/>
        <w:contextualSpacing/>
        <w:textAlignment w:val="baseline"/>
        <w:rPr>
          <w:rFonts w:eastAsia="Arial"/>
          <w:position w:val="1"/>
          <w:sz w:val="28"/>
          <w:szCs w:val="28"/>
        </w:rPr>
      </w:pPr>
      <w:r w:rsidRPr="00473DE6">
        <w:rPr>
          <w:rFonts w:eastAsia="Arial"/>
          <w:position w:val="1"/>
          <w:sz w:val="28"/>
          <w:szCs w:val="28"/>
        </w:rPr>
        <w:t>To register:</w:t>
      </w:r>
    </w:p>
    <w:p w14:paraId="4CFB1663" w14:textId="77777777" w:rsidR="009E6940" w:rsidRPr="00473DE6" w:rsidRDefault="009E6940" w:rsidP="009E6940">
      <w:pPr>
        <w:pStyle w:val="Default"/>
        <w:rPr>
          <w:rFonts w:ascii="Times New Roman" w:eastAsia="Arial" w:hAnsi="Times New Roman" w:cs="Times New Roman"/>
          <w:color w:val="auto"/>
          <w:position w:val="1"/>
          <w:sz w:val="28"/>
          <w:szCs w:val="28"/>
        </w:rPr>
      </w:pPr>
    </w:p>
    <w:p w14:paraId="5796BE10" w14:textId="77777777" w:rsidR="009E6940" w:rsidRPr="00473DE6" w:rsidRDefault="009E6940" w:rsidP="009E6940">
      <w:pPr>
        <w:pStyle w:val="Default"/>
        <w:rPr>
          <w:rFonts w:ascii="Times New Roman" w:eastAsia="Arial" w:hAnsi="Times New Roman" w:cs="Times New Roman"/>
          <w:b/>
          <w:bCs/>
          <w:color w:val="auto"/>
          <w:position w:val="1"/>
          <w:sz w:val="28"/>
          <w:szCs w:val="28"/>
        </w:rPr>
      </w:pPr>
      <w:r w:rsidRPr="00473DE6">
        <w:rPr>
          <w:rFonts w:ascii="Times New Roman" w:eastAsia="Arial" w:hAnsi="Times New Roman" w:cs="Times New Roman"/>
          <w:b/>
          <w:bCs/>
          <w:color w:val="auto"/>
          <w:position w:val="1"/>
          <w:sz w:val="28"/>
          <w:szCs w:val="28"/>
        </w:rPr>
        <w:t>Step 1: Apply for a DUNS number (</w:t>
      </w:r>
      <w:hyperlink r:id="rId13" w:history="1">
        <w:r w:rsidRPr="00473DE6">
          <w:rPr>
            <w:rStyle w:val="Hyperlink"/>
            <w:rFonts w:ascii="Times New Roman" w:eastAsia="Arial" w:hAnsi="Times New Roman" w:cs="Times New Roman"/>
            <w:b/>
            <w:bCs/>
            <w:color w:val="auto"/>
            <w:position w:val="1"/>
            <w:sz w:val="28"/>
            <w:szCs w:val="28"/>
          </w:rPr>
          <w:t>Click to Apply</w:t>
        </w:r>
      </w:hyperlink>
      <w:r w:rsidRPr="00473DE6">
        <w:rPr>
          <w:rFonts w:ascii="Times New Roman" w:eastAsia="Arial" w:hAnsi="Times New Roman" w:cs="Times New Roman"/>
          <w:b/>
          <w:bCs/>
          <w:color w:val="auto"/>
          <w:position w:val="1"/>
          <w:sz w:val="28"/>
          <w:szCs w:val="28"/>
        </w:rPr>
        <w:t>)</w:t>
      </w:r>
    </w:p>
    <w:p w14:paraId="4D064D72" w14:textId="77777777" w:rsidR="009E6940" w:rsidRPr="00473DE6" w:rsidRDefault="009E6940" w:rsidP="009E6940">
      <w:pPr>
        <w:pStyle w:val="Default"/>
        <w:ind w:left="720"/>
        <w:rPr>
          <w:rFonts w:ascii="Times New Roman" w:eastAsia="Arial" w:hAnsi="Times New Roman" w:cs="Times New Roman"/>
          <w:color w:val="auto"/>
          <w:position w:val="1"/>
          <w:sz w:val="28"/>
          <w:szCs w:val="28"/>
        </w:rPr>
      </w:pPr>
      <w:r w:rsidRPr="00473DE6">
        <w:rPr>
          <w:rFonts w:ascii="Times New Roman" w:eastAsia="Arial" w:hAnsi="Times New Roman" w:cs="Times New Roman"/>
          <w:color w:val="auto"/>
          <w:position w:val="1"/>
          <w:sz w:val="28"/>
          <w:szCs w:val="28"/>
        </w:rPr>
        <w:t xml:space="preserve">Obtain a Data Universal Numbering System (DUNS) number from Dun &amp; Bradstreet. </w:t>
      </w:r>
    </w:p>
    <w:p w14:paraId="05D5DBE5" w14:textId="77777777" w:rsidR="009E6940" w:rsidRPr="00473DE6" w:rsidRDefault="009E6940" w:rsidP="009E6940">
      <w:pPr>
        <w:pStyle w:val="Default"/>
        <w:rPr>
          <w:rFonts w:ascii="Times New Roman" w:eastAsia="Arial" w:hAnsi="Times New Roman" w:cs="Times New Roman"/>
          <w:color w:val="auto"/>
          <w:position w:val="1"/>
          <w:sz w:val="28"/>
          <w:szCs w:val="28"/>
        </w:rPr>
      </w:pPr>
    </w:p>
    <w:p w14:paraId="78618C9F" w14:textId="77777777" w:rsidR="009E6940" w:rsidRPr="00473DE6" w:rsidRDefault="009E6940" w:rsidP="009E6940">
      <w:pPr>
        <w:pStyle w:val="Default"/>
        <w:rPr>
          <w:rFonts w:ascii="Times New Roman" w:eastAsia="Arial" w:hAnsi="Times New Roman" w:cs="Times New Roman"/>
          <w:b/>
          <w:bCs/>
          <w:color w:val="auto"/>
          <w:position w:val="1"/>
          <w:sz w:val="28"/>
          <w:szCs w:val="28"/>
        </w:rPr>
      </w:pPr>
      <w:r w:rsidRPr="00473DE6">
        <w:rPr>
          <w:rFonts w:ascii="Times New Roman" w:eastAsia="Arial" w:hAnsi="Times New Roman" w:cs="Times New Roman"/>
          <w:b/>
          <w:bCs/>
          <w:color w:val="auto"/>
          <w:position w:val="1"/>
          <w:sz w:val="28"/>
          <w:szCs w:val="28"/>
        </w:rPr>
        <w:t>Step 2: Apply for an NCAGE number (</w:t>
      </w:r>
      <w:hyperlink r:id="rId14" w:history="1">
        <w:r w:rsidRPr="00473DE6">
          <w:rPr>
            <w:rStyle w:val="Hyperlink"/>
            <w:rFonts w:ascii="Times New Roman" w:eastAsia="Arial" w:hAnsi="Times New Roman" w:cs="Times New Roman"/>
            <w:b/>
            <w:bCs/>
            <w:color w:val="auto"/>
            <w:position w:val="1"/>
            <w:sz w:val="28"/>
            <w:szCs w:val="28"/>
          </w:rPr>
          <w:t>Click to Apply</w:t>
        </w:r>
      </w:hyperlink>
      <w:r w:rsidRPr="00473DE6">
        <w:rPr>
          <w:rFonts w:ascii="Times New Roman" w:eastAsia="Arial" w:hAnsi="Times New Roman" w:cs="Times New Roman"/>
          <w:b/>
          <w:bCs/>
          <w:color w:val="auto"/>
          <w:position w:val="1"/>
          <w:sz w:val="28"/>
          <w:szCs w:val="28"/>
        </w:rPr>
        <w:t>)</w:t>
      </w:r>
    </w:p>
    <w:p w14:paraId="515CA4F3" w14:textId="77777777" w:rsidR="009E6940" w:rsidRPr="00473DE6" w:rsidRDefault="009E6940" w:rsidP="009E6940">
      <w:pPr>
        <w:pStyle w:val="Default"/>
        <w:ind w:left="720"/>
        <w:contextualSpacing/>
        <w:rPr>
          <w:rFonts w:ascii="Times New Roman" w:eastAsia="Arial" w:hAnsi="Times New Roman" w:cs="Times New Roman"/>
          <w:color w:val="auto"/>
          <w:position w:val="1"/>
          <w:sz w:val="28"/>
          <w:szCs w:val="28"/>
        </w:rPr>
      </w:pPr>
    </w:p>
    <w:p w14:paraId="6A30DB69" w14:textId="77777777" w:rsidR="009E6940" w:rsidRPr="00473DE6" w:rsidRDefault="001137BD" w:rsidP="009E6940">
      <w:pPr>
        <w:pStyle w:val="Default"/>
        <w:ind w:left="720"/>
        <w:contextualSpacing/>
        <w:rPr>
          <w:rFonts w:ascii="Times New Roman" w:eastAsia="Arial" w:hAnsi="Times New Roman" w:cs="Times New Roman"/>
          <w:color w:val="auto"/>
          <w:position w:val="1"/>
          <w:sz w:val="28"/>
          <w:szCs w:val="28"/>
        </w:rPr>
      </w:pPr>
      <w:hyperlink r:id="rId15" w:history="1">
        <w:r w:rsidR="009E6940" w:rsidRPr="00473DE6">
          <w:rPr>
            <w:rStyle w:val="Hyperlink"/>
            <w:rFonts w:ascii="Times New Roman" w:eastAsia="Arial" w:hAnsi="Times New Roman" w:cs="Times New Roman"/>
            <w:color w:val="auto"/>
            <w:position w:val="1"/>
            <w:sz w:val="28"/>
            <w:szCs w:val="28"/>
          </w:rPr>
          <w:t>Instructions for the NCAGE application process</w:t>
        </w:r>
      </w:hyperlink>
      <w:r w:rsidR="009E6940" w:rsidRPr="00473DE6">
        <w:rPr>
          <w:rFonts w:ascii="Times New Roman" w:eastAsia="Arial" w:hAnsi="Times New Roman" w:cs="Times New Roman"/>
          <w:color w:val="auto"/>
          <w:position w:val="1"/>
          <w:sz w:val="28"/>
          <w:szCs w:val="28"/>
        </w:rPr>
        <w:t xml:space="preserve"> </w:t>
      </w:r>
    </w:p>
    <w:p w14:paraId="6F5E42E1" w14:textId="77777777" w:rsidR="009E6940" w:rsidRPr="00473DE6" w:rsidRDefault="009E6940" w:rsidP="009E6940">
      <w:pPr>
        <w:pStyle w:val="Default"/>
        <w:ind w:firstLine="720"/>
        <w:rPr>
          <w:rFonts w:ascii="Times New Roman" w:eastAsia="Arial" w:hAnsi="Times New Roman" w:cs="Times New Roman"/>
          <w:color w:val="auto"/>
          <w:position w:val="1"/>
          <w:sz w:val="28"/>
          <w:szCs w:val="28"/>
        </w:rPr>
      </w:pPr>
      <w:r w:rsidRPr="00473DE6">
        <w:rPr>
          <w:rFonts w:ascii="Times New Roman" w:eastAsia="Arial" w:hAnsi="Times New Roman" w:cs="Times New Roman"/>
          <w:color w:val="auto"/>
          <w:position w:val="1"/>
          <w:sz w:val="28"/>
          <w:szCs w:val="28"/>
        </w:rPr>
        <w:t>Phone:1-888-227-2423 (within the U.S.) or 1-269-961-7766 (outside of the U.S.)</w:t>
      </w:r>
    </w:p>
    <w:p w14:paraId="0E38959F" w14:textId="77777777" w:rsidR="009E6940" w:rsidRPr="00473DE6" w:rsidRDefault="009E6940" w:rsidP="009E6940">
      <w:pPr>
        <w:pStyle w:val="Default"/>
        <w:ind w:firstLine="720"/>
        <w:rPr>
          <w:rFonts w:ascii="Times New Roman" w:eastAsia="Arial" w:hAnsi="Times New Roman" w:cs="Times New Roman"/>
          <w:color w:val="auto"/>
          <w:position w:val="1"/>
          <w:sz w:val="28"/>
          <w:szCs w:val="28"/>
        </w:rPr>
      </w:pPr>
      <w:r w:rsidRPr="00473DE6">
        <w:rPr>
          <w:rFonts w:ascii="Times New Roman" w:eastAsia="Arial" w:hAnsi="Times New Roman" w:cs="Times New Roman"/>
          <w:color w:val="auto"/>
          <w:position w:val="1"/>
          <w:sz w:val="28"/>
          <w:szCs w:val="28"/>
        </w:rPr>
        <w:t xml:space="preserve">Email: </w:t>
      </w:r>
      <w:hyperlink r:id="rId16" w:history="1">
        <w:r w:rsidRPr="00473DE6">
          <w:rPr>
            <w:rFonts w:ascii="Times New Roman" w:eastAsia="Arial" w:hAnsi="Times New Roman" w:cs="Times New Roman"/>
            <w:color w:val="auto"/>
            <w:position w:val="1"/>
            <w:sz w:val="28"/>
            <w:szCs w:val="28"/>
          </w:rPr>
          <w:t>NCAGE@dlis.dla.mil</w:t>
        </w:r>
      </w:hyperlink>
      <w:r w:rsidRPr="00473DE6">
        <w:rPr>
          <w:rFonts w:ascii="Times New Roman" w:eastAsia="Arial" w:hAnsi="Times New Roman" w:cs="Times New Roman"/>
          <w:color w:val="auto"/>
          <w:position w:val="1"/>
          <w:sz w:val="28"/>
          <w:szCs w:val="28"/>
        </w:rPr>
        <w:t xml:space="preserve"> </w:t>
      </w:r>
    </w:p>
    <w:p w14:paraId="2BD0AD2F" w14:textId="77777777" w:rsidR="009E6940" w:rsidRPr="00473DE6" w:rsidRDefault="009E6940" w:rsidP="009E6940">
      <w:pPr>
        <w:pStyle w:val="Default"/>
        <w:rPr>
          <w:rFonts w:ascii="Times New Roman" w:eastAsia="Arial" w:hAnsi="Times New Roman" w:cs="Times New Roman"/>
          <w:color w:val="auto"/>
          <w:position w:val="1"/>
          <w:sz w:val="28"/>
          <w:szCs w:val="28"/>
        </w:rPr>
      </w:pPr>
    </w:p>
    <w:p w14:paraId="7F90B54B" w14:textId="77777777" w:rsidR="009E6940" w:rsidRPr="00473DE6" w:rsidRDefault="009E6940" w:rsidP="009E6940">
      <w:pPr>
        <w:pStyle w:val="Default"/>
        <w:rPr>
          <w:rFonts w:ascii="Times New Roman" w:eastAsia="Arial" w:hAnsi="Times New Roman" w:cs="Times New Roman"/>
          <w:b/>
          <w:bCs/>
          <w:color w:val="auto"/>
          <w:position w:val="1"/>
          <w:sz w:val="28"/>
          <w:szCs w:val="28"/>
        </w:rPr>
      </w:pPr>
      <w:r w:rsidRPr="00473DE6">
        <w:rPr>
          <w:rFonts w:ascii="Times New Roman" w:eastAsia="Arial" w:hAnsi="Times New Roman" w:cs="Times New Roman"/>
          <w:b/>
          <w:bCs/>
          <w:color w:val="auto"/>
          <w:position w:val="1"/>
          <w:sz w:val="28"/>
          <w:szCs w:val="28"/>
        </w:rPr>
        <w:t>Step 3: Register for SAM (</w:t>
      </w:r>
      <w:hyperlink r:id="rId17" w:history="1">
        <w:r w:rsidRPr="00473DE6">
          <w:rPr>
            <w:rStyle w:val="Hyperlink"/>
            <w:rFonts w:ascii="Times New Roman" w:eastAsia="Arial" w:hAnsi="Times New Roman" w:cs="Times New Roman"/>
            <w:b/>
            <w:bCs/>
            <w:color w:val="auto"/>
            <w:position w:val="1"/>
            <w:sz w:val="28"/>
            <w:szCs w:val="28"/>
          </w:rPr>
          <w:t>Click to Apply</w:t>
        </w:r>
      </w:hyperlink>
      <w:r w:rsidRPr="00473DE6">
        <w:rPr>
          <w:rFonts w:ascii="Times New Roman" w:eastAsia="Arial" w:hAnsi="Times New Roman" w:cs="Times New Roman"/>
          <w:b/>
          <w:bCs/>
          <w:color w:val="auto"/>
          <w:position w:val="1"/>
          <w:sz w:val="28"/>
          <w:szCs w:val="28"/>
        </w:rPr>
        <w:t>)</w:t>
      </w:r>
    </w:p>
    <w:p w14:paraId="6D87FA8D" w14:textId="77777777" w:rsidR="009E6940" w:rsidRPr="00473DE6" w:rsidRDefault="009E6940" w:rsidP="009E6940">
      <w:pPr>
        <w:pStyle w:val="Default"/>
        <w:ind w:left="720"/>
        <w:rPr>
          <w:rFonts w:ascii="Times New Roman" w:eastAsia="Arial" w:hAnsi="Times New Roman" w:cs="Times New Roman"/>
          <w:color w:val="auto"/>
          <w:position w:val="1"/>
          <w:sz w:val="28"/>
          <w:szCs w:val="28"/>
        </w:rPr>
      </w:pPr>
      <w:r w:rsidRPr="00473DE6">
        <w:rPr>
          <w:rFonts w:ascii="Times New Roman" w:eastAsia="Arial" w:hAnsi="Times New Roman" w:cs="Times New Roman"/>
          <w:color w:val="auto"/>
          <w:position w:val="1"/>
          <w:sz w:val="28"/>
          <w:szCs w:val="28"/>
        </w:rPr>
        <w:t>After you have received your NCAGE Code, you may register in SAM. SAM registration must be renewed annually.</w:t>
      </w:r>
    </w:p>
    <w:p w14:paraId="14A3DA41" w14:textId="77777777" w:rsidR="009E6940" w:rsidRPr="00473DE6" w:rsidRDefault="009E6940" w:rsidP="009E6940">
      <w:pPr>
        <w:ind w:right="556"/>
        <w:rPr>
          <w:rFonts w:eastAsia="Arial"/>
          <w:position w:val="1"/>
          <w:sz w:val="28"/>
          <w:szCs w:val="28"/>
        </w:rPr>
      </w:pPr>
    </w:p>
    <w:p w14:paraId="6CF899CC" w14:textId="77777777" w:rsidR="009E6940" w:rsidRPr="00473DE6" w:rsidRDefault="009E6940" w:rsidP="009E6940">
      <w:pPr>
        <w:pBdr>
          <w:top w:val="single" w:sz="4" w:space="1" w:color="auto"/>
          <w:left w:val="single" w:sz="4" w:space="4" w:color="auto"/>
          <w:bottom w:val="single" w:sz="4" w:space="1" w:color="auto"/>
          <w:right w:val="single" w:sz="4" w:space="25" w:color="auto"/>
        </w:pBdr>
        <w:ind w:right="556"/>
        <w:jc w:val="center"/>
        <w:rPr>
          <w:rFonts w:eastAsia="Arial"/>
          <w:position w:val="1"/>
          <w:sz w:val="28"/>
          <w:szCs w:val="28"/>
        </w:rPr>
      </w:pPr>
      <w:r w:rsidRPr="00473DE6">
        <w:rPr>
          <w:rFonts w:eastAsia="Arial"/>
          <w:position w:val="1"/>
          <w:sz w:val="28"/>
          <w:szCs w:val="28"/>
        </w:rPr>
        <w:t>Please do not contact the U.S. Embassy regarding the registration process.</w:t>
      </w:r>
    </w:p>
    <w:p w14:paraId="18310B11" w14:textId="77777777" w:rsidR="009E6940" w:rsidRPr="00473DE6" w:rsidRDefault="009E6940" w:rsidP="009E6940">
      <w:pPr>
        <w:ind w:left="180" w:right="556"/>
        <w:rPr>
          <w:rFonts w:eastAsia="Arial"/>
          <w:sz w:val="28"/>
          <w:szCs w:val="28"/>
        </w:rPr>
      </w:pPr>
    </w:p>
    <w:p w14:paraId="2C824AA4" w14:textId="77777777" w:rsidR="009E6940" w:rsidRPr="00473DE6" w:rsidRDefault="009E6940" w:rsidP="009E6940">
      <w:pPr>
        <w:ind w:right="556"/>
        <w:rPr>
          <w:rFonts w:eastAsia="Arial"/>
          <w:b/>
          <w:bCs/>
          <w:sz w:val="28"/>
          <w:szCs w:val="28"/>
        </w:rPr>
      </w:pPr>
      <w:r w:rsidRPr="00473DE6">
        <w:rPr>
          <w:rFonts w:eastAsia="Arial"/>
          <w:b/>
          <w:bCs/>
          <w:sz w:val="28"/>
          <w:szCs w:val="28"/>
        </w:rPr>
        <w:t>4. Submission Dates and Times</w:t>
      </w:r>
    </w:p>
    <w:p w14:paraId="1D7649A6" w14:textId="77777777" w:rsidR="009E6940" w:rsidRPr="00473DE6" w:rsidRDefault="009E6940" w:rsidP="009E6940">
      <w:pPr>
        <w:ind w:right="556"/>
        <w:rPr>
          <w:rFonts w:eastAsia="Arial"/>
          <w:b/>
          <w:bCs/>
          <w:sz w:val="28"/>
          <w:szCs w:val="28"/>
        </w:rPr>
      </w:pPr>
    </w:p>
    <w:p w14:paraId="5DF43780" w14:textId="735FE4C9" w:rsidR="009E6940" w:rsidRPr="00473DE6" w:rsidRDefault="009E6940" w:rsidP="009E6940">
      <w:pPr>
        <w:ind w:right="556"/>
        <w:rPr>
          <w:rFonts w:eastAsia="Arial"/>
          <w:sz w:val="28"/>
          <w:szCs w:val="28"/>
        </w:rPr>
      </w:pPr>
      <w:r w:rsidRPr="00473DE6">
        <w:rPr>
          <w:rFonts w:eastAsia="Arial"/>
          <w:sz w:val="28"/>
          <w:szCs w:val="28"/>
        </w:rPr>
        <w:t xml:space="preserve">Submission </w:t>
      </w:r>
      <w:r w:rsidRPr="00BE79F2">
        <w:rPr>
          <w:rFonts w:eastAsia="Arial"/>
          <w:sz w:val="28"/>
          <w:szCs w:val="28"/>
        </w:rPr>
        <w:t xml:space="preserve">Deadline: </w:t>
      </w:r>
      <w:r w:rsidR="0002659D" w:rsidRPr="00F23FA2">
        <w:rPr>
          <w:rFonts w:eastAsia="Arial"/>
          <w:position w:val="1"/>
          <w:sz w:val="28"/>
          <w:szCs w:val="28"/>
        </w:rPr>
        <w:t>March 1</w:t>
      </w:r>
      <w:r w:rsidR="0002659D">
        <w:rPr>
          <w:rFonts w:eastAsia="Arial"/>
          <w:position w:val="1"/>
          <w:sz w:val="28"/>
          <w:szCs w:val="28"/>
        </w:rPr>
        <w:t>7</w:t>
      </w:r>
      <w:r w:rsidR="0002659D" w:rsidRPr="00F23FA2">
        <w:rPr>
          <w:rFonts w:eastAsia="Arial"/>
          <w:position w:val="1"/>
          <w:sz w:val="28"/>
          <w:szCs w:val="28"/>
        </w:rPr>
        <w:t>, 2020 18:00</w:t>
      </w:r>
    </w:p>
    <w:p w14:paraId="7D020D4D" w14:textId="77777777" w:rsidR="009E6940" w:rsidRPr="00473DE6" w:rsidRDefault="009E6940" w:rsidP="009E6940">
      <w:pPr>
        <w:ind w:right="556"/>
        <w:rPr>
          <w:rFonts w:eastAsia="Arial"/>
          <w:b/>
          <w:bCs/>
          <w:sz w:val="28"/>
          <w:szCs w:val="28"/>
        </w:rPr>
      </w:pPr>
    </w:p>
    <w:p w14:paraId="52C54113" w14:textId="77777777" w:rsidR="009E6940" w:rsidRPr="00473DE6" w:rsidRDefault="009E6940" w:rsidP="009E6940">
      <w:pPr>
        <w:ind w:right="556"/>
        <w:rPr>
          <w:rFonts w:eastAsia="Arial"/>
          <w:b/>
          <w:bCs/>
          <w:sz w:val="28"/>
          <w:szCs w:val="28"/>
        </w:rPr>
      </w:pPr>
      <w:r w:rsidRPr="00473DE6">
        <w:rPr>
          <w:rFonts w:eastAsia="Arial"/>
          <w:b/>
          <w:bCs/>
          <w:sz w:val="28"/>
          <w:szCs w:val="28"/>
        </w:rPr>
        <w:t>5. Intergovernmental review</w:t>
      </w:r>
    </w:p>
    <w:p w14:paraId="745E6AB6" w14:textId="77777777" w:rsidR="009E6940" w:rsidRPr="00473DE6" w:rsidRDefault="009E6940" w:rsidP="009E6940">
      <w:pPr>
        <w:ind w:right="556"/>
        <w:rPr>
          <w:rFonts w:eastAsia="Arial"/>
          <w:b/>
          <w:bCs/>
          <w:sz w:val="28"/>
          <w:szCs w:val="28"/>
        </w:rPr>
      </w:pPr>
    </w:p>
    <w:p w14:paraId="6530CF23" w14:textId="77777777" w:rsidR="009E6940" w:rsidRPr="00473DE6" w:rsidRDefault="009E6940" w:rsidP="009E6940">
      <w:pPr>
        <w:ind w:right="556"/>
        <w:rPr>
          <w:rFonts w:eastAsia="Arial"/>
          <w:sz w:val="28"/>
          <w:szCs w:val="28"/>
        </w:rPr>
      </w:pPr>
      <w:r w:rsidRPr="00473DE6">
        <w:rPr>
          <w:rFonts w:eastAsia="Arial"/>
          <w:sz w:val="28"/>
          <w:szCs w:val="28"/>
        </w:rPr>
        <w:t xml:space="preserve">This funding opportunity is not subject to Executive Order 12372 and does not require Intergovernmental Review. </w:t>
      </w:r>
    </w:p>
    <w:p w14:paraId="1C8757D8" w14:textId="77777777" w:rsidR="009E6940" w:rsidRPr="00473DE6" w:rsidRDefault="009E6940" w:rsidP="009E6940">
      <w:pPr>
        <w:ind w:right="556"/>
        <w:rPr>
          <w:rFonts w:eastAsia="Arial"/>
          <w:sz w:val="28"/>
          <w:szCs w:val="28"/>
        </w:rPr>
      </w:pPr>
    </w:p>
    <w:p w14:paraId="0F41C30D" w14:textId="77777777" w:rsidR="009E6940" w:rsidRPr="00473DE6" w:rsidRDefault="009E6940" w:rsidP="009E6940">
      <w:pPr>
        <w:ind w:right="556"/>
        <w:rPr>
          <w:rFonts w:eastAsia="Arial"/>
          <w:b/>
          <w:bCs/>
          <w:sz w:val="28"/>
          <w:szCs w:val="28"/>
        </w:rPr>
      </w:pPr>
      <w:r w:rsidRPr="00473DE6">
        <w:rPr>
          <w:rFonts w:eastAsia="Arial"/>
          <w:b/>
          <w:bCs/>
          <w:sz w:val="28"/>
          <w:szCs w:val="28"/>
        </w:rPr>
        <w:t>6. Funding Restrictions</w:t>
      </w:r>
    </w:p>
    <w:p w14:paraId="68E48B6F" w14:textId="77777777" w:rsidR="009E6940" w:rsidRPr="00473DE6" w:rsidRDefault="009E6940" w:rsidP="009E6940">
      <w:pPr>
        <w:ind w:right="556"/>
        <w:rPr>
          <w:rFonts w:eastAsia="Arial"/>
          <w:sz w:val="28"/>
          <w:szCs w:val="28"/>
        </w:rPr>
      </w:pPr>
    </w:p>
    <w:p w14:paraId="22C606A1" w14:textId="77777777" w:rsidR="009E6940" w:rsidRPr="00473DE6" w:rsidRDefault="009E6940" w:rsidP="009E6940">
      <w:pPr>
        <w:spacing w:before="38"/>
        <w:rPr>
          <w:rFonts w:eastAsia="Arial"/>
          <w:position w:val="1"/>
          <w:sz w:val="28"/>
          <w:szCs w:val="28"/>
        </w:rPr>
      </w:pPr>
      <w:r w:rsidRPr="00473DE6">
        <w:rPr>
          <w:rFonts w:eastAsia="Arial"/>
          <w:position w:val="1"/>
          <w:sz w:val="28"/>
          <w:szCs w:val="28"/>
        </w:rPr>
        <w:t xml:space="preserve">The Grants Program </w:t>
      </w:r>
      <w:r w:rsidRPr="00473DE6">
        <w:rPr>
          <w:rFonts w:eastAsia="Arial"/>
          <w:position w:val="1"/>
          <w:sz w:val="28"/>
          <w:szCs w:val="28"/>
          <w:u w:val="single"/>
        </w:rPr>
        <w:t>cannot</w:t>
      </w:r>
      <w:r w:rsidRPr="00473DE6">
        <w:rPr>
          <w:rFonts w:eastAsia="Arial"/>
          <w:position w:val="1"/>
          <w:sz w:val="28"/>
          <w:szCs w:val="28"/>
        </w:rPr>
        <w:t xml:space="preserve"> fund:</w:t>
      </w:r>
    </w:p>
    <w:p w14:paraId="21F91825" w14:textId="77777777" w:rsidR="009E6940" w:rsidRPr="00473DE6" w:rsidRDefault="009E6940" w:rsidP="009E6940">
      <w:pPr>
        <w:spacing w:before="38"/>
        <w:rPr>
          <w:rFonts w:eastAsia="Arial"/>
          <w:position w:val="1"/>
          <w:sz w:val="28"/>
          <w:szCs w:val="28"/>
        </w:rPr>
      </w:pPr>
      <w:r w:rsidRPr="00473DE6">
        <w:rPr>
          <w:rFonts w:eastAsia="Arial"/>
          <w:position w:val="1"/>
          <w:sz w:val="28"/>
          <w:szCs w:val="28"/>
        </w:rPr>
        <w:t xml:space="preserve"> </w:t>
      </w:r>
    </w:p>
    <w:p w14:paraId="6C200C1F" w14:textId="77777777" w:rsidR="009E6940" w:rsidRPr="00473DE6" w:rsidRDefault="009E6940" w:rsidP="009E6940">
      <w:pPr>
        <w:pStyle w:val="ListParagraph"/>
        <w:numPr>
          <w:ilvl w:val="0"/>
          <w:numId w:val="14"/>
        </w:numPr>
        <w:spacing w:before="38"/>
        <w:rPr>
          <w:rFonts w:eastAsia="Arial"/>
          <w:position w:val="1"/>
          <w:sz w:val="28"/>
          <w:szCs w:val="28"/>
        </w:rPr>
      </w:pPr>
      <w:r w:rsidRPr="00473DE6">
        <w:rPr>
          <w:rFonts w:eastAsia="Arial"/>
          <w:position w:val="1"/>
          <w:sz w:val="28"/>
          <w:szCs w:val="28"/>
        </w:rPr>
        <w:t xml:space="preserve">Organizations with affiliation to elected officials, political parties, or religious </w:t>
      </w:r>
      <w:proofErr w:type="gramStart"/>
      <w:r w:rsidRPr="00473DE6">
        <w:rPr>
          <w:rFonts w:eastAsia="Arial"/>
          <w:position w:val="1"/>
          <w:sz w:val="28"/>
          <w:szCs w:val="28"/>
        </w:rPr>
        <w:t>groups;</w:t>
      </w:r>
      <w:proofErr w:type="gramEnd"/>
    </w:p>
    <w:p w14:paraId="247DE272" w14:textId="77777777" w:rsidR="009E6940" w:rsidRPr="00473DE6" w:rsidRDefault="009E6940" w:rsidP="009E6940">
      <w:pPr>
        <w:pStyle w:val="ListParagraph"/>
        <w:numPr>
          <w:ilvl w:val="0"/>
          <w:numId w:val="14"/>
        </w:numPr>
        <w:spacing w:before="38"/>
        <w:rPr>
          <w:rFonts w:eastAsia="Arial"/>
          <w:position w:val="1"/>
          <w:sz w:val="28"/>
          <w:szCs w:val="28"/>
        </w:rPr>
      </w:pPr>
      <w:r w:rsidRPr="00473DE6">
        <w:rPr>
          <w:rFonts w:eastAsia="Arial"/>
          <w:position w:val="1"/>
          <w:sz w:val="28"/>
          <w:szCs w:val="28"/>
        </w:rPr>
        <w:t xml:space="preserve">Humanitarian or charitable activities, including direct social services to </w:t>
      </w:r>
      <w:proofErr w:type="gramStart"/>
      <w:r w:rsidRPr="00473DE6">
        <w:rPr>
          <w:rFonts w:eastAsia="Arial"/>
          <w:position w:val="1"/>
          <w:sz w:val="28"/>
          <w:szCs w:val="28"/>
        </w:rPr>
        <w:t>populations;</w:t>
      </w:r>
      <w:proofErr w:type="gramEnd"/>
    </w:p>
    <w:p w14:paraId="0C64F986" w14:textId="77777777" w:rsidR="009E6940" w:rsidRPr="00473DE6" w:rsidRDefault="009E6940" w:rsidP="009E6940">
      <w:pPr>
        <w:pStyle w:val="ListParagraph"/>
        <w:numPr>
          <w:ilvl w:val="0"/>
          <w:numId w:val="14"/>
        </w:numPr>
        <w:spacing w:before="38"/>
        <w:rPr>
          <w:rFonts w:eastAsia="Arial"/>
          <w:position w:val="1"/>
          <w:sz w:val="28"/>
          <w:szCs w:val="28"/>
        </w:rPr>
      </w:pPr>
      <w:r w:rsidRPr="00473DE6">
        <w:rPr>
          <w:rFonts w:eastAsia="Arial"/>
          <w:position w:val="1"/>
          <w:sz w:val="28"/>
          <w:szCs w:val="28"/>
        </w:rPr>
        <w:t xml:space="preserve">Fundraising </w:t>
      </w:r>
      <w:proofErr w:type="gramStart"/>
      <w:r w:rsidRPr="00473DE6">
        <w:rPr>
          <w:rFonts w:eastAsia="Arial"/>
          <w:position w:val="1"/>
          <w:sz w:val="28"/>
          <w:szCs w:val="28"/>
        </w:rPr>
        <w:t>campaigns;</w:t>
      </w:r>
      <w:proofErr w:type="gramEnd"/>
    </w:p>
    <w:p w14:paraId="18C52F72" w14:textId="77777777" w:rsidR="009E6940" w:rsidRPr="00473DE6" w:rsidRDefault="009E6940" w:rsidP="009E6940">
      <w:pPr>
        <w:pStyle w:val="ListParagraph"/>
        <w:numPr>
          <w:ilvl w:val="0"/>
          <w:numId w:val="14"/>
        </w:numPr>
        <w:spacing w:before="38"/>
        <w:rPr>
          <w:rFonts w:eastAsia="Arial"/>
          <w:position w:val="1"/>
          <w:sz w:val="28"/>
          <w:szCs w:val="28"/>
        </w:rPr>
      </w:pPr>
      <w:r w:rsidRPr="00473DE6">
        <w:rPr>
          <w:rFonts w:eastAsia="Arial"/>
          <w:position w:val="1"/>
          <w:sz w:val="28"/>
          <w:szCs w:val="28"/>
        </w:rPr>
        <w:t xml:space="preserve">Career </w:t>
      </w:r>
      <w:proofErr w:type="gramStart"/>
      <w:r w:rsidRPr="00473DE6">
        <w:rPr>
          <w:rFonts w:eastAsia="Arial"/>
          <w:position w:val="1"/>
          <w:sz w:val="28"/>
          <w:szCs w:val="28"/>
        </w:rPr>
        <w:t>development;</w:t>
      </w:r>
      <w:proofErr w:type="gramEnd"/>
    </w:p>
    <w:p w14:paraId="5FB9F0DE" w14:textId="77777777" w:rsidR="009E6940" w:rsidRPr="00473DE6" w:rsidRDefault="009E6940" w:rsidP="009E6940">
      <w:pPr>
        <w:pStyle w:val="ListParagraph"/>
        <w:numPr>
          <w:ilvl w:val="0"/>
          <w:numId w:val="14"/>
        </w:numPr>
        <w:spacing w:before="38"/>
        <w:rPr>
          <w:rFonts w:eastAsia="Arial"/>
          <w:position w:val="1"/>
          <w:sz w:val="28"/>
          <w:szCs w:val="28"/>
        </w:rPr>
      </w:pPr>
      <w:r w:rsidRPr="00473DE6">
        <w:rPr>
          <w:rFonts w:eastAsia="Arial"/>
          <w:position w:val="1"/>
          <w:sz w:val="28"/>
          <w:szCs w:val="28"/>
        </w:rPr>
        <w:t xml:space="preserve">Political or partisan </w:t>
      </w:r>
      <w:proofErr w:type="gramStart"/>
      <w:r w:rsidRPr="00473DE6">
        <w:rPr>
          <w:rFonts w:eastAsia="Arial"/>
          <w:position w:val="1"/>
          <w:sz w:val="28"/>
          <w:szCs w:val="28"/>
        </w:rPr>
        <w:t>activities;</w:t>
      </w:r>
      <w:proofErr w:type="gramEnd"/>
    </w:p>
    <w:p w14:paraId="7B5A6749" w14:textId="77777777" w:rsidR="009E6940" w:rsidRPr="00473DE6" w:rsidRDefault="009E6940" w:rsidP="009E6940">
      <w:pPr>
        <w:pStyle w:val="ListParagraph"/>
        <w:numPr>
          <w:ilvl w:val="0"/>
          <w:numId w:val="14"/>
        </w:numPr>
        <w:spacing w:before="38"/>
        <w:rPr>
          <w:rFonts w:eastAsia="Arial"/>
          <w:position w:val="1"/>
          <w:sz w:val="28"/>
          <w:szCs w:val="28"/>
        </w:rPr>
      </w:pPr>
      <w:r w:rsidRPr="00473DE6">
        <w:rPr>
          <w:rFonts w:eastAsia="Arial"/>
          <w:position w:val="1"/>
          <w:sz w:val="28"/>
          <w:szCs w:val="28"/>
        </w:rPr>
        <w:t xml:space="preserve">Scientific </w:t>
      </w:r>
      <w:proofErr w:type="gramStart"/>
      <w:r w:rsidRPr="00473DE6">
        <w:rPr>
          <w:rFonts w:eastAsia="Arial"/>
          <w:position w:val="1"/>
          <w:sz w:val="28"/>
          <w:szCs w:val="28"/>
        </w:rPr>
        <w:t>research;</w:t>
      </w:r>
      <w:proofErr w:type="gramEnd"/>
    </w:p>
    <w:p w14:paraId="56395846" w14:textId="77777777" w:rsidR="009E6940" w:rsidRPr="00473DE6" w:rsidRDefault="009E6940" w:rsidP="009E6940">
      <w:pPr>
        <w:pStyle w:val="ListParagraph"/>
        <w:numPr>
          <w:ilvl w:val="0"/>
          <w:numId w:val="14"/>
        </w:numPr>
        <w:spacing w:before="38"/>
        <w:rPr>
          <w:rFonts w:eastAsia="Arial"/>
          <w:position w:val="1"/>
          <w:sz w:val="28"/>
          <w:szCs w:val="28"/>
        </w:rPr>
      </w:pPr>
      <w:r w:rsidRPr="00473DE6">
        <w:rPr>
          <w:rFonts w:eastAsia="Arial"/>
          <w:position w:val="1"/>
          <w:sz w:val="28"/>
          <w:szCs w:val="28"/>
        </w:rPr>
        <w:t xml:space="preserve">Individual trips </w:t>
      </w:r>
      <w:proofErr w:type="gramStart"/>
      <w:r w:rsidRPr="00473DE6">
        <w:rPr>
          <w:rFonts w:eastAsia="Arial"/>
          <w:position w:val="1"/>
          <w:sz w:val="28"/>
          <w:szCs w:val="28"/>
        </w:rPr>
        <w:t>abroad;</w:t>
      </w:r>
      <w:proofErr w:type="gramEnd"/>
    </w:p>
    <w:p w14:paraId="70FC5FE6" w14:textId="77777777" w:rsidR="009E6940" w:rsidRPr="00473DE6" w:rsidRDefault="009E6940" w:rsidP="009E6940">
      <w:pPr>
        <w:pStyle w:val="ListParagraph"/>
        <w:numPr>
          <w:ilvl w:val="0"/>
          <w:numId w:val="14"/>
        </w:numPr>
        <w:spacing w:before="38"/>
        <w:rPr>
          <w:rFonts w:eastAsia="Arial"/>
          <w:position w:val="1"/>
          <w:sz w:val="28"/>
          <w:szCs w:val="28"/>
        </w:rPr>
      </w:pPr>
      <w:r w:rsidRPr="00473DE6">
        <w:rPr>
          <w:rFonts w:eastAsia="Arial"/>
          <w:position w:val="1"/>
          <w:sz w:val="28"/>
          <w:szCs w:val="28"/>
        </w:rPr>
        <w:t xml:space="preserve">Trade </w:t>
      </w:r>
      <w:proofErr w:type="gramStart"/>
      <w:r w:rsidRPr="00473DE6">
        <w:rPr>
          <w:rFonts w:eastAsia="Arial"/>
          <w:position w:val="1"/>
          <w:sz w:val="28"/>
          <w:szCs w:val="28"/>
        </w:rPr>
        <w:t>activities;</w:t>
      </w:r>
      <w:proofErr w:type="gramEnd"/>
      <w:r w:rsidRPr="00473DE6">
        <w:rPr>
          <w:rFonts w:eastAsia="Arial"/>
          <w:position w:val="1"/>
          <w:sz w:val="28"/>
          <w:szCs w:val="28"/>
        </w:rPr>
        <w:t xml:space="preserve"> </w:t>
      </w:r>
    </w:p>
    <w:p w14:paraId="1CF7FF08" w14:textId="77777777" w:rsidR="009E6940" w:rsidRPr="00473DE6" w:rsidRDefault="009E6940" w:rsidP="009E6940">
      <w:pPr>
        <w:pStyle w:val="ListParagraph"/>
        <w:numPr>
          <w:ilvl w:val="0"/>
          <w:numId w:val="14"/>
        </w:numPr>
        <w:spacing w:before="38"/>
        <w:rPr>
          <w:rFonts w:eastAsia="Arial"/>
          <w:position w:val="1"/>
          <w:sz w:val="28"/>
          <w:szCs w:val="28"/>
        </w:rPr>
      </w:pPr>
      <w:r w:rsidRPr="00473DE6">
        <w:rPr>
          <w:rFonts w:eastAsia="Arial"/>
          <w:position w:val="1"/>
          <w:sz w:val="28"/>
          <w:szCs w:val="28"/>
        </w:rPr>
        <w:t xml:space="preserve">Health </w:t>
      </w:r>
      <w:proofErr w:type="gramStart"/>
      <w:r w:rsidRPr="00473DE6">
        <w:rPr>
          <w:rFonts w:eastAsia="Arial"/>
          <w:position w:val="1"/>
          <w:sz w:val="28"/>
          <w:szCs w:val="28"/>
        </w:rPr>
        <w:t>projects</w:t>
      </w:r>
      <w:r>
        <w:rPr>
          <w:rFonts w:eastAsia="Arial"/>
          <w:position w:val="1"/>
          <w:sz w:val="28"/>
          <w:szCs w:val="28"/>
        </w:rPr>
        <w:t>;</w:t>
      </w:r>
      <w:proofErr w:type="gramEnd"/>
    </w:p>
    <w:p w14:paraId="70FF8EC6" w14:textId="77777777" w:rsidR="009E6940" w:rsidRPr="00473DE6" w:rsidRDefault="009E6940" w:rsidP="009E6940">
      <w:pPr>
        <w:pStyle w:val="ListParagraph"/>
        <w:numPr>
          <w:ilvl w:val="0"/>
          <w:numId w:val="14"/>
        </w:numPr>
        <w:spacing w:before="38"/>
        <w:rPr>
          <w:rFonts w:eastAsia="Arial"/>
          <w:position w:val="1"/>
          <w:sz w:val="28"/>
          <w:szCs w:val="28"/>
        </w:rPr>
      </w:pPr>
      <w:r w:rsidRPr="00473DE6">
        <w:rPr>
          <w:rFonts w:eastAsia="Arial"/>
          <w:position w:val="1"/>
          <w:sz w:val="28"/>
          <w:szCs w:val="28"/>
        </w:rPr>
        <w:t xml:space="preserve">Construction </w:t>
      </w:r>
      <w:proofErr w:type="gramStart"/>
      <w:r w:rsidRPr="00473DE6">
        <w:rPr>
          <w:rFonts w:eastAsia="Arial"/>
          <w:position w:val="1"/>
          <w:sz w:val="28"/>
          <w:szCs w:val="28"/>
        </w:rPr>
        <w:t>costs</w:t>
      </w:r>
      <w:r>
        <w:rPr>
          <w:rFonts w:eastAsia="Arial"/>
          <w:position w:val="1"/>
          <w:sz w:val="28"/>
          <w:szCs w:val="28"/>
        </w:rPr>
        <w:t>;</w:t>
      </w:r>
      <w:proofErr w:type="gramEnd"/>
    </w:p>
    <w:p w14:paraId="17153CF7" w14:textId="77777777" w:rsidR="009E6940" w:rsidRPr="00473DE6" w:rsidRDefault="009E6940" w:rsidP="009E6940">
      <w:pPr>
        <w:pStyle w:val="ListParagraph"/>
        <w:numPr>
          <w:ilvl w:val="0"/>
          <w:numId w:val="14"/>
        </w:numPr>
        <w:spacing w:before="38"/>
        <w:rPr>
          <w:rFonts w:eastAsia="Arial"/>
          <w:position w:val="1"/>
          <w:sz w:val="28"/>
          <w:szCs w:val="28"/>
        </w:rPr>
      </w:pPr>
      <w:r w:rsidRPr="00473DE6">
        <w:rPr>
          <w:rFonts w:eastAsia="Arial"/>
          <w:position w:val="1"/>
          <w:sz w:val="28"/>
          <w:szCs w:val="28"/>
        </w:rPr>
        <w:t>Pre-award costs</w:t>
      </w:r>
      <w:r>
        <w:rPr>
          <w:rFonts w:eastAsia="Arial"/>
          <w:position w:val="1"/>
          <w:sz w:val="28"/>
          <w:szCs w:val="28"/>
        </w:rPr>
        <w:t>.</w:t>
      </w:r>
    </w:p>
    <w:p w14:paraId="24D08D19" w14:textId="77777777" w:rsidR="009E6940" w:rsidRPr="00473DE6" w:rsidRDefault="009E6940" w:rsidP="009E6940">
      <w:pPr>
        <w:ind w:right="556"/>
        <w:rPr>
          <w:rFonts w:eastAsia="Arial"/>
          <w:sz w:val="28"/>
          <w:szCs w:val="28"/>
        </w:rPr>
      </w:pPr>
    </w:p>
    <w:p w14:paraId="6FC1C8DA" w14:textId="77777777" w:rsidR="009E6940" w:rsidRPr="00473DE6" w:rsidRDefault="009E6940" w:rsidP="009E6940">
      <w:pPr>
        <w:ind w:right="556"/>
        <w:rPr>
          <w:rFonts w:eastAsia="Arial"/>
          <w:b/>
          <w:bCs/>
          <w:sz w:val="28"/>
          <w:szCs w:val="28"/>
        </w:rPr>
      </w:pPr>
      <w:r w:rsidRPr="00473DE6">
        <w:rPr>
          <w:rFonts w:eastAsia="Arial"/>
          <w:b/>
          <w:bCs/>
          <w:sz w:val="28"/>
          <w:szCs w:val="28"/>
        </w:rPr>
        <w:t>7. Other Submission Requirements</w:t>
      </w:r>
    </w:p>
    <w:p w14:paraId="78434C0D" w14:textId="77777777" w:rsidR="009E6940" w:rsidRPr="00473DE6" w:rsidRDefault="009E6940" w:rsidP="009E6940">
      <w:pPr>
        <w:ind w:right="556"/>
        <w:rPr>
          <w:rFonts w:eastAsia="Arial"/>
          <w:sz w:val="28"/>
          <w:szCs w:val="28"/>
        </w:rPr>
      </w:pPr>
    </w:p>
    <w:p w14:paraId="48C98E7A" w14:textId="77777777" w:rsidR="009E6940" w:rsidRPr="00473DE6" w:rsidRDefault="009E6940" w:rsidP="009E6940">
      <w:pPr>
        <w:ind w:right="556"/>
        <w:rPr>
          <w:rFonts w:eastAsia="Arial"/>
          <w:sz w:val="28"/>
          <w:szCs w:val="28"/>
        </w:rPr>
      </w:pPr>
      <w:r w:rsidRPr="00473DE6">
        <w:rPr>
          <w:rFonts w:eastAsia="Arial"/>
          <w:sz w:val="28"/>
          <w:szCs w:val="28"/>
        </w:rPr>
        <w:t>N/A</w:t>
      </w:r>
    </w:p>
    <w:p w14:paraId="776BAC9E" w14:textId="77777777" w:rsidR="009E6940" w:rsidRPr="00473DE6" w:rsidRDefault="009E6940" w:rsidP="009E6940">
      <w:pPr>
        <w:ind w:right="556"/>
        <w:rPr>
          <w:rFonts w:eastAsia="Arial"/>
          <w:sz w:val="28"/>
          <w:szCs w:val="28"/>
        </w:rPr>
      </w:pPr>
    </w:p>
    <w:p w14:paraId="78CA227B" w14:textId="77777777" w:rsidR="009E6940" w:rsidRPr="00473DE6" w:rsidRDefault="009E6940" w:rsidP="009E6940">
      <w:pPr>
        <w:ind w:left="180" w:right="556"/>
        <w:rPr>
          <w:rFonts w:eastAsia="Arial"/>
          <w:sz w:val="28"/>
          <w:szCs w:val="28"/>
        </w:rPr>
      </w:pPr>
    </w:p>
    <w:p w14:paraId="7D99B6E6" w14:textId="77777777" w:rsidR="009E6940" w:rsidRPr="00473DE6" w:rsidRDefault="009E6940" w:rsidP="009E6940">
      <w:pPr>
        <w:pBdr>
          <w:bottom w:val="single" w:sz="4" w:space="1" w:color="auto"/>
        </w:pBdr>
        <w:spacing w:before="30"/>
        <w:rPr>
          <w:rFonts w:eastAsia="Arial"/>
          <w:sz w:val="28"/>
          <w:szCs w:val="28"/>
        </w:rPr>
      </w:pPr>
      <w:r w:rsidRPr="00473DE6">
        <w:rPr>
          <w:rFonts w:eastAsia="Arial"/>
          <w:b/>
          <w:position w:val="-1"/>
          <w:sz w:val="28"/>
          <w:szCs w:val="28"/>
        </w:rPr>
        <w:t>E. APPLICATION REVIEW INFORMATION</w:t>
      </w:r>
    </w:p>
    <w:p w14:paraId="0D0A9D41" w14:textId="77777777" w:rsidR="009E6940" w:rsidRPr="00473DE6" w:rsidRDefault="009E6940" w:rsidP="009E6940">
      <w:pPr>
        <w:spacing w:before="2"/>
        <w:rPr>
          <w:sz w:val="28"/>
          <w:szCs w:val="28"/>
        </w:rPr>
      </w:pPr>
    </w:p>
    <w:p w14:paraId="6B3F784A" w14:textId="77777777" w:rsidR="009E6940" w:rsidRPr="00473DE6" w:rsidRDefault="009E6940" w:rsidP="009E6940">
      <w:pPr>
        <w:rPr>
          <w:rFonts w:eastAsia="Arial"/>
          <w:position w:val="1"/>
          <w:sz w:val="28"/>
          <w:szCs w:val="28"/>
        </w:rPr>
      </w:pPr>
      <w:r w:rsidRPr="00473DE6">
        <w:rPr>
          <w:rFonts w:eastAsia="Arial"/>
          <w:position w:val="1"/>
          <w:sz w:val="28"/>
          <w:szCs w:val="28"/>
        </w:rPr>
        <w:t>The Program will fund proposals that best address the Program’s themes and that reflect the values of the United States and the mandate of the Embassy of the United States of America.  Successful proposals will contain accurate and well-developed implementation plans and clear explanations of how the project goals will be achieved.</w:t>
      </w:r>
    </w:p>
    <w:p w14:paraId="7CF69921" w14:textId="77777777" w:rsidR="009E6940" w:rsidRPr="00473DE6" w:rsidRDefault="009E6940" w:rsidP="009E6940">
      <w:pPr>
        <w:rPr>
          <w:rFonts w:eastAsia="Arial"/>
          <w:position w:val="1"/>
          <w:sz w:val="28"/>
          <w:szCs w:val="28"/>
        </w:rPr>
      </w:pPr>
      <w:r w:rsidRPr="00473DE6">
        <w:rPr>
          <w:rFonts w:eastAsia="Arial"/>
          <w:position w:val="1"/>
          <w:sz w:val="28"/>
          <w:szCs w:val="28"/>
        </w:rPr>
        <w:t xml:space="preserve"> </w:t>
      </w:r>
    </w:p>
    <w:p w14:paraId="1B5D76B5" w14:textId="77777777" w:rsidR="009E6940" w:rsidRPr="00473DE6" w:rsidRDefault="009E6940" w:rsidP="009E6940">
      <w:pPr>
        <w:rPr>
          <w:rFonts w:eastAsia="Arial"/>
          <w:position w:val="1"/>
          <w:sz w:val="28"/>
          <w:szCs w:val="28"/>
        </w:rPr>
      </w:pPr>
      <w:r w:rsidRPr="00473DE6">
        <w:rPr>
          <w:rFonts w:eastAsia="Arial"/>
          <w:position w:val="1"/>
          <w:sz w:val="28"/>
          <w:szCs w:val="28"/>
        </w:rPr>
        <w:t xml:space="preserve">Project selection is competitive.  </w:t>
      </w:r>
    </w:p>
    <w:p w14:paraId="6B9FD0FF" w14:textId="77777777" w:rsidR="009E6940" w:rsidRPr="00473DE6" w:rsidRDefault="009E6940" w:rsidP="009E6940">
      <w:pPr>
        <w:rPr>
          <w:rFonts w:eastAsia="Arial"/>
          <w:position w:val="1"/>
          <w:sz w:val="28"/>
          <w:szCs w:val="28"/>
        </w:rPr>
      </w:pPr>
    </w:p>
    <w:p w14:paraId="6D21BF45" w14:textId="77777777" w:rsidR="009E6940" w:rsidRPr="00473DE6" w:rsidRDefault="009E6940" w:rsidP="009E6940">
      <w:pPr>
        <w:rPr>
          <w:rFonts w:eastAsia="Arial"/>
          <w:b/>
          <w:bCs/>
          <w:position w:val="1"/>
          <w:sz w:val="28"/>
          <w:szCs w:val="28"/>
        </w:rPr>
      </w:pPr>
      <w:r w:rsidRPr="00473DE6">
        <w:rPr>
          <w:rFonts w:eastAsia="Arial"/>
          <w:b/>
          <w:bCs/>
          <w:position w:val="1"/>
          <w:sz w:val="28"/>
          <w:szCs w:val="28"/>
        </w:rPr>
        <w:t>1. Criteria</w:t>
      </w:r>
    </w:p>
    <w:p w14:paraId="42B3A4FD" w14:textId="77777777" w:rsidR="009E6940" w:rsidRPr="00473DE6" w:rsidRDefault="009E6940" w:rsidP="009E6940">
      <w:pPr>
        <w:rPr>
          <w:rFonts w:eastAsia="Arial"/>
          <w:position w:val="1"/>
          <w:sz w:val="28"/>
          <w:szCs w:val="28"/>
        </w:rPr>
      </w:pPr>
    </w:p>
    <w:p w14:paraId="00CD5F8C" w14:textId="77777777" w:rsidR="009E6940" w:rsidRPr="00473DE6" w:rsidRDefault="009E6940" w:rsidP="009E6940">
      <w:pPr>
        <w:rPr>
          <w:rFonts w:eastAsia="Arial"/>
          <w:position w:val="1"/>
          <w:sz w:val="28"/>
          <w:szCs w:val="28"/>
        </w:rPr>
      </w:pPr>
      <w:r w:rsidRPr="00473DE6">
        <w:rPr>
          <w:rFonts w:eastAsia="Arial"/>
          <w:position w:val="1"/>
          <w:sz w:val="28"/>
          <w:szCs w:val="28"/>
        </w:rPr>
        <w:lastRenderedPageBreak/>
        <w:t xml:space="preserve">Each application will be evaluated and rated </w:t>
      </w:r>
      <w:proofErr w:type="gramStart"/>
      <w:r w:rsidRPr="00473DE6">
        <w:rPr>
          <w:rFonts w:eastAsia="Arial"/>
          <w:position w:val="1"/>
          <w:sz w:val="28"/>
          <w:szCs w:val="28"/>
        </w:rPr>
        <w:t>on the basis of</w:t>
      </w:r>
      <w:proofErr w:type="gramEnd"/>
      <w:r w:rsidRPr="00473DE6">
        <w:rPr>
          <w:rFonts w:eastAsia="Arial"/>
          <w:position w:val="1"/>
          <w:sz w:val="28"/>
          <w:szCs w:val="28"/>
        </w:rPr>
        <w:t xml:space="preserve"> the evaluation criteria outlined below. </w:t>
      </w:r>
    </w:p>
    <w:p w14:paraId="61D724F8" w14:textId="77777777" w:rsidR="009E6940" w:rsidRPr="00473DE6" w:rsidRDefault="009E6940" w:rsidP="009E6940">
      <w:pPr>
        <w:rPr>
          <w:rFonts w:eastAsia="Arial"/>
          <w:position w:val="1"/>
          <w:sz w:val="28"/>
          <w:szCs w:val="28"/>
        </w:rPr>
      </w:pPr>
    </w:p>
    <w:p w14:paraId="26F69929" w14:textId="77777777" w:rsidR="009E6940" w:rsidRPr="00473DE6" w:rsidRDefault="009E6940" w:rsidP="009E6940">
      <w:pPr>
        <w:ind w:left="720"/>
        <w:rPr>
          <w:rFonts w:eastAsia="Arial"/>
          <w:position w:val="1"/>
          <w:sz w:val="28"/>
          <w:szCs w:val="28"/>
        </w:rPr>
      </w:pPr>
      <w:r w:rsidRPr="00473DE6">
        <w:rPr>
          <w:rFonts w:eastAsia="Arial"/>
          <w:b/>
          <w:bCs/>
          <w:position w:val="1"/>
          <w:sz w:val="28"/>
          <w:szCs w:val="28"/>
        </w:rPr>
        <w:t>Organizational Capacity and Record on Previous Grants</w:t>
      </w:r>
      <w:r w:rsidRPr="00473DE6">
        <w:rPr>
          <w:rFonts w:eastAsia="Arial"/>
          <w:position w:val="1"/>
          <w:sz w:val="28"/>
          <w:szCs w:val="28"/>
        </w:rPr>
        <w:t xml:space="preserve"> (25 points) </w:t>
      </w:r>
    </w:p>
    <w:p w14:paraId="5D5E777C" w14:textId="77777777" w:rsidR="009E6940" w:rsidRPr="00473DE6" w:rsidRDefault="009E6940" w:rsidP="009E6940">
      <w:pPr>
        <w:ind w:left="720"/>
        <w:rPr>
          <w:rFonts w:eastAsia="Arial"/>
          <w:position w:val="1"/>
          <w:sz w:val="28"/>
          <w:szCs w:val="28"/>
        </w:rPr>
      </w:pPr>
    </w:p>
    <w:p w14:paraId="0C1AB5BA" w14:textId="77777777" w:rsidR="009E6940" w:rsidRPr="00473DE6" w:rsidRDefault="009E6940" w:rsidP="009E6940">
      <w:pPr>
        <w:ind w:left="720"/>
        <w:rPr>
          <w:rFonts w:eastAsia="Arial"/>
          <w:position w:val="1"/>
          <w:sz w:val="28"/>
          <w:szCs w:val="28"/>
        </w:rPr>
      </w:pPr>
      <w:r w:rsidRPr="00473DE6">
        <w:rPr>
          <w:rFonts w:eastAsia="Arial"/>
          <w:position w:val="1"/>
          <w:sz w:val="28"/>
          <w:szCs w:val="28"/>
        </w:rPr>
        <w:t>The organization has expertise in its stated field and has the internal controls in place to manage federal funds.  This includes a financial management system and a bank account.</w:t>
      </w:r>
    </w:p>
    <w:p w14:paraId="77BA66B3" w14:textId="77777777" w:rsidR="009E6940" w:rsidRPr="00473DE6" w:rsidRDefault="009E6940" w:rsidP="009E6940">
      <w:pPr>
        <w:ind w:left="720"/>
        <w:rPr>
          <w:rFonts w:eastAsia="Arial"/>
          <w:position w:val="1"/>
          <w:sz w:val="28"/>
          <w:szCs w:val="28"/>
        </w:rPr>
      </w:pPr>
    </w:p>
    <w:p w14:paraId="4502E1D4" w14:textId="77777777" w:rsidR="009E6940" w:rsidRPr="00473DE6" w:rsidRDefault="009E6940" w:rsidP="009E6940">
      <w:pPr>
        <w:ind w:left="720"/>
        <w:rPr>
          <w:rFonts w:eastAsia="Arial"/>
          <w:position w:val="1"/>
          <w:sz w:val="28"/>
          <w:szCs w:val="28"/>
        </w:rPr>
      </w:pPr>
      <w:r w:rsidRPr="00473DE6">
        <w:rPr>
          <w:rFonts w:eastAsia="Arial"/>
          <w:b/>
          <w:bCs/>
          <w:position w:val="1"/>
          <w:sz w:val="28"/>
          <w:szCs w:val="28"/>
        </w:rPr>
        <w:t>Program Planning/Ability to Achieve Objectives</w:t>
      </w:r>
      <w:r w:rsidRPr="00473DE6">
        <w:rPr>
          <w:rFonts w:eastAsia="Arial"/>
          <w:position w:val="1"/>
          <w:sz w:val="28"/>
          <w:szCs w:val="28"/>
        </w:rPr>
        <w:t xml:space="preserve"> (15 points)</w:t>
      </w:r>
    </w:p>
    <w:p w14:paraId="1A9E6526" w14:textId="77777777" w:rsidR="009E6940" w:rsidRPr="00473DE6" w:rsidRDefault="009E6940" w:rsidP="009E6940">
      <w:pPr>
        <w:ind w:left="720"/>
        <w:rPr>
          <w:rFonts w:eastAsia="Arial"/>
          <w:position w:val="1"/>
          <w:sz w:val="28"/>
          <w:szCs w:val="28"/>
        </w:rPr>
      </w:pPr>
    </w:p>
    <w:p w14:paraId="499B2232" w14:textId="77777777" w:rsidR="009E6940" w:rsidRPr="00473DE6" w:rsidRDefault="009E6940" w:rsidP="009E6940">
      <w:pPr>
        <w:ind w:left="720"/>
        <w:rPr>
          <w:rFonts w:eastAsia="Arial"/>
          <w:position w:val="1"/>
          <w:sz w:val="28"/>
          <w:szCs w:val="28"/>
        </w:rPr>
      </w:pPr>
      <w:r w:rsidRPr="00473DE6">
        <w:rPr>
          <w:rFonts w:eastAsia="Arial"/>
          <w:position w:val="1"/>
          <w:sz w:val="28"/>
          <w:szCs w:val="28"/>
        </w:rPr>
        <w:t>Goals and objectives are clearly stated, and program approach is likely to provide maximum impact in achieving the proposed results.</w:t>
      </w:r>
    </w:p>
    <w:p w14:paraId="5F7BA544" w14:textId="77777777" w:rsidR="009E6940" w:rsidRPr="00473DE6" w:rsidRDefault="009E6940" w:rsidP="009E6940">
      <w:pPr>
        <w:ind w:left="720"/>
        <w:rPr>
          <w:rFonts w:eastAsia="Arial"/>
          <w:position w:val="1"/>
          <w:sz w:val="28"/>
          <w:szCs w:val="28"/>
        </w:rPr>
      </w:pPr>
    </w:p>
    <w:p w14:paraId="257FF806" w14:textId="77777777" w:rsidR="009E6940" w:rsidRPr="00473DE6" w:rsidRDefault="009E6940" w:rsidP="009E6940">
      <w:pPr>
        <w:ind w:left="720"/>
        <w:rPr>
          <w:rFonts w:eastAsia="Arial"/>
          <w:position w:val="1"/>
          <w:sz w:val="28"/>
          <w:szCs w:val="28"/>
        </w:rPr>
      </w:pPr>
      <w:r w:rsidRPr="00473DE6">
        <w:rPr>
          <w:rFonts w:eastAsia="Arial"/>
          <w:b/>
          <w:bCs/>
          <w:position w:val="1"/>
          <w:sz w:val="28"/>
          <w:szCs w:val="28"/>
        </w:rPr>
        <w:t>Budget</w:t>
      </w:r>
      <w:r w:rsidRPr="00473DE6">
        <w:rPr>
          <w:rFonts w:eastAsia="Arial"/>
          <w:position w:val="1"/>
          <w:sz w:val="28"/>
          <w:szCs w:val="28"/>
        </w:rPr>
        <w:t xml:space="preserve"> (10 points) </w:t>
      </w:r>
    </w:p>
    <w:p w14:paraId="395ABB3F" w14:textId="77777777" w:rsidR="009E6940" w:rsidRPr="00473DE6" w:rsidRDefault="009E6940" w:rsidP="009E6940">
      <w:pPr>
        <w:ind w:left="720"/>
        <w:rPr>
          <w:rFonts w:eastAsia="Arial"/>
          <w:position w:val="1"/>
          <w:sz w:val="28"/>
          <w:szCs w:val="28"/>
        </w:rPr>
      </w:pPr>
    </w:p>
    <w:p w14:paraId="68CE3B26" w14:textId="77777777" w:rsidR="009E6940" w:rsidRPr="00473DE6" w:rsidRDefault="009E6940" w:rsidP="009E6940">
      <w:pPr>
        <w:ind w:left="720"/>
        <w:rPr>
          <w:rFonts w:eastAsia="Arial"/>
          <w:position w:val="1"/>
          <w:sz w:val="28"/>
          <w:szCs w:val="28"/>
        </w:rPr>
      </w:pPr>
      <w:r w:rsidRPr="00473DE6">
        <w:rPr>
          <w:rFonts w:eastAsia="Arial"/>
          <w:position w:val="1"/>
          <w:sz w:val="28"/>
          <w:szCs w:val="28"/>
        </w:rPr>
        <w:t xml:space="preserve">The budget justification is detailed.  Costs are reasonable in relation to the proposed activities and anticipated results. The budget is realistic, accounting for all necessary expenses to achieve proposed activities. </w:t>
      </w:r>
    </w:p>
    <w:p w14:paraId="4AC003C9" w14:textId="77777777" w:rsidR="009E6940" w:rsidRPr="00473DE6" w:rsidRDefault="009E6940" w:rsidP="009E6940">
      <w:pPr>
        <w:ind w:left="720"/>
        <w:rPr>
          <w:rFonts w:eastAsia="Arial"/>
          <w:position w:val="1"/>
          <w:sz w:val="28"/>
          <w:szCs w:val="28"/>
        </w:rPr>
      </w:pPr>
    </w:p>
    <w:p w14:paraId="4F0A0E58" w14:textId="77777777" w:rsidR="009E6940" w:rsidRPr="00473DE6" w:rsidRDefault="009E6940" w:rsidP="009E6940">
      <w:pPr>
        <w:ind w:left="720"/>
        <w:rPr>
          <w:rFonts w:eastAsia="Arial"/>
          <w:position w:val="1"/>
          <w:sz w:val="28"/>
          <w:szCs w:val="28"/>
        </w:rPr>
      </w:pPr>
      <w:r w:rsidRPr="00473DE6">
        <w:rPr>
          <w:rFonts w:eastAsia="Arial"/>
          <w:b/>
          <w:bCs/>
          <w:position w:val="1"/>
          <w:sz w:val="28"/>
          <w:szCs w:val="28"/>
        </w:rPr>
        <w:t xml:space="preserve">Sustainability </w:t>
      </w:r>
      <w:r w:rsidRPr="00473DE6">
        <w:rPr>
          <w:rFonts w:eastAsia="Arial"/>
          <w:position w:val="1"/>
          <w:sz w:val="28"/>
          <w:szCs w:val="28"/>
        </w:rPr>
        <w:t>(10 points)</w:t>
      </w:r>
    </w:p>
    <w:p w14:paraId="4FD52534" w14:textId="77777777" w:rsidR="009E6940" w:rsidRPr="00473DE6" w:rsidRDefault="009E6940" w:rsidP="009E6940">
      <w:pPr>
        <w:ind w:left="720"/>
        <w:rPr>
          <w:rFonts w:eastAsia="Arial"/>
          <w:position w:val="1"/>
          <w:sz w:val="28"/>
          <w:szCs w:val="28"/>
        </w:rPr>
      </w:pPr>
    </w:p>
    <w:p w14:paraId="3F01108F" w14:textId="77777777" w:rsidR="009E6940" w:rsidRPr="00473DE6" w:rsidRDefault="009E6940" w:rsidP="009E6940">
      <w:pPr>
        <w:ind w:left="720"/>
        <w:rPr>
          <w:rFonts w:eastAsia="Arial"/>
          <w:position w:val="1"/>
          <w:sz w:val="28"/>
          <w:szCs w:val="28"/>
        </w:rPr>
      </w:pPr>
      <w:r w:rsidRPr="00473DE6">
        <w:rPr>
          <w:rFonts w:eastAsia="Arial"/>
          <w:position w:val="1"/>
          <w:sz w:val="28"/>
          <w:szCs w:val="28"/>
        </w:rPr>
        <w:t>Program activities will continue to have positive impact after the end of the program.</w:t>
      </w:r>
    </w:p>
    <w:p w14:paraId="26E52188" w14:textId="77777777" w:rsidR="009E6940" w:rsidRPr="00473DE6" w:rsidRDefault="009E6940" w:rsidP="009E6940">
      <w:pPr>
        <w:rPr>
          <w:rFonts w:eastAsia="Arial"/>
          <w:position w:val="1"/>
          <w:sz w:val="28"/>
          <w:szCs w:val="28"/>
        </w:rPr>
      </w:pPr>
    </w:p>
    <w:p w14:paraId="3F44213E" w14:textId="77777777" w:rsidR="009E6940" w:rsidRPr="00473DE6" w:rsidRDefault="009E6940" w:rsidP="009E6940">
      <w:pPr>
        <w:rPr>
          <w:rFonts w:eastAsia="Arial"/>
          <w:b/>
          <w:bCs/>
          <w:position w:val="1"/>
          <w:sz w:val="28"/>
          <w:szCs w:val="28"/>
        </w:rPr>
      </w:pPr>
      <w:r w:rsidRPr="00473DE6">
        <w:rPr>
          <w:rFonts w:eastAsia="Arial"/>
          <w:b/>
          <w:bCs/>
          <w:position w:val="1"/>
          <w:sz w:val="28"/>
          <w:szCs w:val="28"/>
        </w:rPr>
        <w:t>2. Review and Selection Process</w:t>
      </w:r>
    </w:p>
    <w:p w14:paraId="33BC2243" w14:textId="77777777" w:rsidR="009E6940" w:rsidRPr="00473DE6" w:rsidRDefault="009E6940" w:rsidP="009E6940">
      <w:pPr>
        <w:rPr>
          <w:rFonts w:eastAsia="Arial"/>
          <w:position w:val="1"/>
          <w:sz w:val="28"/>
          <w:szCs w:val="28"/>
        </w:rPr>
      </w:pPr>
    </w:p>
    <w:p w14:paraId="537B3CE7" w14:textId="77777777" w:rsidR="009E6940" w:rsidRPr="00473DE6" w:rsidRDefault="009E6940" w:rsidP="009E6940">
      <w:pPr>
        <w:rPr>
          <w:rFonts w:eastAsia="Arial"/>
          <w:position w:val="1"/>
          <w:sz w:val="28"/>
          <w:szCs w:val="28"/>
        </w:rPr>
      </w:pPr>
      <w:r w:rsidRPr="00473DE6">
        <w:rPr>
          <w:rFonts w:eastAsia="Arial"/>
          <w:position w:val="1"/>
          <w:sz w:val="28"/>
          <w:szCs w:val="28"/>
        </w:rPr>
        <w:t>The Program Review Committee is made up of heads of sections or their delegates of the U.S. Embassy in Moldova.  The panel members have at least 10 working days to read the projects and then convene to review and discuss the project proposals and recommend selected projects for funding.</w:t>
      </w:r>
    </w:p>
    <w:p w14:paraId="39DC5E95" w14:textId="77777777" w:rsidR="009E6940" w:rsidRPr="00473DE6" w:rsidRDefault="009E6940" w:rsidP="009E6940">
      <w:pPr>
        <w:rPr>
          <w:rFonts w:eastAsia="Arial"/>
          <w:position w:val="1"/>
          <w:sz w:val="28"/>
          <w:szCs w:val="28"/>
        </w:rPr>
      </w:pPr>
      <w:r w:rsidRPr="00473DE6">
        <w:rPr>
          <w:rFonts w:eastAsia="Arial"/>
          <w:position w:val="1"/>
          <w:sz w:val="28"/>
          <w:szCs w:val="28"/>
        </w:rPr>
        <w:t xml:space="preserve"> </w:t>
      </w:r>
    </w:p>
    <w:p w14:paraId="56254CD9" w14:textId="77777777" w:rsidR="009E6940" w:rsidRPr="00473DE6" w:rsidRDefault="009E6940" w:rsidP="009E6940">
      <w:pPr>
        <w:rPr>
          <w:sz w:val="28"/>
          <w:szCs w:val="28"/>
        </w:rPr>
      </w:pPr>
      <w:r w:rsidRPr="00473DE6">
        <w:rPr>
          <w:rFonts w:eastAsia="Arial"/>
          <w:position w:val="1"/>
          <w:sz w:val="28"/>
          <w:szCs w:val="28"/>
        </w:rPr>
        <w:t>The selected awards of the committee are confirmed by the Front Office of the U.S. Embassy and submitted to the U.S. Department of State in Washington, DC for final approval.</w:t>
      </w:r>
    </w:p>
    <w:p w14:paraId="70020F0D" w14:textId="77777777" w:rsidR="009E6940" w:rsidRPr="00473DE6" w:rsidRDefault="009E6940" w:rsidP="009E6940">
      <w:pPr>
        <w:spacing w:before="5"/>
        <w:rPr>
          <w:sz w:val="28"/>
          <w:szCs w:val="28"/>
        </w:rPr>
      </w:pPr>
    </w:p>
    <w:p w14:paraId="1A0846FB" w14:textId="77777777" w:rsidR="009E6940" w:rsidRPr="00473DE6" w:rsidRDefault="009E6940" w:rsidP="009E6940">
      <w:pPr>
        <w:pBdr>
          <w:bottom w:val="single" w:sz="4" w:space="1" w:color="auto"/>
        </w:pBdr>
        <w:spacing w:before="30"/>
        <w:rPr>
          <w:rFonts w:eastAsia="Arial"/>
          <w:sz w:val="28"/>
          <w:szCs w:val="28"/>
        </w:rPr>
      </w:pPr>
      <w:r w:rsidRPr="00473DE6">
        <w:rPr>
          <w:rFonts w:eastAsia="Arial"/>
          <w:b/>
          <w:position w:val="-1"/>
          <w:sz w:val="28"/>
          <w:szCs w:val="28"/>
        </w:rPr>
        <w:t>F. FEDERAL AWARD ADMINISTRATION INFORMATION</w:t>
      </w:r>
    </w:p>
    <w:p w14:paraId="4A97DC55" w14:textId="77777777" w:rsidR="009E6940" w:rsidRPr="00473DE6" w:rsidRDefault="009E6940" w:rsidP="009E6940">
      <w:pPr>
        <w:spacing w:before="2"/>
        <w:rPr>
          <w:sz w:val="28"/>
          <w:szCs w:val="28"/>
        </w:rPr>
      </w:pPr>
    </w:p>
    <w:p w14:paraId="3EEC77DB" w14:textId="77777777" w:rsidR="009E6940" w:rsidRPr="00473DE6" w:rsidRDefault="009E6940" w:rsidP="009E6940">
      <w:pPr>
        <w:spacing w:before="17"/>
        <w:rPr>
          <w:rFonts w:eastAsia="Arial"/>
          <w:b/>
          <w:bCs/>
          <w:position w:val="1"/>
          <w:sz w:val="28"/>
          <w:szCs w:val="28"/>
        </w:rPr>
      </w:pPr>
      <w:r w:rsidRPr="00473DE6">
        <w:rPr>
          <w:rFonts w:eastAsia="Arial"/>
          <w:b/>
          <w:bCs/>
          <w:position w:val="1"/>
          <w:sz w:val="28"/>
          <w:szCs w:val="28"/>
        </w:rPr>
        <w:t>1. Federal Award Notices</w:t>
      </w:r>
    </w:p>
    <w:p w14:paraId="10BED145" w14:textId="77777777" w:rsidR="009E6940" w:rsidRPr="00473DE6" w:rsidRDefault="009E6940" w:rsidP="009E6940">
      <w:pPr>
        <w:spacing w:before="17"/>
        <w:rPr>
          <w:rFonts w:eastAsia="Arial"/>
          <w:position w:val="1"/>
          <w:sz w:val="28"/>
          <w:szCs w:val="28"/>
        </w:rPr>
      </w:pPr>
    </w:p>
    <w:p w14:paraId="036F0D33" w14:textId="77777777" w:rsidR="009E6940" w:rsidRPr="00473DE6" w:rsidRDefault="009E6940" w:rsidP="009E6940">
      <w:pPr>
        <w:spacing w:before="17"/>
        <w:rPr>
          <w:rFonts w:eastAsia="Arial"/>
          <w:position w:val="1"/>
          <w:sz w:val="28"/>
          <w:szCs w:val="28"/>
        </w:rPr>
      </w:pPr>
      <w:r w:rsidRPr="00473DE6">
        <w:rPr>
          <w:rFonts w:eastAsia="Arial"/>
          <w:position w:val="1"/>
          <w:sz w:val="28"/>
          <w:szCs w:val="28"/>
        </w:rPr>
        <w:t xml:space="preserve">Applicants will be notified electronically about selection results.  An email message will be sent to the email addresses included in the application (authorized representative and a carbon copy to the project contact person). Grants Program Staff might also contact </w:t>
      </w:r>
      <w:r w:rsidRPr="00473DE6">
        <w:rPr>
          <w:rFonts w:eastAsia="Arial"/>
          <w:position w:val="1"/>
          <w:sz w:val="28"/>
          <w:szCs w:val="28"/>
        </w:rPr>
        <w:lastRenderedPageBreak/>
        <w:t>the applicant to request additional information or to clarify certain aspects of the application documents; therefore, it is important to provide accurate contact information.</w:t>
      </w:r>
    </w:p>
    <w:p w14:paraId="565A1BCB" w14:textId="77777777" w:rsidR="009E6940" w:rsidRPr="00473DE6" w:rsidRDefault="009E6940" w:rsidP="009E6940">
      <w:pPr>
        <w:spacing w:before="17"/>
        <w:rPr>
          <w:rFonts w:eastAsia="Arial"/>
          <w:position w:val="1"/>
          <w:sz w:val="28"/>
          <w:szCs w:val="28"/>
        </w:rPr>
      </w:pPr>
    </w:p>
    <w:p w14:paraId="59E91269" w14:textId="77777777" w:rsidR="009E6940" w:rsidRPr="00473DE6" w:rsidRDefault="009E6940" w:rsidP="009E6940">
      <w:pPr>
        <w:spacing w:before="17"/>
        <w:rPr>
          <w:rFonts w:eastAsia="Arial"/>
          <w:position w:val="1"/>
          <w:sz w:val="28"/>
          <w:szCs w:val="28"/>
        </w:rPr>
      </w:pPr>
      <w:r w:rsidRPr="00473DE6">
        <w:rPr>
          <w:rFonts w:eastAsia="Arial"/>
          <w:position w:val="1"/>
          <w:sz w:val="28"/>
          <w:szCs w:val="28"/>
        </w:rPr>
        <w:t xml:space="preserve">Unsuccessful program applicants will receive an email notification.  Grants Program Staff can provide a signed rejection letter upon request; however, the Grants Program will not provide specific reasons for rejection.  </w:t>
      </w:r>
    </w:p>
    <w:p w14:paraId="5D7433EA" w14:textId="77777777" w:rsidR="009E6940" w:rsidRPr="00473DE6" w:rsidRDefault="009E6940" w:rsidP="009E6940">
      <w:pPr>
        <w:spacing w:before="17"/>
        <w:rPr>
          <w:rFonts w:eastAsia="Arial"/>
          <w:position w:val="1"/>
          <w:sz w:val="28"/>
          <w:szCs w:val="28"/>
        </w:rPr>
      </w:pPr>
    </w:p>
    <w:p w14:paraId="4DF875D1" w14:textId="77777777" w:rsidR="009E6940" w:rsidRPr="00473DE6" w:rsidRDefault="009E6940" w:rsidP="009E6940">
      <w:pPr>
        <w:spacing w:before="17"/>
        <w:rPr>
          <w:rFonts w:eastAsia="Arial"/>
          <w:position w:val="1"/>
          <w:sz w:val="28"/>
          <w:szCs w:val="28"/>
        </w:rPr>
      </w:pPr>
      <w:r w:rsidRPr="00473DE6">
        <w:rPr>
          <w:rFonts w:eastAsia="Arial"/>
          <w:position w:val="1"/>
          <w:sz w:val="28"/>
          <w:szCs w:val="28"/>
        </w:rPr>
        <w:t xml:space="preserve">Successful program applicants must sign a Notice of Award (grant agreement) before receiving the funds.  The grant or cooperative agreement will be written, signed, awarded, and administered by the Grants Officer. The Notice of Federal Award signed by the grants officer is the authorizing document and it will be provided to the recipient for review and signature by email. The recipient may only start incurring program expenses beginning on the start date shown on the award document signed by the Grants Officer.   </w:t>
      </w:r>
    </w:p>
    <w:p w14:paraId="4FCCBCA6" w14:textId="77777777" w:rsidR="009E6940" w:rsidRPr="00473DE6" w:rsidRDefault="009E6940" w:rsidP="009E6940">
      <w:pPr>
        <w:spacing w:before="17"/>
        <w:rPr>
          <w:rFonts w:eastAsia="Arial"/>
          <w:position w:val="1"/>
          <w:sz w:val="28"/>
          <w:szCs w:val="28"/>
        </w:rPr>
      </w:pPr>
    </w:p>
    <w:p w14:paraId="7C6E1174" w14:textId="77777777" w:rsidR="009E6940" w:rsidRPr="00473DE6" w:rsidRDefault="009E6940" w:rsidP="009E6940">
      <w:pPr>
        <w:pBdr>
          <w:top w:val="single" w:sz="4" w:space="1" w:color="auto"/>
          <w:left w:val="single" w:sz="4" w:space="4" w:color="auto"/>
          <w:bottom w:val="single" w:sz="4" w:space="1" w:color="auto"/>
          <w:right w:val="single" w:sz="4" w:space="4" w:color="auto"/>
        </w:pBdr>
        <w:spacing w:before="17"/>
        <w:jc w:val="center"/>
        <w:rPr>
          <w:rFonts w:eastAsia="Arial"/>
          <w:position w:val="1"/>
          <w:sz w:val="28"/>
          <w:szCs w:val="28"/>
        </w:rPr>
      </w:pPr>
      <w:r w:rsidRPr="00473DE6">
        <w:rPr>
          <w:rFonts w:eastAsia="Arial"/>
          <w:b/>
          <w:bCs/>
          <w:position w:val="1"/>
          <w:sz w:val="28"/>
          <w:szCs w:val="28"/>
        </w:rPr>
        <w:t>No costs should be incurred by the applicant prior to signing a Notice of Award.</w:t>
      </w:r>
    </w:p>
    <w:p w14:paraId="25A09796" w14:textId="77777777" w:rsidR="009E6940" w:rsidRPr="00473DE6" w:rsidRDefault="009E6940" w:rsidP="009E6940">
      <w:pPr>
        <w:spacing w:before="17"/>
        <w:rPr>
          <w:rFonts w:eastAsia="Arial"/>
          <w:position w:val="1"/>
          <w:sz w:val="28"/>
          <w:szCs w:val="28"/>
        </w:rPr>
      </w:pPr>
    </w:p>
    <w:p w14:paraId="1CE4267E" w14:textId="77777777" w:rsidR="009E6940" w:rsidRPr="00473DE6" w:rsidRDefault="009E6940" w:rsidP="009E6940">
      <w:pPr>
        <w:spacing w:before="17"/>
        <w:rPr>
          <w:rFonts w:eastAsia="Arial"/>
          <w:b/>
          <w:bCs/>
          <w:position w:val="1"/>
          <w:sz w:val="28"/>
          <w:szCs w:val="28"/>
        </w:rPr>
      </w:pPr>
      <w:r w:rsidRPr="00473DE6">
        <w:rPr>
          <w:rFonts w:eastAsia="Arial"/>
          <w:b/>
          <w:bCs/>
          <w:position w:val="1"/>
          <w:sz w:val="28"/>
          <w:szCs w:val="28"/>
        </w:rPr>
        <w:t>2. Administrative and National Policy Requirements</w:t>
      </w:r>
    </w:p>
    <w:p w14:paraId="77A570CF" w14:textId="77777777" w:rsidR="009E6940" w:rsidRPr="00473DE6" w:rsidRDefault="009E6940" w:rsidP="009E6940">
      <w:pPr>
        <w:spacing w:before="17"/>
        <w:rPr>
          <w:rFonts w:eastAsia="Arial"/>
          <w:position w:val="1"/>
          <w:sz w:val="28"/>
          <w:szCs w:val="28"/>
        </w:rPr>
      </w:pPr>
    </w:p>
    <w:p w14:paraId="20E5A884" w14:textId="77777777" w:rsidR="009E6940" w:rsidRPr="00473DE6" w:rsidRDefault="009E6940" w:rsidP="009E6940">
      <w:pPr>
        <w:spacing w:before="17"/>
        <w:rPr>
          <w:rFonts w:eastAsia="Arial"/>
          <w:position w:val="1"/>
          <w:sz w:val="28"/>
          <w:szCs w:val="28"/>
        </w:rPr>
      </w:pPr>
      <w:r w:rsidRPr="00473DE6">
        <w:rPr>
          <w:rFonts w:eastAsia="Arial"/>
          <w:position w:val="1"/>
          <w:sz w:val="28"/>
          <w:szCs w:val="28"/>
        </w:rPr>
        <w:t xml:space="preserve">Before </w:t>
      </w:r>
      <w:proofErr w:type="gramStart"/>
      <w:r w:rsidRPr="00473DE6">
        <w:rPr>
          <w:rFonts w:eastAsia="Arial"/>
          <w:position w:val="1"/>
          <w:sz w:val="28"/>
          <w:szCs w:val="28"/>
        </w:rPr>
        <w:t>submitting an application</w:t>
      </w:r>
      <w:proofErr w:type="gramEnd"/>
      <w:r w:rsidRPr="00473DE6">
        <w:rPr>
          <w:rFonts w:eastAsia="Arial"/>
          <w:position w:val="1"/>
          <w:sz w:val="28"/>
          <w:szCs w:val="28"/>
        </w:rPr>
        <w:t xml:space="preserve">, applicants should review all the terms and conditions and required certifications which will apply to this award, to ensure that they will be able to comply.  These include: </w:t>
      </w:r>
      <w:hyperlink r:id="rId18" w:history="1">
        <w:r w:rsidRPr="00473DE6">
          <w:rPr>
            <w:rStyle w:val="Hyperlink"/>
            <w:rFonts w:eastAsia="Arial"/>
            <w:color w:val="auto"/>
            <w:position w:val="1"/>
            <w:sz w:val="28"/>
            <w:szCs w:val="28"/>
          </w:rPr>
          <w:t>2 CFR 200</w:t>
        </w:r>
      </w:hyperlink>
      <w:r w:rsidRPr="00473DE6">
        <w:rPr>
          <w:rFonts w:eastAsia="Arial"/>
          <w:position w:val="1"/>
          <w:sz w:val="28"/>
          <w:szCs w:val="28"/>
        </w:rPr>
        <w:t xml:space="preserve">, </w:t>
      </w:r>
      <w:hyperlink r:id="rId19" w:history="1">
        <w:r w:rsidRPr="00473DE6">
          <w:rPr>
            <w:rStyle w:val="Hyperlink"/>
            <w:rFonts w:eastAsia="Arial"/>
            <w:color w:val="auto"/>
            <w:position w:val="1"/>
            <w:sz w:val="28"/>
            <w:szCs w:val="28"/>
          </w:rPr>
          <w:t>2 CFR 600</w:t>
        </w:r>
      </w:hyperlink>
      <w:r w:rsidRPr="00473DE6">
        <w:rPr>
          <w:rFonts w:eastAsia="Arial"/>
          <w:position w:val="1"/>
          <w:sz w:val="28"/>
          <w:szCs w:val="28"/>
        </w:rPr>
        <w:t xml:space="preserve">, and the </w:t>
      </w:r>
      <w:hyperlink r:id="rId20" w:history="1">
        <w:r w:rsidRPr="00473DE6">
          <w:rPr>
            <w:rStyle w:val="Hyperlink"/>
            <w:rFonts w:eastAsia="Arial"/>
            <w:color w:val="auto"/>
            <w:position w:val="1"/>
            <w:sz w:val="28"/>
            <w:szCs w:val="28"/>
          </w:rPr>
          <w:t>Department of State Standard Terms and Conditions</w:t>
        </w:r>
      </w:hyperlink>
      <w:r w:rsidRPr="00473DE6">
        <w:rPr>
          <w:rFonts w:eastAsia="Arial"/>
          <w:position w:val="1"/>
          <w:sz w:val="28"/>
          <w:szCs w:val="28"/>
        </w:rPr>
        <w:t>.</w:t>
      </w:r>
    </w:p>
    <w:p w14:paraId="257E9869" w14:textId="77777777" w:rsidR="009E6940" w:rsidRPr="00473DE6" w:rsidRDefault="009E6940" w:rsidP="009E6940">
      <w:pPr>
        <w:spacing w:before="17"/>
        <w:rPr>
          <w:rFonts w:eastAsia="Arial"/>
          <w:position w:val="1"/>
          <w:sz w:val="28"/>
          <w:szCs w:val="28"/>
        </w:rPr>
      </w:pPr>
    </w:p>
    <w:p w14:paraId="04A9C06D" w14:textId="77777777" w:rsidR="009E6940" w:rsidRPr="00473DE6" w:rsidRDefault="009E6940" w:rsidP="009E6940">
      <w:pPr>
        <w:spacing w:before="17"/>
        <w:rPr>
          <w:rFonts w:eastAsia="Arial"/>
          <w:b/>
          <w:bCs/>
          <w:position w:val="1"/>
          <w:sz w:val="28"/>
          <w:szCs w:val="28"/>
        </w:rPr>
      </w:pPr>
      <w:r w:rsidRPr="00473DE6">
        <w:rPr>
          <w:rFonts w:eastAsia="Arial"/>
          <w:b/>
          <w:bCs/>
          <w:position w:val="1"/>
          <w:sz w:val="28"/>
          <w:szCs w:val="28"/>
        </w:rPr>
        <w:t>3. Reporting</w:t>
      </w:r>
    </w:p>
    <w:p w14:paraId="7F47C5A0" w14:textId="77777777" w:rsidR="009E6940" w:rsidRPr="00473DE6" w:rsidRDefault="009E6940" w:rsidP="009E6940">
      <w:pPr>
        <w:spacing w:before="17"/>
        <w:rPr>
          <w:rFonts w:eastAsia="Arial"/>
          <w:position w:val="1"/>
          <w:sz w:val="28"/>
          <w:szCs w:val="28"/>
        </w:rPr>
      </w:pPr>
    </w:p>
    <w:p w14:paraId="7F757585" w14:textId="77777777" w:rsidR="009E6940" w:rsidRPr="00473DE6" w:rsidRDefault="009E6940" w:rsidP="009E6940">
      <w:pPr>
        <w:spacing w:before="17"/>
        <w:rPr>
          <w:rFonts w:eastAsia="Arial"/>
          <w:position w:val="1"/>
          <w:sz w:val="28"/>
          <w:szCs w:val="28"/>
        </w:rPr>
      </w:pPr>
      <w:r w:rsidRPr="00473DE6">
        <w:rPr>
          <w:rFonts w:eastAsia="Arial"/>
          <w:position w:val="1"/>
          <w:sz w:val="28"/>
          <w:szCs w:val="28"/>
        </w:rPr>
        <w:t>Reporting Requirements: Recipients will be required to submit financial reports and program reports in English.  The award document will specify how often these reports must be submitted.</w:t>
      </w:r>
    </w:p>
    <w:p w14:paraId="582A6CD2" w14:textId="77777777" w:rsidR="009E6940" w:rsidRPr="00473DE6" w:rsidRDefault="009E6940" w:rsidP="009E6940">
      <w:pPr>
        <w:spacing w:before="17"/>
        <w:rPr>
          <w:rFonts w:eastAsia="Arial"/>
          <w:position w:val="1"/>
          <w:sz w:val="28"/>
          <w:szCs w:val="28"/>
        </w:rPr>
      </w:pPr>
    </w:p>
    <w:p w14:paraId="6E9D97B7" w14:textId="77777777" w:rsidR="009E6940" w:rsidRPr="00473DE6" w:rsidRDefault="009E6940" w:rsidP="009E6940">
      <w:pPr>
        <w:rPr>
          <w:rFonts w:eastAsia="Arial"/>
          <w:position w:val="1"/>
          <w:sz w:val="28"/>
          <w:szCs w:val="28"/>
        </w:rPr>
      </w:pPr>
      <w:r w:rsidRPr="00473DE6">
        <w:rPr>
          <w:rFonts w:eastAsia="Arial"/>
          <w:b/>
          <w:bCs/>
          <w:position w:val="1"/>
          <w:sz w:val="28"/>
          <w:szCs w:val="28"/>
        </w:rPr>
        <w:t>(a) Program Reports:</w:t>
      </w:r>
      <w:r w:rsidRPr="00473DE6">
        <w:rPr>
          <w:rFonts w:eastAsia="Arial"/>
          <w:position w:val="1"/>
          <w:sz w:val="28"/>
          <w:szCs w:val="28"/>
        </w:rPr>
        <w:t xml:space="preserve">  U.S. Embassy Chisinau requires program reports describing and analyzing the results of activities undertaken during the validity period of the agreement.  A program report is required within thirty (30) days following the end of each three-month period of performance during the validity period of the agreement.  The final program report is due ninety (90) days following the end of the agreement. Monthly progress briefs may also be required. </w:t>
      </w:r>
    </w:p>
    <w:p w14:paraId="2ED2491C" w14:textId="77777777" w:rsidR="009E6940" w:rsidRPr="00473DE6" w:rsidRDefault="009E6940" w:rsidP="009E6940">
      <w:pPr>
        <w:rPr>
          <w:rFonts w:eastAsia="Arial"/>
          <w:position w:val="1"/>
          <w:sz w:val="28"/>
          <w:szCs w:val="28"/>
        </w:rPr>
      </w:pPr>
      <w:r w:rsidRPr="00473DE6">
        <w:rPr>
          <w:rFonts w:eastAsia="Arial"/>
          <w:position w:val="1"/>
          <w:sz w:val="28"/>
          <w:szCs w:val="28"/>
        </w:rPr>
        <w:t xml:space="preserve"> </w:t>
      </w:r>
    </w:p>
    <w:p w14:paraId="544B73F0" w14:textId="77777777" w:rsidR="009E6940" w:rsidRPr="00473DE6" w:rsidRDefault="009E6940" w:rsidP="009E6940">
      <w:pPr>
        <w:rPr>
          <w:rFonts w:eastAsia="Arial"/>
          <w:position w:val="1"/>
          <w:sz w:val="28"/>
          <w:szCs w:val="28"/>
        </w:rPr>
      </w:pPr>
      <w:r w:rsidRPr="00473DE6">
        <w:rPr>
          <w:rFonts w:eastAsia="Arial"/>
          <w:b/>
          <w:bCs/>
          <w:position w:val="1"/>
          <w:sz w:val="28"/>
          <w:szCs w:val="28"/>
        </w:rPr>
        <w:t>(b) Financial Reports:</w:t>
      </w:r>
      <w:r w:rsidRPr="00473DE6">
        <w:rPr>
          <w:rFonts w:eastAsia="Arial"/>
          <w:position w:val="1"/>
          <w:sz w:val="28"/>
          <w:szCs w:val="28"/>
        </w:rPr>
        <w:t xml:space="preserve">  Financial reports are required within thirty (30) days following the end of each calendar year quarter during the validity period of the agreement (January 30th, April 30th, July 30th, October 30th).  The final financial report covering </w:t>
      </w:r>
      <w:r w:rsidRPr="00473DE6">
        <w:rPr>
          <w:rFonts w:eastAsia="Arial"/>
          <w:position w:val="1"/>
          <w:sz w:val="28"/>
          <w:szCs w:val="28"/>
        </w:rPr>
        <w:lastRenderedPageBreak/>
        <w:t xml:space="preserve">the entire period of the agreement is required within ninety (90) days after the expiration date of the agreement.  </w:t>
      </w:r>
    </w:p>
    <w:p w14:paraId="6DABA3F0" w14:textId="77777777" w:rsidR="009E6940" w:rsidRPr="00473DE6" w:rsidRDefault="009E6940" w:rsidP="009E6940">
      <w:pPr>
        <w:ind w:left="360"/>
        <w:rPr>
          <w:rFonts w:eastAsia="Arial"/>
          <w:position w:val="1"/>
          <w:sz w:val="28"/>
          <w:szCs w:val="28"/>
        </w:rPr>
      </w:pPr>
    </w:p>
    <w:p w14:paraId="6CBD21A6" w14:textId="77777777" w:rsidR="009E6940" w:rsidRPr="00473DE6" w:rsidRDefault="009E6940" w:rsidP="009E6940">
      <w:pPr>
        <w:spacing w:before="17"/>
        <w:rPr>
          <w:rFonts w:eastAsia="Arial"/>
          <w:position w:val="1"/>
          <w:sz w:val="28"/>
          <w:szCs w:val="28"/>
        </w:rPr>
      </w:pPr>
      <w:r w:rsidRPr="00473DE6">
        <w:rPr>
          <w:rFonts w:eastAsia="Arial"/>
          <w:position w:val="1"/>
          <w:sz w:val="28"/>
          <w:szCs w:val="28"/>
        </w:rPr>
        <w:t xml:space="preserve">Reports reflecting expenditures should be completed in accordance with the </w:t>
      </w:r>
      <w:hyperlink r:id="rId21" w:history="1">
        <w:r w:rsidRPr="00473DE6">
          <w:rPr>
            <w:rStyle w:val="Hyperlink"/>
            <w:rFonts w:eastAsia="Arial"/>
            <w:color w:val="auto"/>
            <w:position w:val="1"/>
            <w:sz w:val="28"/>
            <w:szCs w:val="28"/>
          </w:rPr>
          <w:t>Federal Financial Report SF-425 (click to download)</w:t>
        </w:r>
      </w:hyperlink>
      <w:r w:rsidRPr="00473DE6">
        <w:rPr>
          <w:rFonts w:eastAsia="Arial"/>
          <w:position w:val="1"/>
          <w:sz w:val="28"/>
          <w:szCs w:val="28"/>
        </w:rPr>
        <w:t xml:space="preserve"> and in accordance with other award specific requirements.  </w:t>
      </w:r>
    </w:p>
    <w:p w14:paraId="2EC0DA10" w14:textId="77777777" w:rsidR="009E6940" w:rsidRPr="00473DE6" w:rsidRDefault="009E6940" w:rsidP="009E6940">
      <w:pPr>
        <w:spacing w:before="17"/>
        <w:rPr>
          <w:rFonts w:eastAsia="Arial"/>
          <w:position w:val="1"/>
          <w:sz w:val="28"/>
          <w:szCs w:val="28"/>
        </w:rPr>
      </w:pPr>
      <w:bookmarkStart w:id="1" w:name="_Hlk29887809"/>
    </w:p>
    <w:p w14:paraId="377A5BEC" w14:textId="77777777" w:rsidR="009E6940" w:rsidRPr="00473DE6" w:rsidRDefault="009E6940" w:rsidP="009E6940">
      <w:pPr>
        <w:spacing w:before="17"/>
        <w:rPr>
          <w:rFonts w:eastAsia="Arial"/>
          <w:position w:val="1"/>
          <w:sz w:val="28"/>
          <w:szCs w:val="28"/>
        </w:rPr>
      </w:pPr>
      <w:r w:rsidRPr="00473DE6">
        <w:rPr>
          <w:rFonts w:eastAsia="Arial"/>
          <w:position w:val="1"/>
          <w:sz w:val="28"/>
          <w:szCs w:val="28"/>
        </w:rPr>
        <w:t xml:space="preserve">The U.S. Embassy reserves the right to contract certified auditors to conduct program and financial audits of the projects funded under this Notice of Funding Opportunity. </w:t>
      </w:r>
    </w:p>
    <w:bookmarkEnd w:id="1"/>
    <w:p w14:paraId="6C254AD8" w14:textId="77777777" w:rsidR="009E6940" w:rsidRPr="00473DE6" w:rsidRDefault="009E6940" w:rsidP="009E6940">
      <w:pPr>
        <w:spacing w:before="17"/>
        <w:rPr>
          <w:sz w:val="28"/>
          <w:szCs w:val="28"/>
        </w:rPr>
      </w:pPr>
    </w:p>
    <w:p w14:paraId="6DB51FB3" w14:textId="77777777" w:rsidR="009E6940" w:rsidRPr="00473DE6" w:rsidRDefault="009E6940" w:rsidP="009E6940">
      <w:pPr>
        <w:pBdr>
          <w:bottom w:val="single" w:sz="4" w:space="1" w:color="auto"/>
        </w:pBdr>
        <w:spacing w:before="30"/>
        <w:rPr>
          <w:rFonts w:eastAsia="Arial"/>
          <w:sz w:val="28"/>
          <w:szCs w:val="28"/>
        </w:rPr>
      </w:pPr>
      <w:r w:rsidRPr="00473DE6">
        <w:rPr>
          <w:rFonts w:eastAsia="Arial"/>
          <w:b/>
          <w:sz w:val="28"/>
          <w:szCs w:val="28"/>
        </w:rPr>
        <w:t>G. FEDERAL AWARDING AGENCY CONTACT(S)</w:t>
      </w:r>
    </w:p>
    <w:p w14:paraId="588E1122" w14:textId="77777777" w:rsidR="009E6940" w:rsidRPr="00473DE6" w:rsidRDefault="009E6940" w:rsidP="009E6940">
      <w:pPr>
        <w:spacing w:before="15"/>
        <w:rPr>
          <w:sz w:val="28"/>
          <w:szCs w:val="28"/>
        </w:rPr>
      </w:pPr>
    </w:p>
    <w:p w14:paraId="5D342FF9" w14:textId="77777777" w:rsidR="009E6940" w:rsidRPr="00473DE6" w:rsidRDefault="009E6940" w:rsidP="009E6940">
      <w:pPr>
        <w:spacing w:before="5"/>
        <w:rPr>
          <w:rFonts w:eastAsia="Arial"/>
          <w:position w:val="1"/>
          <w:sz w:val="28"/>
          <w:szCs w:val="28"/>
        </w:rPr>
      </w:pPr>
      <w:r w:rsidRPr="00473DE6">
        <w:rPr>
          <w:rFonts w:eastAsia="Arial"/>
          <w:position w:val="1"/>
          <w:sz w:val="28"/>
          <w:szCs w:val="28"/>
        </w:rPr>
        <w:t xml:space="preserve">If you have any questions about the grant application process, please contact: </w:t>
      </w:r>
    </w:p>
    <w:p w14:paraId="36214F81" w14:textId="77777777" w:rsidR="009E6940" w:rsidRPr="002E743E" w:rsidRDefault="009E6940" w:rsidP="009E6940">
      <w:pPr>
        <w:spacing w:before="5"/>
        <w:rPr>
          <w:rFonts w:eastAsia="Arial"/>
          <w:color w:val="FF0000"/>
          <w:position w:val="1"/>
          <w:sz w:val="28"/>
          <w:szCs w:val="28"/>
        </w:rPr>
      </w:pPr>
    </w:p>
    <w:p w14:paraId="36F3DEDB" w14:textId="23221ADA" w:rsidR="009E6940" w:rsidRPr="002E4987" w:rsidRDefault="008930EB" w:rsidP="009E6940">
      <w:pPr>
        <w:spacing w:before="5"/>
        <w:rPr>
          <w:rFonts w:eastAsia="Arial"/>
          <w:position w:val="1"/>
          <w:sz w:val="28"/>
          <w:szCs w:val="28"/>
        </w:rPr>
      </w:pPr>
      <w:r w:rsidRPr="002E4987">
        <w:rPr>
          <w:rFonts w:eastAsia="Arial"/>
          <w:position w:val="1"/>
          <w:sz w:val="28"/>
          <w:szCs w:val="28"/>
        </w:rPr>
        <w:t>Valeriu Turea</w:t>
      </w:r>
    </w:p>
    <w:p w14:paraId="44B94CFA" w14:textId="0DD6FC0F" w:rsidR="009E6940" w:rsidRPr="00BE79F2" w:rsidRDefault="008930EB" w:rsidP="009E6940">
      <w:pPr>
        <w:spacing w:before="5"/>
        <w:rPr>
          <w:rFonts w:eastAsia="Arial"/>
          <w:position w:val="1"/>
          <w:sz w:val="28"/>
          <w:szCs w:val="28"/>
        </w:rPr>
      </w:pPr>
      <w:r w:rsidRPr="00BE79F2">
        <w:rPr>
          <w:rFonts w:eastAsia="Arial"/>
          <w:position w:val="1"/>
          <w:sz w:val="28"/>
          <w:szCs w:val="28"/>
        </w:rPr>
        <w:t>Media and Grants Assistant</w:t>
      </w:r>
    </w:p>
    <w:p w14:paraId="13CAEF5C" w14:textId="1A7FEF25" w:rsidR="009E6940" w:rsidRPr="00BE79F2" w:rsidRDefault="008930EB" w:rsidP="009E6940">
      <w:pPr>
        <w:spacing w:before="5"/>
        <w:rPr>
          <w:rFonts w:eastAsia="Arial"/>
          <w:position w:val="1"/>
          <w:sz w:val="28"/>
          <w:szCs w:val="28"/>
        </w:rPr>
      </w:pPr>
      <w:r w:rsidRPr="00BE79F2">
        <w:rPr>
          <w:rFonts w:eastAsia="Arial"/>
          <w:position w:val="1"/>
          <w:sz w:val="28"/>
          <w:szCs w:val="28"/>
        </w:rPr>
        <w:t>TureaVV</w:t>
      </w:r>
      <w:r w:rsidR="009E6940" w:rsidRPr="00BE79F2">
        <w:rPr>
          <w:rFonts w:eastAsia="Arial"/>
          <w:position w:val="1"/>
          <w:sz w:val="28"/>
          <w:szCs w:val="28"/>
        </w:rPr>
        <w:t>@state.gov</w:t>
      </w:r>
    </w:p>
    <w:p w14:paraId="6B4D5C69" w14:textId="4F9119CC" w:rsidR="009E6940" w:rsidRPr="00BE79F2" w:rsidRDefault="009E6940" w:rsidP="009E6940">
      <w:pPr>
        <w:spacing w:before="5"/>
        <w:rPr>
          <w:rFonts w:eastAsia="Arial"/>
          <w:position w:val="1"/>
          <w:sz w:val="28"/>
          <w:szCs w:val="28"/>
        </w:rPr>
      </w:pPr>
      <w:r w:rsidRPr="00BE79F2">
        <w:rPr>
          <w:rFonts w:eastAsia="Arial"/>
          <w:position w:val="1"/>
          <w:sz w:val="28"/>
          <w:szCs w:val="28"/>
        </w:rPr>
        <w:t>+373 22 85-17-</w:t>
      </w:r>
      <w:r w:rsidR="008930EB" w:rsidRPr="00BE79F2">
        <w:rPr>
          <w:rFonts w:eastAsia="Arial"/>
          <w:position w:val="1"/>
          <w:sz w:val="28"/>
          <w:szCs w:val="28"/>
        </w:rPr>
        <w:t>09</w:t>
      </w:r>
    </w:p>
    <w:p w14:paraId="11DF06A2" w14:textId="77777777" w:rsidR="009E6940" w:rsidRPr="00473DE6" w:rsidRDefault="009E6940" w:rsidP="009E6940">
      <w:pPr>
        <w:spacing w:before="5"/>
        <w:rPr>
          <w:rFonts w:eastAsia="Arial"/>
          <w:position w:val="1"/>
          <w:sz w:val="28"/>
          <w:szCs w:val="28"/>
        </w:rPr>
      </w:pPr>
      <w:r w:rsidRPr="00473DE6">
        <w:rPr>
          <w:rFonts w:eastAsia="Arial"/>
          <w:position w:val="1"/>
          <w:sz w:val="28"/>
          <w:szCs w:val="28"/>
        </w:rPr>
        <w:t xml:space="preserve"> </w:t>
      </w:r>
    </w:p>
    <w:p w14:paraId="340E2A47" w14:textId="77777777" w:rsidR="009E6940" w:rsidRPr="00473DE6" w:rsidRDefault="009E6940" w:rsidP="009E6940">
      <w:pPr>
        <w:spacing w:before="30"/>
        <w:rPr>
          <w:rFonts w:eastAsia="Arial"/>
          <w:position w:val="1"/>
          <w:sz w:val="28"/>
          <w:szCs w:val="28"/>
        </w:rPr>
      </w:pPr>
    </w:p>
    <w:p w14:paraId="1E78ACD4" w14:textId="77777777" w:rsidR="009E6940" w:rsidRPr="00473DE6" w:rsidRDefault="009E6940" w:rsidP="009E6940">
      <w:pPr>
        <w:pBdr>
          <w:bottom w:val="single" w:sz="4" w:space="1" w:color="auto"/>
        </w:pBdr>
        <w:spacing w:before="30"/>
        <w:rPr>
          <w:rFonts w:eastAsia="Arial"/>
          <w:sz w:val="28"/>
          <w:szCs w:val="28"/>
        </w:rPr>
      </w:pPr>
      <w:r w:rsidRPr="00473DE6">
        <w:rPr>
          <w:rFonts w:eastAsia="Arial"/>
          <w:b/>
          <w:sz w:val="28"/>
          <w:szCs w:val="28"/>
        </w:rPr>
        <w:t>H. OTHER INFORMATION</w:t>
      </w:r>
    </w:p>
    <w:p w14:paraId="168AFBFD" w14:textId="77777777" w:rsidR="009E6940" w:rsidRPr="00473DE6" w:rsidRDefault="009E6940" w:rsidP="009E6940">
      <w:pPr>
        <w:ind w:left="183" w:right="504"/>
        <w:rPr>
          <w:sz w:val="28"/>
          <w:szCs w:val="28"/>
        </w:rPr>
      </w:pPr>
    </w:p>
    <w:p w14:paraId="6CF1CA83" w14:textId="77777777" w:rsidR="009E6940" w:rsidRPr="00473DE6" w:rsidRDefault="009E6940" w:rsidP="009E6940">
      <w:pPr>
        <w:spacing w:before="17"/>
        <w:rPr>
          <w:rFonts w:eastAsia="Arial"/>
          <w:b/>
          <w:bCs/>
          <w:position w:val="1"/>
          <w:sz w:val="28"/>
          <w:szCs w:val="28"/>
        </w:rPr>
      </w:pPr>
      <w:r w:rsidRPr="00473DE6">
        <w:rPr>
          <w:rFonts w:eastAsia="Arial"/>
          <w:b/>
          <w:bCs/>
          <w:position w:val="1"/>
          <w:sz w:val="28"/>
          <w:szCs w:val="28"/>
        </w:rPr>
        <w:t>Disclaimer</w:t>
      </w:r>
    </w:p>
    <w:p w14:paraId="12F2E6DF" w14:textId="77777777" w:rsidR="009E6940" w:rsidRPr="00473DE6" w:rsidRDefault="009E6940" w:rsidP="009E6940">
      <w:pPr>
        <w:spacing w:before="17"/>
        <w:rPr>
          <w:rFonts w:eastAsia="Arial"/>
          <w:position w:val="1"/>
          <w:sz w:val="28"/>
          <w:szCs w:val="28"/>
        </w:rPr>
      </w:pPr>
    </w:p>
    <w:p w14:paraId="0B8FC66B" w14:textId="77777777" w:rsidR="009E6940" w:rsidRPr="00473DE6" w:rsidRDefault="009E6940" w:rsidP="009E6940">
      <w:pPr>
        <w:spacing w:before="17"/>
        <w:rPr>
          <w:rFonts w:eastAsia="Arial"/>
          <w:position w:val="1"/>
          <w:sz w:val="28"/>
          <w:szCs w:val="28"/>
        </w:rPr>
      </w:pPr>
      <w:r w:rsidRPr="00473DE6">
        <w:rPr>
          <w:rFonts w:eastAsia="Arial"/>
          <w:position w:val="1"/>
          <w:sz w:val="28"/>
          <w:szCs w:val="28"/>
        </w:rPr>
        <w:t xml:space="preserve">Organizations that submit applications in response to this announcement acknowledge and accept </w:t>
      </w:r>
      <w:proofErr w:type="gramStart"/>
      <w:r w:rsidRPr="00473DE6">
        <w:rPr>
          <w:rFonts w:eastAsia="Arial"/>
          <w:position w:val="1"/>
          <w:sz w:val="28"/>
          <w:szCs w:val="28"/>
        </w:rPr>
        <w:t>all of</w:t>
      </w:r>
      <w:proofErr w:type="gramEnd"/>
      <w:r w:rsidRPr="00473DE6">
        <w:rPr>
          <w:rFonts w:eastAsia="Arial"/>
          <w:position w:val="1"/>
          <w:sz w:val="28"/>
          <w:szCs w:val="28"/>
        </w:rPr>
        <w:t xml:space="preserve"> the requirements contained herein. This announcement serves as notice to select interested parties to have equal opportunity to submit project proposals for funding consideration. All submissions in response to this announcement are voluntary and do not obligate the Department of State to fund any proposal or proposal preparation costs.</w:t>
      </w:r>
    </w:p>
    <w:p w14:paraId="25BB9C56" w14:textId="77777777" w:rsidR="009E6940" w:rsidRPr="00473DE6" w:rsidRDefault="009E6940" w:rsidP="009E6940">
      <w:pPr>
        <w:spacing w:before="17"/>
        <w:rPr>
          <w:rFonts w:eastAsia="Arial"/>
          <w:position w:val="1"/>
          <w:sz w:val="28"/>
          <w:szCs w:val="28"/>
        </w:rPr>
      </w:pPr>
      <w:r w:rsidRPr="00473DE6">
        <w:rPr>
          <w:rFonts w:eastAsia="Arial"/>
          <w:position w:val="1"/>
          <w:sz w:val="28"/>
          <w:szCs w:val="28"/>
        </w:rPr>
        <w:t xml:space="preserve"> </w:t>
      </w:r>
    </w:p>
    <w:p w14:paraId="29696231" w14:textId="77777777" w:rsidR="009E6940" w:rsidRPr="00473DE6" w:rsidRDefault="009E6940" w:rsidP="009E6940">
      <w:pPr>
        <w:spacing w:before="17"/>
        <w:rPr>
          <w:rFonts w:eastAsia="Arial"/>
          <w:position w:val="1"/>
          <w:sz w:val="28"/>
          <w:szCs w:val="28"/>
        </w:rPr>
      </w:pPr>
      <w:r w:rsidRPr="00473DE6">
        <w:rPr>
          <w:rFonts w:eastAsia="Arial"/>
          <w:position w:val="1"/>
          <w:sz w:val="28"/>
          <w:szCs w:val="28"/>
        </w:rPr>
        <w:t>Issuance of this Request for Proposals does not constitute an award commitment on the part of the Government, nor does it commit the Government to pay for costs incurred in the preparation and submission of proposals. Further, the Government reserves the right to reject any or all proposals received. If a proposal is selected for funding, the Department of State has no obligation to provide any additional future funding in connection with the award. Renewal of an award to increase funding or extend the period of performance is at the total discretion of the Department of State.</w:t>
      </w:r>
    </w:p>
    <w:p w14:paraId="7B6C2781" w14:textId="77777777" w:rsidR="00F46E70" w:rsidRPr="00526019" w:rsidRDefault="00F46E70" w:rsidP="009E6940">
      <w:pPr>
        <w:shd w:val="clear" w:color="auto" w:fill="FFFFFF"/>
        <w:textAlignment w:val="baseline"/>
        <w:rPr>
          <w:sz w:val="28"/>
          <w:szCs w:val="28"/>
        </w:rPr>
      </w:pPr>
    </w:p>
    <w:sectPr w:rsidR="00F46E70" w:rsidRPr="00526019" w:rsidSect="00526019">
      <w:footerReference w:type="default" r:id="rId22"/>
      <w:pgSz w:w="11920" w:h="16840"/>
      <w:pgMar w:top="993" w:right="960" w:bottom="280" w:left="1040" w:header="0" w:footer="15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75127" w14:textId="77777777" w:rsidR="009F5928" w:rsidRDefault="009F5928">
      <w:r>
        <w:separator/>
      </w:r>
    </w:p>
  </w:endnote>
  <w:endnote w:type="continuationSeparator" w:id="0">
    <w:p w14:paraId="050D48C7" w14:textId="77777777" w:rsidR="009F5928" w:rsidRDefault="009F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06B01" w14:textId="43C39B5E" w:rsidR="00B47484" w:rsidRDefault="00E47EF0">
    <w:pPr>
      <w:spacing w:line="200" w:lineRule="exact"/>
    </w:pPr>
    <w:r>
      <w:rPr>
        <w:noProof/>
      </w:rPr>
      <mc:AlternateContent>
        <mc:Choice Requires="wps">
          <w:drawing>
            <wp:anchor distT="0" distB="0" distL="114300" distR="114300" simplePos="0" relativeHeight="251657728" behindDoc="1" locked="0" layoutInCell="1" allowOverlap="1" wp14:anchorId="71EFD843" wp14:editId="34A547E3">
              <wp:simplePos x="0" y="0"/>
              <wp:positionH relativeFrom="page">
                <wp:posOffset>6782435</wp:posOffset>
              </wp:positionH>
              <wp:positionV relativeFrom="page">
                <wp:posOffset>9578975</wp:posOffset>
              </wp:positionV>
              <wp:extent cx="121920" cy="165100"/>
              <wp:effectExtent l="635" t="0" r="127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87881" w14:textId="77777777" w:rsidR="00B47484" w:rsidRDefault="00136530">
                          <w:pPr>
                            <w:spacing w:line="240" w:lineRule="exact"/>
                            <w:ind w:left="40"/>
                            <w:rPr>
                              <w:rFonts w:ascii="Calibri" w:eastAsia="Calibri" w:hAnsi="Calibri" w:cs="Calibri"/>
                              <w:sz w:val="22"/>
                              <w:szCs w:val="22"/>
                            </w:rPr>
                          </w:pPr>
                          <w:r>
                            <w:fldChar w:fldCharType="begin"/>
                          </w:r>
                          <w:r>
                            <w:rPr>
                              <w:rFonts w:ascii="Calibri" w:eastAsia="Calibri" w:hAnsi="Calibri" w:cs="Calibri"/>
                              <w:color w:val="404040"/>
                              <w:position w:val="1"/>
                              <w:sz w:val="22"/>
                              <w:szCs w:val="22"/>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FD843" id="_x0000_t202" coordsize="21600,21600" o:spt="202" path="m,l,21600r21600,l21600,xe">
              <v:stroke joinstyle="miter"/>
              <v:path gradientshapeok="t" o:connecttype="rect"/>
            </v:shapetype>
            <v:shape id="Text Box 13" o:spid="_x0000_s1026" type="#_x0000_t202" style="position:absolute;margin-left:534.05pt;margin-top:754.25pt;width:9.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" filled="f" stroked="f">
              <v:textbox inset="0,0,0,0">
                <w:txbxContent>
                  <w:p w14:paraId="19487881" w14:textId="77777777" w:rsidR="00B47484" w:rsidRDefault="00136530">
                    <w:pPr>
                      <w:spacing w:line="240" w:lineRule="exact"/>
                      <w:ind w:left="40"/>
                      <w:rPr>
                        <w:rFonts w:ascii="Calibri" w:eastAsia="Calibri" w:hAnsi="Calibri" w:cs="Calibri"/>
                        <w:sz w:val="22"/>
                        <w:szCs w:val="22"/>
                      </w:rPr>
                    </w:pPr>
                    <w:r>
                      <w:fldChar w:fldCharType="begin"/>
                    </w:r>
                    <w:r>
                      <w:rPr>
                        <w:rFonts w:ascii="Calibri" w:eastAsia="Calibri" w:hAnsi="Calibri" w:cs="Calibri"/>
                        <w:color w:val="404040"/>
                        <w:position w:val="1"/>
                        <w:sz w:val="22"/>
                        <w:szCs w:val="22"/>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5F563" w14:textId="77777777" w:rsidR="009F5928" w:rsidRDefault="009F5928">
      <w:r>
        <w:separator/>
      </w:r>
    </w:p>
  </w:footnote>
  <w:footnote w:type="continuationSeparator" w:id="0">
    <w:p w14:paraId="6C209409" w14:textId="77777777" w:rsidR="009F5928" w:rsidRDefault="009F5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E92429"/>
    <w:multiLevelType w:val="hybridMultilevel"/>
    <w:tmpl w:val="519A0D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63DC0"/>
    <w:multiLevelType w:val="hybridMultilevel"/>
    <w:tmpl w:val="4F34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B5A95"/>
    <w:multiLevelType w:val="multilevel"/>
    <w:tmpl w:val="7FF675F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3F646F"/>
    <w:multiLevelType w:val="hybridMultilevel"/>
    <w:tmpl w:val="7F1CE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5093C"/>
    <w:multiLevelType w:val="multilevel"/>
    <w:tmpl w:val="F10E53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4F23FF"/>
    <w:multiLevelType w:val="hybridMultilevel"/>
    <w:tmpl w:val="D224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85FBE"/>
    <w:multiLevelType w:val="hybridMultilevel"/>
    <w:tmpl w:val="29CCE16E"/>
    <w:lvl w:ilvl="0" w:tplc="CB3076A6">
      <w:start w:val="1"/>
      <w:numFmt w:val="decimal"/>
      <w:lvlText w:val="%1."/>
      <w:lvlJc w:val="left"/>
      <w:pPr>
        <w:ind w:left="720" w:hanging="360"/>
      </w:pPr>
      <w:rPr>
        <w:rFonts w:eastAsia="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63632"/>
    <w:multiLevelType w:val="hybridMultilevel"/>
    <w:tmpl w:val="AAE6AF50"/>
    <w:lvl w:ilvl="0" w:tplc="F6CEE400">
      <w:start w:val="1"/>
      <w:numFmt w:val="bullet"/>
      <w:lvlText w:val="•"/>
      <w:lvlJc w:val="left"/>
      <w:rPr>
        <w:rFonts w:asciiTheme="majorHAnsi" w:hAnsiTheme="majorHAnsi"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8" w15:restartNumberingAfterBreak="0">
    <w:nsid w:val="1E402E4F"/>
    <w:multiLevelType w:val="hybridMultilevel"/>
    <w:tmpl w:val="E12A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B328B"/>
    <w:multiLevelType w:val="hybridMultilevel"/>
    <w:tmpl w:val="7ED2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008BD"/>
    <w:multiLevelType w:val="hybridMultilevel"/>
    <w:tmpl w:val="F256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9785A"/>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6433B4"/>
    <w:multiLevelType w:val="hybridMultilevel"/>
    <w:tmpl w:val="75D61FCC"/>
    <w:lvl w:ilvl="0" w:tplc="0409000F">
      <w:start w:val="1"/>
      <w:numFmt w:val="decimal"/>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13" w15:restartNumberingAfterBreak="0">
    <w:nsid w:val="41947C7F"/>
    <w:multiLevelType w:val="hybridMultilevel"/>
    <w:tmpl w:val="BB1EDF46"/>
    <w:lvl w:ilvl="0" w:tplc="F6CEE400">
      <w:start w:val="1"/>
      <w:numFmt w:val="bullet"/>
      <w:lvlText w:val="•"/>
      <w:lvlJc w:val="left"/>
      <w:rPr>
        <w:rFonts w:asciiTheme="majorHAnsi" w:hAnsiTheme="majorHAnsi"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14" w15:restartNumberingAfterBreak="0">
    <w:nsid w:val="4F7D40B8"/>
    <w:multiLevelType w:val="multilevel"/>
    <w:tmpl w:val="17242DA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5" w15:restartNumberingAfterBreak="0">
    <w:nsid w:val="6A555D47"/>
    <w:multiLevelType w:val="hybridMultilevel"/>
    <w:tmpl w:val="59C43574"/>
    <w:lvl w:ilvl="0" w:tplc="F6CEE400">
      <w:start w:val="1"/>
      <w:numFmt w:val="bullet"/>
      <w:lvlText w:val="•"/>
      <w:lvlJc w:val="left"/>
      <w:rPr>
        <w:rFonts w:asciiTheme="majorHAnsi" w:hAnsiTheme="maj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A865665"/>
    <w:multiLevelType w:val="hybridMultilevel"/>
    <w:tmpl w:val="8544E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3A5A8E"/>
    <w:multiLevelType w:val="hybridMultilevel"/>
    <w:tmpl w:val="1B7E1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8F4AF8"/>
    <w:multiLevelType w:val="hybridMultilevel"/>
    <w:tmpl w:val="CB0AED0C"/>
    <w:lvl w:ilvl="0" w:tplc="A684880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C3359"/>
    <w:multiLevelType w:val="hybridMultilevel"/>
    <w:tmpl w:val="29B6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0615B5"/>
    <w:multiLevelType w:val="hybridMultilevel"/>
    <w:tmpl w:val="01C4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26F83"/>
    <w:multiLevelType w:val="multilevel"/>
    <w:tmpl w:val="6D08692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4"/>
  </w:num>
  <w:num w:numId="2">
    <w:abstractNumId w:val="9"/>
  </w:num>
  <w:num w:numId="3">
    <w:abstractNumId w:val="5"/>
  </w:num>
  <w:num w:numId="4">
    <w:abstractNumId w:val="15"/>
  </w:num>
  <w:num w:numId="5">
    <w:abstractNumId w:val="0"/>
  </w:num>
  <w:num w:numId="6">
    <w:abstractNumId w:val="13"/>
  </w:num>
  <w:num w:numId="7">
    <w:abstractNumId w:val="7"/>
  </w:num>
  <w:num w:numId="8">
    <w:abstractNumId w:val="12"/>
  </w:num>
  <w:num w:numId="9">
    <w:abstractNumId w:val="4"/>
  </w:num>
  <w:num w:numId="10">
    <w:abstractNumId w:val="2"/>
  </w:num>
  <w:num w:numId="11">
    <w:abstractNumId w:val="21"/>
  </w:num>
  <w:num w:numId="12">
    <w:abstractNumId w:val="20"/>
  </w:num>
  <w:num w:numId="13">
    <w:abstractNumId w:val="1"/>
  </w:num>
  <w:num w:numId="14">
    <w:abstractNumId w:val="19"/>
  </w:num>
  <w:num w:numId="15">
    <w:abstractNumId w:val="10"/>
  </w:num>
  <w:num w:numId="16">
    <w:abstractNumId w:val="18"/>
  </w:num>
  <w:num w:numId="17">
    <w:abstractNumId w:val="11"/>
  </w:num>
  <w:num w:numId="18">
    <w:abstractNumId w:val="8"/>
  </w:num>
  <w:num w:numId="19">
    <w:abstractNumId w:val="16"/>
  </w:num>
  <w:num w:numId="20">
    <w:abstractNumId w:val="6"/>
  </w:num>
  <w:num w:numId="21">
    <w:abstractNumId w:val="1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84"/>
    <w:rsid w:val="00004419"/>
    <w:rsid w:val="0002659D"/>
    <w:rsid w:val="000667AB"/>
    <w:rsid w:val="000D588E"/>
    <w:rsid w:val="001059FF"/>
    <w:rsid w:val="001137BD"/>
    <w:rsid w:val="00135077"/>
    <w:rsid w:val="00136530"/>
    <w:rsid w:val="00154B2C"/>
    <w:rsid w:val="00157323"/>
    <w:rsid w:val="00171235"/>
    <w:rsid w:val="001720BD"/>
    <w:rsid w:val="00195FAC"/>
    <w:rsid w:val="001A09F6"/>
    <w:rsid w:val="001B0642"/>
    <w:rsid w:val="001B3D62"/>
    <w:rsid w:val="001C3967"/>
    <w:rsid w:val="001C5149"/>
    <w:rsid w:val="001D559B"/>
    <w:rsid w:val="001F1BF4"/>
    <w:rsid w:val="00206F67"/>
    <w:rsid w:val="00220788"/>
    <w:rsid w:val="00254BCA"/>
    <w:rsid w:val="00276C08"/>
    <w:rsid w:val="00294350"/>
    <w:rsid w:val="002A4BA2"/>
    <w:rsid w:val="002E4987"/>
    <w:rsid w:val="002E743E"/>
    <w:rsid w:val="003304A4"/>
    <w:rsid w:val="0033616E"/>
    <w:rsid w:val="00392824"/>
    <w:rsid w:val="003B3655"/>
    <w:rsid w:val="003C091E"/>
    <w:rsid w:val="003E7285"/>
    <w:rsid w:val="003F3264"/>
    <w:rsid w:val="004047D4"/>
    <w:rsid w:val="00414145"/>
    <w:rsid w:val="00477713"/>
    <w:rsid w:val="0049182B"/>
    <w:rsid w:val="004A2F96"/>
    <w:rsid w:val="004C1F8B"/>
    <w:rsid w:val="004D5F8E"/>
    <w:rsid w:val="00501259"/>
    <w:rsid w:val="005154D1"/>
    <w:rsid w:val="00526019"/>
    <w:rsid w:val="005332CA"/>
    <w:rsid w:val="00550946"/>
    <w:rsid w:val="00570202"/>
    <w:rsid w:val="005C58C4"/>
    <w:rsid w:val="005D7F66"/>
    <w:rsid w:val="006122C4"/>
    <w:rsid w:val="00633AFA"/>
    <w:rsid w:val="00674BB0"/>
    <w:rsid w:val="00681FE5"/>
    <w:rsid w:val="006D0C9E"/>
    <w:rsid w:val="006D25CC"/>
    <w:rsid w:val="006E00C9"/>
    <w:rsid w:val="006F7AF3"/>
    <w:rsid w:val="007051BA"/>
    <w:rsid w:val="00724FFA"/>
    <w:rsid w:val="00796F91"/>
    <w:rsid w:val="007B155C"/>
    <w:rsid w:val="007E06BE"/>
    <w:rsid w:val="007F7C02"/>
    <w:rsid w:val="00807DFA"/>
    <w:rsid w:val="0081296D"/>
    <w:rsid w:val="00853195"/>
    <w:rsid w:val="00857EB6"/>
    <w:rsid w:val="00865D94"/>
    <w:rsid w:val="00882EA2"/>
    <w:rsid w:val="00891719"/>
    <w:rsid w:val="008930EB"/>
    <w:rsid w:val="008B3A04"/>
    <w:rsid w:val="008B3CD9"/>
    <w:rsid w:val="008D5A36"/>
    <w:rsid w:val="008F3DED"/>
    <w:rsid w:val="00906F58"/>
    <w:rsid w:val="0092161B"/>
    <w:rsid w:val="00925797"/>
    <w:rsid w:val="00947659"/>
    <w:rsid w:val="00987317"/>
    <w:rsid w:val="009C1288"/>
    <w:rsid w:val="009E6940"/>
    <w:rsid w:val="009F5928"/>
    <w:rsid w:val="00A03F50"/>
    <w:rsid w:val="00A26346"/>
    <w:rsid w:val="00A30F0C"/>
    <w:rsid w:val="00A401B2"/>
    <w:rsid w:val="00A61F7F"/>
    <w:rsid w:val="00A74BC1"/>
    <w:rsid w:val="00A92F2C"/>
    <w:rsid w:val="00AA7608"/>
    <w:rsid w:val="00B0164D"/>
    <w:rsid w:val="00B105AF"/>
    <w:rsid w:val="00B47484"/>
    <w:rsid w:val="00B56E79"/>
    <w:rsid w:val="00B70824"/>
    <w:rsid w:val="00B824CA"/>
    <w:rsid w:val="00BA5CAA"/>
    <w:rsid w:val="00BD6788"/>
    <w:rsid w:val="00BE79F2"/>
    <w:rsid w:val="00C54290"/>
    <w:rsid w:val="00C64222"/>
    <w:rsid w:val="00C822A9"/>
    <w:rsid w:val="00C85E1D"/>
    <w:rsid w:val="00CB51C4"/>
    <w:rsid w:val="00CC44F1"/>
    <w:rsid w:val="00CD176C"/>
    <w:rsid w:val="00CD2464"/>
    <w:rsid w:val="00D66CF1"/>
    <w:rsid w:val="00D76835"/>
    <w:rsid w:val="00DA7AC5"/>
    <w:rsid w:val="00E41669"/>
    <w:rsid w:val="00E47EF0"/>
    <w:rsid w:val="00E50F51"/>
    <w:rsid w:val="00E556BC"/>
    <w:rsid w:val="00E6294E"/>
    <w:rsid w:val="00E648BD"/>
    <w:rsid w:val="00E82AD9"/>
    <w:rsid w:val="00EA0547"/>
    <w:rsid w:val="00EA7D1B"/>
    <w:rsid w:val="00EB161B"/>
    <w:rsid w:val="00EB2FD4"/>
    <w:rsid w:val="00EC5F32"/>
    <w:rsid w:val="00ED146C"/>
    <w:rsid w:val="00ED6889"/>
    <w:rsid w:val="00ED7E3C"/>
    <w:rsid w:val="00F10CEA"/>
    <w:rsid w:val="00F129A8"/>
    <w:rsid w:val="00F262CD"/>
    <w:rsid w:val="00F34C04"/>
    <w:rsid w:val="00F423C1"/>
    <w:rsid w:val="00F46E70"/>
    <w:rsid w:val="00F523A2"/>
    <w:rsid w:val="00FA22AE"/>
    <w:rsid w:val="00FB7E0C"/>
    <w:rsid w:val="00FF0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0863F0"/>
  <w15:docId w15:val="{4C408247-0C39-4A17-BA10-16DB764B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Default">
    <w:name w:val="Default"/>
    <w:rsid w:val="00D76835"/>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E648BD"/>
    <w:pPr>
      <w:tabs>
        <w:tab w:val="center" w:pos="4680"/>
        <w:tab w:val="right" w:pos="9360"/>
      </w:tabs>
    </w:pPr>
  </w:style>
  <w:style w:type="character" w:customStyle="1" w:styleId="HeaderChar">
    <w:name w:val="Header Char"/>
    <w:basedOn w:val="DefaultParagraphFont"/>
    <w:link w:val="Header"/>
    <w:uiPriority w:val="99"/>
    <w:rsid w:val="00E648BD"/>
  </w:style>
  <w:style w:type="paragraph" w:styleId="Footer">
    <w:name w:val="footer"/>
    <w:basedOn w:val="Normal"/>
    <w:link w:val="FooterChar"/>
    <w:uiPriority w:val="99"/>
    <w:unhideWhenUsed/>
    <w:rsid w:val="00E648BD"/>
    <w:pPr>
      <w:tabs>
        <w:tab w:val="center" w:pos="4680"/>
        <w:tab w:val="right" w:pos="9360"/>
      </w:tabs>
    </w:pPr>
  </w:style>
  <w:style w:type="character" w:customStyle="1" w:styleId="FooterChar">
    <w:name w:val="Footer Char"/>
    <w:basedOn w:val="DefaultParagraphFont"/>
    <w:link w:val="Footer"/>
    <w:uiPriority w:val="99"/>
    <w:rsid w:val="00E648BD"/>
  </w:style>
  <w:style w:type="character" w:customStyle="1" w:styleId="normaltextrun">
    <w:name w:val="normaltextrun"/>
    <w:basedOn w:val="DefaultParagraphFont"/>
    <w:rsid w:val="00A61F7F"/>
  </w:style>
  <w:style w:type="paragraph" w:styleId="ListParagraph">
    <w:name w:val="List Paragraph"/>
    <w:basedOn w:val="Normal"/>
    <w:uiPriority w:val="34"/>
    <w:qFormat/>
    <w:rsid w:val="00154B2C"/>
    <w:pPr>
      <w:ind w:left="720"/>
      <w:contextualSpacing/>
    </w:pPr>
  </w:style>
  <w:style w:type="character" w:customStyle="1" w:styleId="eop">
    <w:name w:val="eop"/>
    <w:basedOn w:val="DefaultParagraphFont"/>
    <w:rsid w:val="00154B2C"/>
  </w:style>
  <w:style w:type="paragraph" w:styleId="BalloonText">
    <w:name w:val="Balloon Text"/>
    <w:basedOn w:val="Normal"/>
    <w:link w:val="BalloonTextChar"/>
    <w:uiPriority w:val="99"/>
    <w:semiHidden/>
    <w:unhideWhenUsed/>
    <w:rsid w:val="006D25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5CC"/>
    <w:rPr>
      <w:rFonts w:ascii="Segoe UI" w:hAnsi="Segoe UI" w:cs="Segoe UI"/>
      <w:sz w:val="18"/>
      <w:szCs w:val="18"/>
    </w:rPr>
  </w:style>
  <w:style w:type="paragraph" w:styleId="Title">
    <w:name w:val="Title"/>
    <w:basedOn w:val="Normal"/>
    <w:next w:val="Normal"/>
    <w:link w:val="TitleChar"/>
    <w:uiPriority w:val="10"/>
    <w:qFormat/>
    <w:rsid w:val="0052601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6019"/>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26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44F1"/>
    <w:rPr>
      <w:color w:val="0000FF" w:themeColor="hyperlink"/>
      <w:u w:val="single"/>
    </w:rPr>
  </w:style>
  <w:style w:type="character" w:styleId="UnresolvedMention">
    <w:name w:val="Unresolved Mention"/>
    <w:basedOn w:val="DefaultParagraphFont"/>
    <w:uiPriority w:val="99"/>
    <w:semiHidden/>
    <w:unhideWhenUsed/>
    <w:rsid w:val="00157323"/>
    <w:rPr>
      <w:color w:val="605E5C"/>
      <w:shd w:val="clear" w:color="auto" w:fill="E1DFDD"/>
    </w:rPr>
  </w:style>
  <w:style w:type="character" w:styleId="CommentReference">
    <w:name w:val="annotation reference"/>
    <w:basedOn w:val="DefaultParagraphFont"/>
    <w:uiPriority w:val="99"/>
    <w:semiHidden/>
    <w:unhideWhenUsed/>
    <w:rsid w:val="00157323"/>
    <w:rPr>
      <w:sz w:val="16"/>
      <w:szCs w:val="16"/>
    </w:rPr>
  </w:style>
  <w:style w:type="paragraph" w:styleId="CommentText">
    <w:name w:val="annotation text"/>
    <w:basedOn w:val="Normal"/>
    <w:link w:val="CommentTextChar"/>
    <w:uiPriority w:val="99"/>
    <w:semiHidden/>
    <w:unhideWhenUsed/>
    <w:rsid w:val="00157323"/>
  </w:style>
  <w:style w:type="character" w:customStyle="1" w:styleId="CommentTextChar">
    <w:name w:val="Comment Text Char"/>
    <w:basedOn w:val="DefaultParagraphFont"/>
    <w:link w:val="CommentText"/>
    <w:uiPriority w:val="99"/>
    <w:semiHidden/>
    <w:rsid w:val="00157323"/>
  </w:style>
  <w:style w:type="paragraph" w:styleId="CommentSubject">
    <w:name w:val="annotation subject"/>
    <w:basedOn w:val="CommentText"/>
    <w:next w:val="CommentText"/>
    <w:link w:val="CommentSubjectChar"/>
    <w:uiPriority w:val="99"/>
    <w:semiHidden/>
    <w:unhideWhenUsed/>
    <w:rsid w:val="00157323"/>
    <w:rPr>
      <w:b/>
      <w:bCs/>
    </w:rPr>
  </w:style>
  <w:style w:type="character" w:customStyle="1" w:styleId="CommentSubjectChar">
    <w:name w:val="Comment Subject Char"/>
    <w:basedOn w:val="CommentTextChar"/>
    <w:link w:val="CommentSubject"/>
    <w:uiPriority w:val="99"/>
    <w:semiHidden/>
    <w:rsid w:val="00157323"/>
    <w:rPr>
      <w:b/>
      <w:bCs/>
    </w:rPr>
  </w:style>
  <w:style w:type="character" w:styleId="FollowedHyperlink">
    <w:name w:val="FollowedHyperlink"/>
    <w:basedOn w:val="DefaultParagraphFont"/>
    <w:uiPriority w:val="99"/>
    <w:semiHidden/>
    <w:unhideWhenUsed/>
    <w:rsid w:val="002943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9403">
      <w:bodyDiv w:val="1"/>
      <w:marLeft w:val="0"/>
      <w:marRight w:val="0"/>
      <w:marTop w:val="0"/>
      <w:marBottom w:val="0"/>
      <w:divBdr>
        <w:top w:val="none" w:sz="0" w:space="0" w:color="auto"/>
        <w:left w:val="none" w:sz="0" w:space="0" w:color="auto"/>
        <w:bottom w:val="none" w:sz="0" w:space="0" w:color="auto"/>
        <w:right w:val="none" w:sz="0" w:space="0" w:color="auto"/>
      </w:divBdr>
    </w:div>
    <w:div w:id="767624969">
      <w:bodyDiv w:val="1"/>
      <w:marLeft w:val="0"/>
      <w:marRight w:val="0"/>
      <w:marTop w:val="0"/>
      <w:marBottom w:val="0"/>
      <w:divBdr>
        <w:top w:val="none" w:sz="0" w:space="0" w:color="auto"/>
        <w:left w:val="none" w:sz="0" w:space="0" w:color="auto"/>
        <w:bottom w:val="none" w:sz="0" w:space="0" w:color="auto"/>
        <w:right w:val="none" w:sz="0" w:space="0" w:color="auto"/>
      </w:divBdr>
    </w:div>
    <w:div w:id="1962221776">
      <w:bodyDiv w:val="1"/>
      <w:marLeft w:val="0"/>
      <w:marRight w:val="0"/>
      <w:marTop w:val="0"/>
      <w:marBottom w:val="0"/>
      <w:divBdr>
        <w:top w:val="none" w:sz="0" w:space="0" w:color="auto"/>
        <w:left w:val="none" w:sz="0" w:space="0" w:color="auto"/>
        <w:bottom w:val="none" w:sz="0" w:space="0" w:color="auto"/>
        <w:right w:val="none" w:sz="0" w:space="0" w:color="auto"/>
      </w:divBdr>
    </w:div>
    <w:div w:id="1972663846">
      <w:bodyDiv w:val="1"/>
      <w:marLeft w:val="0"/>
      <w:marRight w:val="0"/>
      <w:marTop w:val="0"/>
      <w:marBottom w:val="0"/>
      <w:divBdr>
        <w:top w:val="none" w:sz="0" w:space="0" w:color="auto"/>
        <w:left w:val="none" w:sz="0" w:space="0" w:color="auto"/>
        <w:bottom w:val="none" w:sz="0" w:space="0" w:color="auto"/>
        <w:right w:val="none" w:sz="0" w:space="0" w:color="auto"/>
      </w:divBdr>
    </w:div>
    <w:div w:id="2004700570">
      <w:bodyDiv w:val="1"/>
      <w:marLeft w:val="0"/>
      <w:marRight w:val="0"/>
      <w:marTop w:val="0"/>
      <w:marBottom w:val="0"/>
      <w:divBdr>
        <w:top w:val="none" w:sz="0" w:space="0" w:color="auto"/>
        <w:left w:val="none" w:sz="0" w:space="0" w:color="auto"/>
        <w:bottom w:val="none" w:sz="0" w:space="0" w:color="auto"/>
        <w:right w:val="none" w:sz="0" w:space="0" w:color="auto"/>
      </w:divBdr>
    </w:div>
    <w:div w:id="2031376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edgov.dnb.com/webform" TargetMode="External"/><Relationship Id="rId18" Type="http://schemas.openxmlformats.org/officeDocument/2006/relationships/hyperlink" Target="https://www.govinfo.gov/content/pkg/CFR-2014-title2-vol1/pdf/CFR-2014-title2-vol1-part200.pdf" TargetMode="External"/><Relationship Id="rId3" Type="http://schemas.openxmlformats.org/officeDocument/2006/relationships/customXml" Target="../customXml/item3.xml"/><Relationship Id="rId21" Type="http://schemas.openxmlformats.org/officeDocument/2006/relationships/hyperlink" Target="javascript:downloadFile('https://apply07.grants.gov/apply/forms/sample/SF425_2_0-V2.0.pdf');" TargetMode="External"/><Relationship Id="rId7" Type="http://schemas.openxmlformats.org/officeDocument/2006/relationships/settings" Target="settings.xml"/><Relationship Id="rId12" Type="http://schemas.openxmlformats.org/officeDocument/2006/relationships/hyperlink" Target="https://sam.gov/SAM/pages/public/help/samInternationalUserGuide.jsf" TargetMode="External"/><Relationship Id="rId17" Type="http://schemas.openxmlformats.org/officeDocument/2006/relationships/hyperlink" Target="https://www.sam.gov/SAM/" TargetMode="External"/><Relationship Id="rId2" Type="http://schemas.openxmlformats.org/officeDocument/2006/relationships/customXml" Target="../customXml/item2.xml"/><Relationship Id="rId16" Type="http://schemas.openxmlformats.org/officeDocument/2006/relationships/hyperlink" Target="mailto:NCAGE@dlis.dla.mil" TargetMode="External"/><Relationship Id="rId20" Type="http://schemas.openxmlformats.org/officeDocument/2006/relationships/hyperlink" Target="https://www.state.gov/wp-content/uploads/2019/10/U.S.-Department-of-State-Standard-Terms-and-Conditions-10-01-201950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portal.nspa.nato.int/AC135Public/Docs/US%20Instructions%20for%20NSPA%20NCAGE.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info.gov/content/pkg/CFR-2015-title2-vol1/pdf/CFR-2015-title2-vol1-part60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ortal.nspa.nato.int/AC135Public/scage/CageList.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4B01F029692041A7486645BF369C0F" ma:contentTypeVersion="2" ma:contentTypeDescription="Create a new document." ma:contentTypeScope="" ma:versionID="3744176d986c17f39a68ff91a3c9b5c6">
  <xsd:schema xmlns:xsd="http://www.w3.org/2001/XMLSchema" xmlns:xs="http://www.w3.org/2001/XMLSchema" xmlns:p="http://schemas.microsoft.com/office/2006/metadata/properties" xmlns:ns3="f9ed9578-d32b-44f4-833c-23a98eae8c72" targetNamespace="http://schemas.microsoft.com/office/2006/metadata/properties" ma:root="true" ma:fieldsID="2bcb7b75006be96ccaeb351b17368660" ns3:_="">
    <xsd:import namespace="f9ed9578-d32b-44f4-833c-23a98eae8c7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d9578-d32b-44f4-833c-23a98eae8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6F104-E05C-45EC-B2A7-041BC2EE5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d9578-d32b-44f4-833c-23a98eae8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30CA85-A67E-402B-8950-CA6C7FFCE70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9ed9578-d32b-44f4-833c-23a98eae8c72"/>
    <ds:schemaRef ds:uri="http://www.w3.org/XML/1998/namespace"/>
    <ds:schemaRef ds:uri="http://purl.org/dc/dcmitype/"/>
  </ds:schemaRefs>
</ds:datastoreItem>
</file>

<file path=customXml/itemProps3.xml><?xml version="1.0" encoding="utf-8"?>
<ds:datastoreItem xmlns:ds="http://schemas.openxmlformats.org/officeDocument/2006/customXml" ds:itemID="{E810B28D-4BD4-4E63-A827-7F1288B857F5}">
  <ds:schemaRefs>
    <ds:schemaRef ds:uri="http://schemas.microsoft.com/sharepoint/v3/contenttype/forms"/>
  </ds:schemaRefs>
</ds:datastoreItem>
</file>

<file path=customXml/itemProps4.xml><?xml version="1.0" encoding="utf-8"?>
<ds:datastoreItem xmlns:ds="http://schemas.openxmlformats.org/officeDocument/2006/customXml" ds:itemID="{6373E264-9F3A-457F-B374-86FF587BA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8</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Rusu, Stelian (Chisinau)</dc:creator>
  <cp:lastModifiedBy>Rusu, Stelian (Chisinau)</cp:lastModifiedBy>
  <cp:revision>9</cp:revision>
  <cp:lastPrinted>2020-01-16T08:48:00Z</cp:lastPrinted>
  <dcterms:created xsi:type="dcterms:W3CDTF">2020-02-04T08:06:00Z</dcterms:created>
  <dcterms:modified xsi:type="dcterms:W3CDTF">2020-02-12T12:51:00Z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CusnirAM@state.gov</vt:lpwstr>
  </property>
  <property fmtid="{D5CDD505-2E9C-101B-9397-08002B2CF9AE}" pid="5" name="MSIP_Label_1665d9ee-429a-4d5f-97cc-cfb56e044a6e_SetDate">
    <vt:lpwstr>2020-01-02T15:17:40.5085704Z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2627611a-e10b-435b-ae04-bccd03b17688</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0x010100AF4B01F029692041A7486645BF369C0F</vt:lpwstr>
  </property>
</Properties>
</file>