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8BF5" w14:textId="2F6083BF" w:rsidR="0083056C" w:rsidRPr="00E626A0" w:rsidRDefault="0083056C" w:rsidP="0083056C">
      <w:pPr>
        <w:shd w:val="clear" w:color="auto" w:fill="FFFFFF"/>
        <w:spacing w:before="100" w:beforeAutospacing="1"/>
        <w:jc w:val="right"/>
        <w:rPr>
          <w:rFonts w:ascii="meta ofc" w:hAnsi="meta ofc"/>
          <w:b/>
          <w:bCs/>
          <w:color w:val="FF0000"/>
          <w:szCs w:val="24"/>
          <w:lang w:val="ro-RO"/>
        </w:rPr>
      </w:pPr>
      <w:r w:rsidRPr="00E626A0">
        <w:rPr>
          <w:rFonts w:ascii="meta ofc" w:hAnsi="meta ofc"/>
          <w:b/>
          <w:bCs/>
          <w:color w:val="FF0000"/>
          <w:szCs w:val="24"/>
          <w:lang w:val="ro-RO"/>
        </w:rPr>
        <w:t>Anexa 3</w:t>
      </w:r>
      <w:r w:rsidR="008B0B9B" w:rsidRPr="00E626A0">
        <w:rPr>
          <w:rFonts w:ascii="meta ofc" w:hAnsi="meta ofc"/>
          <w:b/>
          <w:bCs/>
          <w:color w:val="FF0000"/>
          <w:szCs w:val="24"/>
          <w:lang w:val="ro-RO"/>
        </w:rPr>
        <w:t xml:space="preserve"> </w:t>
      </w:r>
      <w:r w:rsidR="00E626A0" w:rsidRPr="00E626A0">
        <w:rPr>
          <w:rFonts w:ascii="meta ofc" w:hAnsi="meta ofc"/>
          <w:b/>
          <w:bCs/>
          <w:color w:val="FF0000"/>
          <w:szCs w:val="24"/>
          <w:lang w:val="ro-RO"/>
        </w:rPr>
        <w:t>B</w:t>
      </w:r>
    </w:p>
    <w:p w14:paraId="57C9C7C7" w14:textId="77777777" w:rsidR="0083056C" w:rsidRPr="00E5613E" w:rsidRDefault="0083056C" w:rsidP="0083056C">
      <w:pPr>
        <w:pStyle w:val="Corptext"/>
        <w:jc w:val="right"/>
        <w:rPr>
          <w:rFonts w:ascii="meta ofc" w:hAnsi="meta ofc"/>
          <w:b/>
        </w:rPr>
      </w:pPr>
      <w:r w:rsidRPr="00E5613E">
        <w:rPr>
          <w:rFonts w:ascii="meta ofc" w:hAnsi="meta ofc"/>
        </w:rPr>
        <w:t xml:space="preserve">la </w:t>
      </w:r>
      <w:r w:rsidRPr="00E5613E">
        <w:rPr>
          <w:rFonts w:ascii="meta ofc" w:hAnsi="meta ofc"/>
          <w:bCs/>
        </w:rPr>
        <w:t>Termenii de referință</w:t>
      </w:r>
    </w:p>
    <w:p w14:paraId="77863123" w14:textId="4AAF70EC" w:rsidR="0083056C" w:rsidRDefault="0083056C" w:rsidP="0083056C">
      <w:pPr>
        <w:pStyle w:val="Corptext"/>
        <w:jc w:val="right"/>
        <w:rPr>
          <w:rFonts w:ascii="meta ofc" w:hAnsi="meta ofc"/>
        </w:rPr>
      </w:pPr>
      <w:r w:rsidRPr="5D4A7B96">
        <w:rPr>
          <w:rFonts w:ascii="meta ofc" w:hAnsi="meta ofc"/>
        </w:rPr>
        <w:t>privind selectarea unei persoane juridice</w:t>
      </w:r>
    </w:p>
    <w:p w14:paraId="731A6CB8" w14:textId="50A22585" w:rsidR="0083056C" w:rsidRDefault="0083056C" w:rsidP="0083056C">
      <w:pPr>
        <w:pStyle w:val="Corptext"/>
        <w:jc w:val="right"/>
        <w:rPr>
          <w:rFonts w:ascii="meta ofc" w:hAnsi="meta ofc"/>
        </w:rPr>
      </w:pPr>
      <w:r w:rsidRPr="002B4E1B">
        <w:rPr>
          <w:rFonts w:ascii="meta ofc" w:hAnsi="meta ofc"/>
        </w:rPr>
        <w:t>pentru achiziția de produse alimentare și/sau sanitare</w:t>
      </w:r>
    </w:p>
    <w:p w14:paraId="7B1730DE" w14:textId="77777777" w:rsidR="0083056C" w:rsidRPr="00EF1D16" w:rsidRDefault="0083056C" w:rsidP="0083056C">
      <w:pPr>
        <w:shd w:val="clear" w:color="auto" w:fill="FFFFFF"/>
        <w:spacing w:before="100" w:beforeAutospacing="1"/>
        <w:jc w:val="right"/>
        <w:rPr>
          <w:rFonts w:ascii="meta ofc" w:hAnsi="meta ofc"/>
          <w:b/>
          <w:bCs/>
          <w:szCs w:val="24"/>
          <w:lang w:val="ro-RO"/>
        </w:rPr>
      </w:pPr>
    </w:p>
    <w:p w14:paraId="03ADFC4A" w14:textId="77777777" w:rsidR="0083056C" w:rsidRPr="002A1943" w:rsidRDefault="0083056C" w:rsidP="0083056C">
      <w:pPr>
        <w:shd w:val="clear" w:color="auto" w:fill="FFFFFF"/>
        <w:jc w:val="center"/>
        <w:rPr>
          <w:rFonts w:ascii="meta ofc" w:hAnsi="meta ofc"/>
          <w:b/>
          <w:bCs/>
          <w:sz w:val="22"/>
          <w:szCs w:val="22"/>
          <w:lang w:val="ro-RO"/>
        </w:rPr>
      </w:pPr>
      <w:r w:rsidRPr="002A1943">
        <w:rPr>
          <w:rFonts w:ascii="meta ofc" w:hAnsi="meta ofc"/>
          <w:b/>
          <w:bCs/>
          <w:sz w:val="22"/>
          <w:szCs w:val="22"/>
          <w:lang w:val="ro-RO"/>
        </w:rPr>
        <w:t>OFERTĂ FINANCIARĂ</w:t>
      </w:r>
      <w:r>
        <w:rPr>
          <w:rFonts w:ascii="meta ofc" w:hAnsi="meta ofc"/>
          <w:b/>
          <w:bCs/>
          <w:sz w:val="22"/>
          <w:szCs w:val="22"/>
          <w:lang w:val="ro-RO"/>
        </w:rPr>
        <w:t xml:space="preserve"> LOT 1</w:t>
      </w:r>
    </w:p>
    <w:p w14:paraId="44B464E5" w14:textId="77777777" w:rsidR="0083056C" w:rsidRPr="002A1943" w:rsidRDefault="0083056C" w:rsidP="0083056C">
      <w:pPr>
        <w:shd w:val="clear" w:color="auto" w:fill="FFFFFF"/>
        <w:jc w:val="both"/>
        <w:rPr>
          <w:rFonts w:ascii="meta ofc" w:hAnsi="meta ofc"/>
          <w:b/>
          <w:sz w:val="22"/>
          <w:szCs w:val="22"/>
          <w:lang w:val="ro-RO"/>
        </w:rPr>
      </w:pPr>
      <w:r w:rsidRPr="002A1943">
        <w:rPr>
          <w:rFonts w:ascii="meta ofc" w:hAnsi="meta ofc"/>
          <w:b/>
          <w:sz w:val="22"/>
          <w:szCs w:val="22"/>
          <w:lang w:val="ro-RO"/>
        </w:rPr>
        <w:t xml:space="preserve">Date despre ofertant: </w:t>
      </w:r>
    </w:p>
    <w:p w14:paraId="578F8001" w14:textId="77777777" w:rsidR="0083056C" w:rsidRPr="002A1943" w:rsidRDefault="0083056C" w:rsidP="0083056C">
      <w:pPr>
        <w:shd w:val="clear" w:color="auto" w:fill="FFFFFF"/>
        <w:spacing w:line="276" w:lineRule="auto"/>
        <w:jc w:val="both"/>
        <w:rPr>
          <w:rFonts w:ascii="meta ofc" w:hAnsi="meta ofc"/>
          <w:b/>
          <w:sz w:val="22"/>
          <w:szCs w:val="22"/>
          <w:lang w:val="ro-RO"/>
        </w:rPr>
      </w:pPr>
      <w:r w:rsidRPr="002A1943">
        <w:rPr>
          <w:rFonts w:ascii="meta ofc" w:hAnsi="meta ofc"/>
          <w:sz w:val="22"/>
          <w:szCs w:val="22"/>
          <w:lang w:val="ro-RO"/>
        </w:rPr>
        <w:t>Denumire / IDNO _________________________________________________________________________________________</w:t>
      </w:r>
      <w:r>
        <w:rPr>
          <w:rFonts w:ascii="meta ofc" w:hAnsi="meta ofc"/>
          <w:sz w:val="22"/>
          <w:szCs w:val="22"/>
          <w:lang w:val="ro-RO"/>
        </w:rPr>
        <w:t>_____</w:t>
      </w:r>
      <w:r w:rsidRPr="002A1943">
        <w:rPr>
          <w:rFonts w:ascii="meta ofc" w:hAnsi="meta ofc"/>
          <w:sz w:val="22"/>
          <w:szCs w:val="22"/>
          <w:lang w:val="ro-RO"/>
        </w:rPr>
        <w:t>_</w:t>
      </w:r>
    </w:p>
    <w:p w14:paraId="372E85E6" w14:textId="77777777" w:rsidR="0083056C" w:rsidRPr="002A1943" w:rsidRDefault="0083056C" w:rsidP="0083056C">
      <w:pPr>
        <w:shd w:val="clear" w:color="auto" w:fill="FFFFFF"/>
        <w:spacing w:line="276" w:lineRule="auto"/>
        <w:jc w:val="both"/>
        <w:rPr>
          <w:rFonts w:ascii="meta ofc" w:hAnsi="meta ofc"/>
          <w:b/>
          <w:sz w:val="22"/>
          <w:szCs w:val="22"/>
          <w:lang w:val="ro-RO"/>
        </w:rPr>
      </w:pPr>
      <w:r w:rsidRPr="002A1943">
        <w:rPr>
          <w:rFonts w:ascii="meta ofc" w:hAnsi="meta ofc"/>
          <w:sz w:val="22"/>
          <w:szCs w:val="22"/>
          <w:lang w:val="ro-RO"/>
        </w:rPr>
        <w:t>Adresă electronică pentru plasarea comenzilor ___________________________telefon_____________________</w:t>
      </w:r>
      <w:r>
        <w:rPr>
          <w:rFonts w:ascii="meta ofc" w:hAnsi="meta ofc"/>
          <w:sz w:val="22"/>
          <w:szCs w:val="22"/>
          <w:lang w:val="ro-RO"/>
        </w:rPr>
        <w:t>______</w:t>
      </w:r>
    </w:p>
    <w:p w14:paraId="0ED392BD" w14:textId="1BD3B30E" w:rsidR="0083056C" w:rsidRDefault="0083056C" w:rsidP="0083056C">
      <w:pPr>
        <w:shd w:val="clear" w:color="auto" w:fill="FFFFFF"/>
        <w:spacing w:line="276" w:lineRule="auto"/>
        <w:jc w:val="both"/>
        <w:rPr>
          <w:rFonts w:ascii="meta ofc" w:hAnsi="meta ofc"/>
          <w:sz w:val="22"/>
          <w:szCs w:val="22"/>
          <w:lang w:val="ro-RO"/>
        </w:rPr>
      </w:pPr>
      <w:r w:rsidRPr="002A1943">
        <w:rPr>
          <w:rFonts w:ascii="meta ofc" w:hAnsi="meta ofc"/>
          <w:sz w:val="22"/>
          <w:szCs w:val="22"/>
          <w:lang w:val="ro-RO"/>
        </w:rPr>
        <w:t>Persoană responsabilă pentru comunicare privind plasarea, transfer și livrarea comenzilor</w:t>
      </w:r>
      <w:r>
        <w:rPr>
          <w:rFonts w:ascii="meta ofc" w:hAnsi="meta ofc"/>
          <w:sz w:val="22"/>
          <w:szCs w:val="22"/>
          <w:lang w:val="ro-RO"/>
        </w:rPr>
        <w:t xml:space="preserve"> </w:t>
      </w:r>
      <w:r w:rsidRPr="002A1943">
        <w:rPr>
          <w:rFonts w:ascii="meta ofc" w:hAnsi="meta ofc"/>
          <w:sz w:val="22"/>
          <w:szCs w:val="22"/>
          <w:lang w:val="ro-RO"/>
        </w:rPr>
        <w:t>_____________________</w:t>
      </w:r>
      <w:r>
        <w:rPr>
          <w:rFonts w:ascii="meta ofc" w:hAnsi="meta ofc"/>
          <w:sz w:val="22"/>
          <w:szCs w:val="22"/>
          <w:lang w:val="ro-RO"/>
        </w:rPr>
        <w:t>______________________________________________________________________________________________</w:t>
      </w:r>
    </w:p>
    <w:p w14:paraId="65B10964" w14:textId="77777777" w:rsidR="0083056C" w:rsidRPr="002A1943" w:rsidRDefault="0083056C" w:rsidP="0083056C">
      <w:pPr>
        <w:shd w:val="clear" w:color="auto" w:fill="FFFFFF"/>
        <w:spacing w:line="276" w:lineRule="auto"/>
        <w:jc w:val="both"/>
        <w:rPr>
          <w:rFonts w:ascii="meta ofc" w:hAnsi="meta ofc"/>
          <w:sz w:val="22"/>
          <w:szCs w:val="22"/>
          <w:lang w:val="ro-RO"/>
        </w:rPr>
      </w:pPr>
    </w:p>
    <w:tbl>
      <w:tblPr>
        <w:tblStyle w:val="Tabelgril"/>
        <w:tblW w:w="10314" w:type="dxa"/>
        <w:tblInd w:w="-714" w:type="dxa"/>
        <w:tblLook w:val="04A0" w:firstRow="1" w:lastRow="0" w:firstColumn="1" w:lastColumn="0" w:noHBand="0" w:noVBand="1"/>
      </w:tblPr>
      <w:tblGrid>
        <w:gridCol w:w="4939"/>
        <w:gridCol w:w="2340"/>
        <w:gridCol w:w="3035"/>
      </w:tblGrid>
      <w:tr w:rsidR="0083056C" w:rsidRPr="002A1943" w14:paraId="6CB4D90F" w14:textId="77777777" w:rsidTr="00E1007A">
        <w:tc>
          <w:tcPr>
            <w:tcW w:w="4939" w:type="dxa"/>
          </w:tcPr>
          <w:p w14:paraId="53C22C06" w14:textId="77777777" w:rsidR="0083056C" w:rsidRPr="002A1943" w:rsidRDefault="0083056C" w:rsidP="00653B3D">
            <w:pPr>
              <w:spacing w:before="100" w:beforeAutospacing="1" w:after="100" w:afterAutospacing="1" w:line="276" w:lineRule="auto"/>
              <w:jc w:val="both"/>
              <w:rPr>
                <w:rFonts w:ascii="meta ofc" w:hAnsi="meta ofc"/>
                <w:b/>
                <w:sz w:val="22"/>
                <w:szCs w:val="22"/>
                <w:lang w:val="ro-RO"/>
              </w:rPr>
            </w:pPr>
          </w:p>
        </w:tc>
        <w:tc>
          <w:tcPr>
            <w:tcW w:w="2340" w:type="dxa"/>
            <w:shd w:val="clear" w:color="auto" w:fill="E2EFD9" w:themeFill="accent6" w:themeFillTint="33"/>
          </w:tcPr>
          <w:p w14:paraId="5B1FD531" w14:textId="77777777" w:rsidR="0083056C" w:rsidRPr="002A1943" w:rsidRDefault="0083056C" w:rsidP="00653B3D">
            <w:pPr>
              <w:spacing w:before="100" w:beforeAutospacing="1" w:after="100" w:afterAutospacing="1" w:line="276" w:lineRule="auto"/>
              <w:jc w:val="center"/>
              <w:rPr>
                <w:rFonts w:ascii="meta ofc" w:hAnsi="meta ofc"/>
                <w:b/>
                <w:sz w:val="22"/>
                <w:szCs w:val="22"/>
                <w:lang w:val="ro-RO"/>
              </w:rPr>
            </w:pPr>
            <w:r w:rsidRPr="002A1943">
              <w:rPr>
                <w:rFonts w:ascii="meta ofc" w:hAnsi="meta ofc"/>
                <w:b/>
                <w:sz w:val="22"/>
                <w:szCs w:val="22"/>
                <w:lang w:val="ro-RO"/>
              </w:rPr>
              <w:t>cu TVA inclus</w:t>
            </w:r>
          </w:p>
        </w:tc>
        <w:tc>
          <w:tcPr>
            <w:tcW w:w="3035" w:type="dxa"/>
            <w:shd w:val="clear" w:color="auto" w:fill="E2EFD9" w:themeFill="accent6" w:themeFillTint="33"/>
          </w:tcPr>
          <w:p w14:paraId="6F42B208" w14:textId="2CA923E6" w:rsidR="0083056C" w:rsidRPr="002A1943" w:rsidRDefault="0083056C" w:rsidP="00E626A0">
            <w:pPr>
              <w:spacing w:before="100" w:beforeAutospacing="1" w:after="100" w:afterAutospacing="1" w:line="276" w:lineRule="auto"/>
              <w:jc w:val="center"/>
              <w:rPr>
                <w:rFonts w:ascii="meta ofc" w:hAnsi="meta ofc"/>
                <w:b/>
                <w:sz w:val="22"/>
                <w:szCs w:val="22"/>
                <w:lang w:val="ro-RO"/>
              </w:rPr>
            </w:pPr>
            <w:r w:rsidRPr="002A1943">
              <w:rPr>
                <w:rFonts w:ascii="meta ofc" w:hAnsi="meta ofc"/>
                <w:b/>
                <w:sz w:val="22"/>
                <w:szCs w:val="22"/>
                <w:lang w:val="ro-RO"/>
              </w:rPr>
              <w:t>TVA</w:t>
            </w:r>
            <w:r w:rsidR="00E626A0">
              <w:rPr>
                <w:rFonts w:ascii="meta ofc" w:hAnsi="meta ofc"/>
                <w:b/>
                <w:sz w:val="22"/>
                <w:szCs w:val="22"/>
                <w:lang w:val="ro-RO"/>
              </w:rPr>
              <w:t xml:space="preserve"> 0%</w:t>
            </w:r>
          </w:p>
        </w:tc>
      </w:tr>
      <w:tr w:rsidR="0083056C" w:rsidRPr="002A1943" w14:paraId="021B42AD" w14:textId="77777777" w:rsidTr="00E1007A">
        <w:tc>
          <w:tcPr>
            <w:tcW w:w="4939" w:type="dxa"/>
          </w:tcPr>
          <w:p w14:paraId="70F813E6" w14:textId="77777777" w:rsidR="0083056C" w:rsidRPr="002A1943" w:rsidRDefault="0083056C" w:rsidP="00653B3D">
            <w:pPr>
              <w:spacing w:before="100" w:beforeAutospacing="1" w:after="100" w:afterAutospacing="1" w:line="276" w:lineRule="auto"/>
              <w:jc w:val="both"/>
              <w:rPr>
                <w:rFonts w:ascii="meta ofc" w:hAnsi="meta ofc"/>
                <w:bCs/>
                <w:sz w:val="22"/>
                <w:szCs w:val="22"/>
                <w:lang w:val="ro-RO"/>
              </w:rPr>
            </w:pPr>
            <w:r w:rsidRPr="002A1943">
              <w:rPr>
                <w:rFonts w:ascii="meta ofc" w:hAnsi="meta ofc"/>
                <w:bCs/>
                <w:sz w:val="22"/>
                <w:szCs w:val="22"/>
                <w:lang w:val="ro-RO"/>
              </w:rPr>
              <w:t>Costul total al ofertei, în lei moldovenești</w:t>
            </w:r>
          </w:p>
        </w:tc>
        <w:tc>
          <w:tcPr>
            <w:tcW w:w="2340" w:type="dxa"/>
          </w:tcPr>
          <w:p w14:paraId="78205DB4" w14:textId="77777777" w:rsidR="0083056C" w:rsidRPr="002A1943" w:rsidRDefault="0083056C" w:rsidP="00653B3D">
            <w:pPr>
              <w:spacing w:before="100" w:beforeAutospacing="1" w:after="100" w:afterAutospacing="1" w:line="276" w:lineRule="auto"/>
              <w:jc w:val="both"/>
              <w:rPr>
                <w:rFonts w:ascii="meta ofc" w:hAnsi="meta ofc"/>
                <w:b/>
                <w:sz w:val="22"/>
                <w:szCs w:val="22"/>
                <w:lang w:val="ro-RO"/>
              </w:rPr>
            </w:pPr>
          </w:p>
        </w:tc>
        <w:tc>
          <w:tcPr>
            <w:tcW w:w="3035" w:type="dxa"/>
          </w:tcPr>
          <w:p w14:paraId="0CB7CC0A" w14:textId="77777777" w:rsidR="0083056C" w:rsidRPr="002A1943" w:rsidRDefault="0083056C" w:rsidP="00653B3D">
            <w:pPr>
              <w:spacing w:before="100" w:beforeAutospacing="1" w:after="100" w:afterAutospacing="1" w:line="276" w:lineRule="auto"/>
              <w:jc w:val="both"/>
              <w:rPr>
                <w:rFonts w:ascii="meta ofc" w:hAnsi="meta ofc"/>
                <w:b/>
                <w:sz w:val="22"/>
                <w:szCs w:val="22"/>
                <w:lang w:val="ro-RO"/>
              </w:rPr>
            </w:pPr>
          </w:p>
        </w:tc>
      </w:tr>
      <w:tr w:rsidR="0083056C" w:rsidRPr="002A1943" w14:paraId="37185EDF" w14:textId="77777777" w:rsidTr="00E1007A">
        <w:tc>
          <w:tcPr>
            <w:tcW w:w="4939" w:type="dxa"/>
          </w:tcPr>
          <w:p w14:paraId="0BE65BE5" w14:textId="77777777" w:rsidR="0083056C" w:rsidRPr="002A1943" w:rsidRDefault="0083056C" w:rsidP="00653B3D">
            <w:pPr>
              <w:spacing w:before="100" w:beforeAutospacing="1" w:after="100" w:afterAutospacing="1" w:line="276" w:lineRule="auto"/>
              <w:jc w:val="both"/>
              <w:rPr>
                <w:rFonts w:ascii="meta ofc" w:hAnsi="meta ofc"/>
                <w:bCs/>
                <w:sz w:val="22"/>
                <w:szCs w:val="22"/>
                <w:lang w:val="ro-RO"/>
              </w:rPr>
            </w:pPr>
            <w:r w:rsidRPr="002A1943">
              <w:rPr>
                <w:rFonts w:ascii="meta ofc" w:hAnsi="meta ofc"/>
                <w:bCs/>
                <w:sz w:val="22"/>
                <w:szCs w:val="22"/>
                <w:lang w:val="ro-RO"/>
              </w:rPr>
              <w:t>Costul pentru livrare la punctul de destinație comunicat la fiecare comandă</w:t>
            </w:r>
          </w:p>
        </w:tc>
        <w:tc>
          <w:tcPr>
            <w:tcW w:w="2340" w:type="dxa"/>
          </w:tcPr>
          <w:p w14:paraId="1F601697" w14:textId="77777777" w:rsidR="0083056C" w:rsidRPr="002A1943" w:rsidRDefault="0083056C" w:rsidP="00653B3D">
            <w:pPr>
              <w:spacing w:before="100" w:beforeAutospacing="1" w:after="100" w:afterAutospacing="1" w:line="276" w:lineRule="auto"/>
              <w:jc w:val="both"/>
              <w:rPr>
                <w:rFonts w:ascii="meta ofc" w:hAnsi="meta ofc"/>
                <w:b/>
                <w:sz w:val="22"/>
                <w:szCs w:val="22"/>
                <w:lang w:val="ro-RO"/>
              </w:rPr>
            </w:pPr>
          </w:p>
        </w:tc>
        <w:tc>
          <w:tcPr>
            <w:tcW w:w="3035" w:type="dxa"/>
          </w:tcPr>
          <w:p w14:paraId="444F73C0" w14:textId="77777777" w:rsidR="0083056C" w:rsidRPr="002A1943" w:rsidRDefault="0083056C" w:rsidP="00653B3D">
            <w:pPr>
              <w:spacing w:before="100" w:beforeAutospacing="1" w:after="100" w:afterAutospacing="1" w:line="276" w:lineRule="auto"/>
              <w:jc w:val="both"/>
              <w:rPr>
                <w:rFonts w:ascii="meta ofc" w:hAnsi="meta ofc"/>
                <w:b/>
                <w:sz w:val="22"/>
                <w:szCs w:val="22"/>
                <w:lang w:val="ro-RO"/>
              </w:rPr>
            </w:pPr>
          </w:p>
        </w:tc>
      </w:tr>
    </w:tbl>
    <w:p w14:paraId="3CFC6DD9" w14:textId="77777777" w:rsidR="0083056C" w:rsidRPr="002A1943" w:rsidRDefault="0083056C" w:rsidP="0083056C">
      <w:pPr>
        <w:shd w:val="clear" w:color="auto" w:fill="FFFFFF"/>
        <w:spacing w:before="100" w:beforeAutospacing="1" w:after="240"/>
        <w:jc w:val="both"/>
        <w:rPr>
          <w:rFonts w:ascii="meta ofc" w:hAnsi="meta ofc"/>
          <w:b/>
          <w:sz w:val="22"/>
          <w:szCs w:val="22"/>
          <w:lang w:val="ro-RO"/>
        </w:rPr>
      </w:pPr>
      <w:r w:rsidRPr="002A1943">
        <w:rPr>
          <w:rFonts w:ascii="meta ofc" w:hAnsi="meta ofc"/>
          <w:b/>
          <w:sz w:val="22"/>
          <w:szCs w:val="22"/>
          <w:lang w:val="ro-RO"/>
        </w:rPr>
        <w:t>Lista bunurilor de produse alimentare:</w:t>
      </w:r>
    </w:p>
    <w:tbl>
      <w:tblPr>
        <w:tblStyle w:val="Tabelgril"/>
        <w:tblW w:w="10915" w:type="dxa"/>
        <w:tblInd w:w="-714" w:type="dxa"/>
        <w:tblLayout w:type="fixed"/>
        <w:tblLook w:val="04A0" w:firstRow="1" w:lastRow="0" w:firstColumn="1" w:lastColumn="0" w:noHBand="0" w:noVBand="1"/>
      </w:tblPr>
      <w:tblGrid>
        <w:gridCol w:w="567"/>
        <w:gridCol w:w="2127"/>
        <w:gridCol w:w="1559"/>
        <w:gridCol w:w="2552"/>
        <w:gridCol w:w="567"/>
        <w:gridCol w:w="1842"/>
        <w:gridCol w:w="1701"/>
      </w:tblGrid>
      <w:tr w:rsidR="00E348E5" w:rsidRPr="00ED2AA7" w14:paraId="786FD7AD" w14:textId="77777777" w:rsidTr="001D10FF">
        <w:trPr>
          <w:trHeight w:val="1135"/>
        </w:trPr>
        <w:tc>
          <w:tcPr>
            <w:tcW w:w="567" w:type="dxa"/>
            <w:shd w:val="clear" w:color="auto" w:fill="E2EFD9" w:themeFill="accent6" w:themeFillTint="33"/>
            <w:vAlign w:val="center"/>
            <w:hideMark/>
          </w:tcPr>
          <w:p w14:paraId="1F0DCF05" w14:textId="77777777" w:rsidR="00E348E5" w:rsidRPr="007161E1" w:rsidRDefault="00E348E5" w:rsidP="001D10FF">
            <w:pPr>
              <w:autoSpaceDE w:val="0"/>
              <w:autoSpaceDN w:val="0"/>
              <w:adjustRightInd w:val="0"/>
              <w:spacing w:after="120"/>
              <w:rPr>
                <w:rFonts w:ascii="meta ofc" w:eastAsia="Calibri" w:hAnsi="meta ofc" w:cs="Tahoma"/>
                <w:b/>
                <w:bCs/>
                <w:sz w:val="16"/>
                <w:szCs w:val="16"/>
                <w:lang w:val="ro-MD" w:eastAsia="en-US"/>
              </w:rPr>
            </w:pPr>
            <w:r w:rsidRPr="007161E1">
              <w:rPr>
                <w:rFonts w:ascii="meta ofc" w:eastAsia="Calibri" w:hAnsi="meta ofc" w:cs="Tahoma"/>
                <w:b/>
                <w:bCs/>
                <w:sz w:val="16"/>
                <w:szCs w:val="16"/>
                <w:lang w:eastAsia="en-US"/>
              </w:rPr>
              <w:t>Nr d/o</w:t>
            </w:r>
          </w:p>
        </w:tc>
        <w:tc>
          <w:tcPr>
            <w:tcW w:w="2127" w:type="dxa"/>
            <w:shd w:val="clear" w:color="auto" w:fill="E2EFD9" w:themeFill="accent6" w:themeFillTint="33"/>
            <w:vAlign w:val="center"/>
            <w:hideMark/>
          </w:tcPr>
          <w:p w14:paraId="6FCBC2B0" w14:textId="77777777"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val="ro-RO" w:eastAsia="en-US"/>
              </w:rPr>
              <w:t>Denumirea bunurilor/serviciilor</w:t>
            </w:r>
          </w:p>
        </w:tc>
        <w:tc>
          <w:tcPr>
            <w:tcW w:w="1559" w:type="dxa"/>
            <w:shd w:val="clear" w:color="auto" w:fill="E2EFD9" w:themeFill="accent6" w:themeFillTint="33"/>
            <w:vAlign w:val="center"/>
            <w:hideMark/>
          </w:tcPr>
          <w:p w14:paraId="76F8CBE7" w14:textId="4A97086C"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Brand</w:t>
            </w:r>
            <w:r w:rsidR="00E846FC">
              <w:rPr>
                <w:rFonts w:ascii="meta ofc" w:eastAsia="Calibri" w:hAnsi="meta ofc" w:cs="Tahoma"/>
                <w:b/>
                <w:bCs/>
                <w:sz w:val="16"/>
                <w:szCs w:val="16"/>
                <w:lang w:eastAsia="en-US"/>
              </w:rPr>
              <w:t>, Grămaj</w:t>
            </w:r>
            <w:r w:rsidRPr="007161E1">
              <w:rPr>
                <w:rFonts w:ascii="meta ofc" w:eastAsia="Calibri" w:hAnsi="meta ofc" w:cs="Tahoma"/>
                <w:b/>
                <w:bCs/>
                <w:sz w:val="16"/>
                <w:szCs w:val="16"/>
                <w:lang w:eastAsia="en-US"/>
              </w:rPr>
              <w:t xml:space="preserve">                                                   </w:t>
            </w:r>
            <w:r w:rsidRPr="007161E1">
              <w:rPr>
                <w:rFonts w:ascii="meta ofc" w:eastAsia="Calibri" w:hAnsi="meta ofc" w:cs="Tahoma"/>
                <w:b/>
                <w:bCs/>
                <w:color w:val="FF0000"/>
                <w:sz w:val="16"/>
                <w:szCs w:val="16"/>
                <w:lang w:eastAsia="en-US"/>
              </w:rPr>
              <w:t>(Ofertantul va indica brandul produsului)</w:t>
            </w:r>
          </w:p>
        </w:tc>
        <w:tc>
          <w:tcPr>
            <w:tcW w:w="2552" w:type="dxa"/>
            <w:shd w:val="clear" w:color="auto" w:fill="E2EFD9" w:themeFill="accent6" w:themeFillTint="33"/>
            <w:vAlign w:val="center"/>
            <w:hideMark/>
          </w:tcPr>
          <w:p w14:paraId="41B34166" w14:textId="77777777"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 xml:space="preserve">Cerințe specifice de calitate, conformitate - Standarde de referință                                              </w:t>
            </w:r>
            <w:r w:rsidRPr="007161E1">
              <w:rPr>
                <w:rFonts w:ascii="meta ofc" w:eastAsia="Calibri" w:hAnsi="meta ofc" w:cs="Tahoma"/>
                <w:b/>
                <w:bCs/>
                <w:color w:val="FF0000"/>
                <w:sz w:val="16"/>
                <w:szCs w:val="16"/>
                <w:lang w:eastAsia="en-US"/>
              </w:rPr>
              <w:t>(Rubrica aceasta este orientativă pentru ofertant priviind calitatea produselor solicitate)</w:t>
            </w:r>
          </w:p>
        </w:tc>
        <w:tc>
          <w:tcPr>
            <w:tcW w:w="567" w:type="dxa"/>
            <w:shd w:val="clear" w:color="auto" w:fill="E2EFD9" w:themeFill="accent6" w:themeFillTint="33"/>
            <w:vAlign w:val="center"/>
            <w:hideMark/>
          </w:tcPr>
          <w:p w14:paraId="14E0AFDD" w14:textId="77777777"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Unit. măs (U/M) kg/buc/litre</w:t>
            </w:r>
          </w:p>
        </w:tc>
        <w:tc>
          <w:tcPr>
            <w:tcW w:w="1842" w:type="dxa"/>
            <w:shd w:val="clear" w:color="auto" w:fill="E2EFD9" w:themeFill="accent6" w:themeFillTint="33"/>
            <w:vAlign w:val="center"/>
            <w:hideMark/>
          </w:tcPr>
          <w:p w14:paraId="0AC7618B" w14:textId="77777777"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 xml:space="preserve">Costul per unitate de măsură </w:t>
            </w:r>
            <w:r>
              <w:rPr>
                <w:rFonts w:ascii="meta ofc" w:eastAsia="Calibri" w:hAnsi="meta ofc" w:cs="Tahoma"/>
                <w:b/>
                <w:bCs/>
                <w:sz w:val="16"/>
                <w:szCs w:val="16"/>
                <w:lang w:eastAsia="en-US"/>
              </w:rPr>
              <w:t xml:space="preserve"> (CU TVA) </w:t>
            </w:r>
            <w:r w:rsidRPr="007161E1">
              <w:rPr>
                <w:rFonts w:ascii="meta ofc" w:eastAsia="Calibri" w:hAnsi="meta ofc" w:cs="Tahoma"/>
                <w:b/>
                <w:bCs/>
                <w:color w:val="FF0000"/>
                <w:sz w:val="16"/>
                <w:szCs w:val="16"/>
                <w:lang w:eastAsia="en-US"/>
              </w:rPr>
              <w:t>(Ofertantul va indica costul per unitate de măsură din coloana IV)</w:t>
            </w:r>
          </w:p>
        </w:tc>
        <w:tc>
          <w:tcPr>
            <w:tcW w:w="1701" w:type="dxa"/>
            <w:shd w:val="clear" w:color="auto" w:fill="E2EFD9" w:themeFill="accent6" w:themeFillTint="33"/>
            <w:vAlign w:val="center"/>
          </w:tcPr>
          <w:p w14:paraId="1DF5C413" w14:textId="1BD13B1D" w:rsidR="00E348E5" w:rsidRPr="007161E1" w:rsidRDefault="00E348E5" w:rsidP="001D10FF">
            <w:pPr>
              <w:autoSpaceDE w:val="0"/>
              <w:autoSpaceDN w:val="0"/>
              <w:adjustRightInd w:val="0"/>
              <w:spacing w:after="120"/>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 xml:space="preserve">Costul per unitate de măsură </w:t>
            </w:r>
            <w:r>
              <w:rPr>
                <w:rFonts w:ascii="meta ofc" w:eastAsia="Calibri" w:hAnsi="meta ofc" w:cs="Tahoma"/>
                <w:b/>
                <w:bCs/>
                <w:sz w:val="16"/>
                <w:szCs w:val="16"/>
                <w:lang w:eastAsia="en-US"/>
              </w:rPr>
              <w:t xml:space="preserve"> ( TVA</w:t>
            </w:r>
            <w:r w:rsidR="00E626A0">
              <w:rPr>
                <w:rFonts w:ascii="meta ofc" w:eastAsia="Calibri" w:hAnsi="meta ofc" w:cs="Tahoma"/>
                <w:b/>
                <w:bCs/>
                <w:sz w:val="16"/>
                <w:szCs w:val="16"/>
                <w:lang w:eastAsia="en-US"/>
              </w:rPr>
              <w:t xml:space="preserve"> 0%</w:t>
            </w:r>
            <w:r>
              <w:rPr>
                <w:rFonts w:ascii="meta ofc" w:eastAsia="Calibri" w:hAnsi="meta ofc" w:cs="Tahoma"/>
                <w:b/>
                <w:bCs/>
                <w:sz w:val="16"/>
                <w:szCs w:val="16"/>
                <w:lang w:eastAsia="en-US"/>
              </w:rPr>
              <w:t xml:space="preserve">) </w:t>
            </w:r>
            <w:r w:rsidRPr="007161E1">
              <w:rPr>
                <w:rFonts w:ascii="meta ofc" w:eastAsia="Calibri" w:hAnsi="meta ofc" w:cs="Tahoma"/>
                <w:b/>
                <w:bCs/>
                <w:color w:val="FF0000"/>
                <w:sz w:val="16"/>
                <w:szCs w:val="16"/>
                <w:lang w:eastAsia="en-US"/>
              </w:rPr>
              <w:t>(Ofertantul va indica costul per unitate de măsură din coloana IV)</w:t>
            </w:r>
          </w:p>
        </w:tc>
      </w:tr>
      <w:tr w:rsidR="00E348E5" w:rsidRPr="00ED2AA7" w14:paraId="73B3C79C" w14:textId="77777777" w:rsidTr="001D10FF">
        <w:trPr>
          <w:trHeight w:val="465"/>
        </w:trPr>
        <w:tc>
          <w:tcPr>
            <w:tcW w:w="567" w:type="dxa"/>
            <w:shd w:val="clear" w:color="auto" w:fill="F2F2F2" w:themeFill="background1" w:themeFillShade="F2"/>
            <w:hideMark/>
          </w:tcPr>
          <w:p w14:paraId="75B212B0" w14:textId="77777777" w:rsidR="00E348E5" w:rsidRPr="007161E1" w:rsidRDefault="00E348E5" w:rsidP="001D10FF">
            <w:pPr>
              <w:autoSpaceDE w:val="0"/>
              <w:autoSpaceDN w:val="0"/>
              <w:adjustRightInd w:val="0"/>
              <w:spacing w:after="120"/>
              <w:jc w:val="both"/>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 </w:t>
            </w:r>
          </w:p>
        </w:tc>
        <w:tc>
          <w:tcPr>
            <w:tcW w:w="2127" w:type="dxa"/>
            <w:shd w:val="clear" w:color="auto" w:fill="F2F2F2" w:themeFill="background1" w:themeFillShade="F2"/>
            <w:vAlign w:val="center"/>
            <w:hideMark/>
          </w:tcPr>
          <w:p w14:paraId="4B83DA1B"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I</w:t>
            </w:r>
          </w:p>
        </w:tc>
        <w:tc>
          <w:tcPr>
            <w:tcW w:w="1559" w:type="dxa"/>
            <w:shd w:val="clear" w:color="auto" w:fill="F2F2F2" w:themeFill="background1" w:themeFillShade="F2"/>
            <w:vAlign w:val="center"/>
            <w:hideMark/>
          </w:tcPr>
          <w:p w14:paraId="1C531481"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II</w:t>
            </w:r>
          </w:p>
        </w:tc>
        <w:tc>
          <w:tcPr>
            <w:tcW w:w="2552" w:type="dxa"/>
            <w:shd w:val="clear" w:color="auto" w:fill="F2F2F2" w:themeFill="background1" w:themeFillShade="F2"/>
            <w:vAlign w:val="center"/>
            <w:hideMark/>
          </w:tcPr>
          <w:p w14:paraId="3A465269"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II</w:t>
            </w:r>
            <w:r>
              <w:rPr>
                <w:rFonts w:ascii="meta ofc" w:eastAsia="Calibri" w:hAnsi="meta ofc" w:cs="Tahoma"/>
                <w:b/>
                <w:bCs/>
                <w:sz w:val="16"/>
                <w:szCs w:val="16"/>
                <w:lang w:eastAsia="en-US"/>
              </w:rPr>
              <w:t>I</w:t>
            </w:r>
          </w:p>
        </w:tc>
        <w:tc>
          <w:tcPr>
            <w:tcW w:w="567" w:type="dxa"/>
            <w:shd w:val="clear" w:color="auto" w:fill="F2F2F2" w:themeFill="background1" w:themeFillShade="F2"/>
            <w:vAlign w:val="center"/>
            <w:hideMark/>
          </w:tcPr>
          <w:p w14:paraId="36D44CCE"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7161E1">
              <w:rPr>
                <w:rFonts w:ascii="meta ofc" w:eastAsia="Calibri" w:hAnsi="meta ofc" w:cs="Tahoma"/>
                <w:b/>
                <w:bCs/>
                <w:sz w:val="16"/>
                <w:szCs w:val="16"/>
                <w:lang w:eastAsia="en-US"/>
              </w:rPr>
              <w:t>IV</w:t>
            </w:r>
          </w:p>
        </w:tc>
        <w:tc>
          <w:tcPr>
            <w:tcW w:w="1842" w:type="dxa"/>
            <w:shd w:val="clear" w:color="auto" w:fill="F2F2F2" w:themeFill="background1" w:themeFillShade="F2"/>
            <w:vAlign w:val="center"/>
            <w:hideMark/>
          </w:tcPr>
          <w:p w14:paraId="09933954"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p>
        </w:tc>
        <w:tc>
          <w:tcPr>
            <w:tcW w:w="1701" w:type="dxa"/>
            <w:shd w:val="clear" w:color="auto" w:fill="F2F2F2" w:themeFill="background1" w:themeFillShade="F2"/>
          </w:tcPr>
          <w:p w14:paraId="700B11B9"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p>
        </w:tc>
      </w:tr>
      <w:tr w:rsidR="00E348E5" w:rsidRPr="00ED2AA7" w14:paraId="697AF953" w14:textId="77777777" w:rsidTr="001D10FF">
        <w:trPr>
          <w:trHeight w:val="630"/>
        </w:trPr>
        <w:tc>
          <w:tcPr>
            <w:tcW w:w="10915" w:type="dxa"/>
            <w:gridSpan w:val="7"/>
            <w:shd w:val="clear" w:color="auto" w:fill="D9D9D9" w:themeFill="background1" w:themeFillShade="D9"/>
            <w:vAlign w:val="center"/>
          </w:tcPr>
          <w:p w14:paraId="52FDB0F8"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5E545E">
              <w:rPr>
                <w:rFonts w:ascii="meta ofc" w:eastAsia="Calibri" w:hAnsi="meta ofc" w:cs="Tahoma"/>
                <w:b/>
                <w:bCs/>
                <w:sz w:val="20"/>
                <w:lang w:eastAsia="en-US"/>
              </w:rPr>
              <w:t>Băcănie (cereale, boboase, patiserie, alte produse)</w:t>
            </w:r>
          </w:p>
        </w:tc>
      </w:tr>
      <w:tr w:rsidR="00E348E5" w:rsidRPr="00ED2AA7" w14:paraId="77F44AF4" w14:textId="77777777" w:rsidTr="00FC2A59">
        <w:trPr>
          <w:trHeight w:val="420"/>
        </w:trPr>
        <w:tc>
          <w:tcPr>
            <w:tcW w:w="567" w:type="dxa"/>
            <w:vAlign w:val="center"/>
            <w:hideMark/>
          </w:tcPr>
          <w:p w14:paraId="2DBBE03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w:t>
            </w:r>
          </w:p>
        </w:tc>
        <w:tc>
          <w:tcPr>
            <w:tcW w:w="2127" w:type="dxa"/>
            <w:vAlign w:val="center"/>
            <w:hideMark/>
          </w:tcPr>
          <w:p w14:paraId="1B944EA8"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arnăut, mărunțită mediu</w:t>
            </w:r>
          </w:p>
        </w:tc>
        <w:tc>
          <w:tcPr>
            <w:tcW w:w="1559" w:type="dxa"/>
            <w:hideMark/>
          </w:tcPr>
          <w:p w14:paraId="239A45D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077306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mărunțită mediu, curată, fără impurități, din grâu dur, calitate superioară</w:t>
            </w:r>
          </w:p>
        </w:tc>
        <w:tc>
          <w:tcPr>
            <w:tcW w:w="567" w:type="dxa"/>
            <w:vAlign w:val="center"/>
          </w:tcPr>
          <w:p w14:paraId="27881E88" w14:textId="64EB034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C0815D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D3B533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A1F8E8A" w14:textId="77777777" w:rsidTr="00FC2A59">
        <w:trPr>
          <w:trHeight w:val="420"/>
        </w:trPr>
        <w:tc>
          <w:tcPr>
            <w:tcW w:w="567" w:type="dxa"/>
            <w:vAlign w:val="center"/>
            <w:hideMark/>
          </w:tcPr>
          <w:p w14:paraId="71EC7B02"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w:t>
            </w:r>
          </w:p>
        </w:tc>
        <w:tc>
          <w:tcPr>
            <w:tcW w:w="2127" w:type="dxa"/>
            <w:vAlign w:val="center"/>
            <w:hideMark/>
          </w:tcPr>
          <w:p w14:paraId="1837EC0C"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griș</w:t>
            </w:r>
          </w:p>
        </w:tc>
        <w:tc>
          <w:tcPr>
            <w:tcW w:w="1559" w:type="dxa"/>
            <w:hideMark/>
          </w:tcPr>
          <w:p w14:paraId="346746A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90D3FC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curată, fără impurități, calitate superioară</w:t>
            </w:r>
          </w:p>
        </w:tc>
        <w:tc>
          <w:tcPr>
            <w:tcW w:w="567" w:type="dxa"/>
            <w:vAlign w:val="center"/>
          </w:tcPr>
          <w:p w14:paraId="0C551628" w14:textId="26EA58C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373FB40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1EB476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DD927FD" w14:textId="77777777" w:rsidTr="00FC2A59">
        <w:trPr>
          <w:trHeight w:val="420"/>
        </w:trPr>
        <w:tc>
          <w:tcPr>
            <w:tcW w:w="567" w:type="dxa"/>
            <w:vAlign w:val="center"/>
            <w:hideMark/>
          </w:tcPr>
          <w:p w14:paraId="07AC2698"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3</w:t>
            </w:r>
          </w:p>
        </w:tc>
        <w:tc>
          <w:tcPr>
            <w:tcW w:w="2127" w:type="dxa"/>
            <w:vAlign w:val="center"/>
            <w:hideMark/>
          </w:tcPr>
          <w:p w14:paraId="72513C41"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hrișcă</w:t>
            </w:r>
          </w:p>
        </w:tc>
        <w:tc>
          <w:tcPr>
            <w:tcW w:w="1559" w:type="dxa"/>
            <w:hideMark/>
          </w:tcPr>
          <w:p w14:paraId="31817BC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F7760C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din boabe întregi, curată, fără impurități, calitate superioară</w:t>
            </w:r>
          </w:p>
        </w:tc>
        <w:tc>
          <w:tcPr>
            <w:tcW w:w="567" w:type="dxa"/>
            <w:vAlign w:val="center"/>
          </w:tcPr>
          <w:p w14:paraId="31C8B56B" w14:textId="075D49F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BE49EC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CAB975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6AA5A5B" w14:textId="77777777" w:rsidTr="00FC2A59">
        <w:trPr>
          <w:trHeight w:val="420"/>
        </w:trPr>
        <w:tc>
          <w:tcPr>
            <w:tcW w:w="567" w:type="dxa"/>
            <w:vAlign w:val="center"/>
            <w:hideMark/>
          </w:tcPr>
          <w:p w14:paraId="7EDFF0C5"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4</w:t>
            </w:r>
          </w:p>
        </w:tc>
        <w:tc>
          <w:tcPr>
            <w:tcW w:w="2127" w:type="dxa"/>
            <w:vAlign w:val="center"/>
            <w:hideMark/>
          </w:tcPr>
          <w:p w14:paraId="7024A9E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orz BOB</w:t>
            </w:r>
          </w:p>
        </w:tc>
        <w:tc>
          <w:tcPr>
            <w:tcW w:w="1559" w:type="dxa"/>
            <w:hideMark/>
          </w:tcPr>
          <w:p w14:paraId="4997ECB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64623AC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din boabe întregi, curată, fără impurități, calitate superioară</w:t>
            </w:r>
          </w:p>
        </w:tc>
        <w:tc>
          <w:tcPr>
            <w:tcW w:w="567" w:type="dxa"/>
            <w:vAlign w:val="center"/>
          </w:tcPr>
          <w:p w14:paraId="27757A2D" w14:textId="20EABFD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0DCC55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08AC4B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0F17377" w14:textId="77777777" w:rsidTr="00FC2A59">
        <w:trPr>
          <w:trHeight w:val="420"/>
        </w:trPr>
        <w:tc>
          <w:tcPr>
            <w:tcW w:w="567" w:type="dxa"/>
            <w:vAlign w:val="center"/>
            <w:hideMark/>
          </w:tcPr>
          <w:p w14:paraId="40592AC7"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5</w:t>
            </w:r>
          </w:p>
        </w:tc>
        <w:tc>
          <w:tcPr>
            <w:tcW w:w="2127" w:type="dxa"/>
            <w:vAlign w:val="center"/>
            <w:hideMark/>
          </w:tcPr>
          <w:p w14:paraId="37CAE65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orz mărunțit</w:t>
            </w:r>
          </w:p>
        </w:tc>
        <w:tc>
          <w:tcPr>
            <w:tcW w:w="1559" w:type="dxa"/>
            <w:hideMark/>
          </w:tcPr>
          <w:p w14:paraId="7DF36D7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EBB9AF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Crupe de orz (bob integral din orz, mărunțit) calitate  superioară</w:t>
            </w:r>
          </w:p>
        </w:tc>
        <w:tc>
          <w:tcPr>
            <w:tcW w:w="567" w:type="dxa"/>
            <w:vAlign w:val="center"/>
          </w:tcPr>
          <w:p w14:paraId="7E33DD3F" w14:textId="68CDE59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6BBC80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CF57E0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F18EAE2" w14:textId="77777777" w:rsidTr="00FC2A59">
        <w:trPr>
          <w:trHeight w:val="420"/>
        </w:trPr>
        <w:tc>
          <w:tcPr>
            <w:tcW w:w="567" w:type="dxa"/>
            <w:vAlign w:val="center"/>
            <w:hideMark/>
          </w:tcPr>
          <w:p w14:paraId="09E785A8"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6</w:t>
            </w:r>
          </w:p>
        </w:tc>
        <w:tc>
          <w:tcPr>
            <w:tcW w:w="2127" w:type="dxa"/>
            <w:vAlign w:val="center"/>
            <w:hideMark/>
          </w:tcPr>
          <w:p w14:paraId="11FF4750"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Crupă de mei</w:t>
            </w:r>
          </w:p>
        </w:tc>
        <w:tc>
          <w:tcPr>
            <w:tcW w:w="1559" w:type="dxa"/>
            <w:hideMark/>
          </w:tcPr>
          <w:p w14:paraId="095F944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2C7C42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din boabe de mei calitate superioară</w:t>
            </w:r>
          </w:p>
        </w:tc>
        <w:tc>
          <w:tcPr>
            <w:tcW w:w="567" w:type="dxa"/>
            <w:vAlign w:val="center"/>
          </w:tcPr>
          <w:p w14:paraId="34BBEE25" w14:textId="3DEE50FD"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8ABD83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6392502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9DFF595" w14:textId="77777777" w:rsidTr="00FC2A59">
        <w:trPr>
          <w:trHeight w:val="420"/>
        </w:trPr>
        <w:tc>
          <w:tcPr>
            <w:tcW w:w="567" w:type="dxa"/>
            <w:vAlign w:val="center"/>
            <w:hideMark/>
          </w:tcPr>
          <w:p w14:paraId="79F7EBB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7</w:t>
            </w:r>
          </w:p>
        </w:tc>
        <w:tc>
          <w:tcPr>
            <w:tcW w:w="2127" w:type="dxa"/>
            <w:vAlign w:val="center"/>
            <w:hideMark/>
          </w:tcPr>
          <w:p w14:paraId="3719CE6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Fasole, albe, mărime medie</w:t>
            </w:r>
          </w:p>
        </w:tc>
        <w:tc>
          <w:tcPr>
            <w:tcW w:w="1559" w:type="dxa"/>
            <w:hideMark/>
          </w:tcPr>
          <w:p w14:paraId="7410FF7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B2475B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albe, bob întreg, mărime medie, curate, fără impurități, calitate superioară</w:t>
            </w:r>
          </w:p>
        </w:tc>
        <w:tc>
          <w:tcPr>
            <w:tcW w:w="567" w:type="dxa"/>
            <w:vAlign w:val="center"/>
          </w:tcPr>
          <w:p w14:paraId="50C46AB5" w14:textId="7AA5C00A"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A3E864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6BB3556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05081DE" w14:textId="77777777" w:rsidTr="00FC2A59">
        <w:trPr>
          <w:trHeight w:val="420"/>
        </w:trPr>
        <w:tc>
          <w:tcPr>
            <w:tcW w:w="567" w:type="dxa"/>
            <w:vAlign w:val="center"/>
            <w:hideMark/>
          </w:tcPr>
          <w:p w14:paraId="7FDD329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8</w:t>
            </w:r>
          </w:p>
        </w:tc>
        <w:tc>
          <w:tcPr>
            <w:tcW w:w="2127" w:type="dxa"/>
            <w:vAlign w:val="center"/>
            <w:hideMark/>
          </w:tcPr>
          <w:p w14:paraId="63E9AB8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Făină de grâu, calitate superioară</w:t>
            </w:r>
          </w:p>
        </w:tc>
        <w:tc>
          <w:tcPr>
            <w:tcW w:w="1559" w:type="dxa"/>
            <w:hideMark/>
          </w:tcPr>
          <w:p w14:paraId="1667607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16EDAFE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 albă, fără impurități, pentru panificație</w:t>
            </w:r>
          </w:p>
        </w:tc>
        <w:tc>
          <w:tcPr>
            <w:tcW w:w="567" w:type="dxa"/>
            <w:vAlign w:val="center"/>
          </w:tcPr>
          <w:p w14:paraId="3782A4A9" w14:textId="43C5406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9F3BC8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693D49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A67A97D" w14:textId="77777777" w:rsidTr="00FC2A59">
        <w:trPr>
          <w:trHeight w:val="420"/>
        </w:trPr>
        <w:tc>
          <w:tcPr>
            <w:tcW w:w="567" w:type="dxa"/>
            <w:vAlign w:val="center"/>
            <w:hideMark/>
          </w:tcPr>
          <w:p w14:paraId="5B9324FF"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9</w:t>
            </w:r>
          </w:p>
        </w:tc>
        <w:tc>
          <w:tcPr>
            <w:tcW w:w="2127" w:type="dxa"/>
            <w:vAlign w:val="center"/>
            <w:hideMark/>
          </w:tcPr>
          <w:p w14:paraId="36FF3483"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Fulgi de ovăz, (mășcați, mărunți)</w:t>
            </w:r>
          </w:p>
        </w:tc>
        <w:tc>
          <w:tcPr>
            <w:tcW w:w="1559" w:type="dxa"/>
            <w:hideMark/>
          </w:tcPr>
          <w:p w14:paraId="778E525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9F8C74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mășcați, curați, fără impurități, calitate superioară</w:t>
            </w:r>
          </w:p>
        </w:tc>
        <w:tc>
          <w:tcPr>
            <w:tcW w:w="567" w:type="dxa"/>
            <w:vAlign w:val="center"/>
          </w:tcPr>
          <w:p w14:paraId="48014D73" w14:textId="0145C575"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505152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F08A9D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33668F9" w14:textId="77777777" w:rsidTr="00FC2A59">
        <w:trPr>
          <w:trHeight w:val="390"/>
        </w:trPr>
        <w:tc>
          <w:tcPr>
            <w:tcW w:w="567" w:type="dxa"/>
            <w:vAlign w:val="center"/>
            <w:hideMark/>
          </w:tcPr>
          <w:p w14:paraId="25DE1633"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10</w:t>
            </w:r>
          </w:p>
        </w:tc>
        <w:tc>
          <w:tcPr>
            <w:tcW w:w="2127" w:type="dxa"/>
            <w:vAlign w:val="center"/>
            <w:hideMark/>
          </w:tcPr>
          <w:p w14:paraId="54066AAF"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Malai de porumb , boabe mărunțite mediu</w:t>
            </w:r>
          </w:p>
        </w:tc>
        <w:tc>
          <w:tcPr>
            <w:tcW w:w="1559" w:type="dxa"/>
            <w:hideMark/>
          </w:tcPr>
          <w:p w14:paraId="1537925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FF5FA7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boabe mărunțite mediu, curată, fără impurități, calitate superioară</w:t>
            </w:r>
          </w:p>
        </w:tc>
        <w:tc>
          <w:tcPr>
            <w:tcW w:w="567" w:type="dxa"/>
            <w:vAlign w:val="center"/>
          </w:tcPr>
          <w:p w14:paraId="6A972995" w14:textId="6CB4D8E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44231E5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250721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BC453A3" w14:textId="77777777" w:rsidTr="00FC2A59">
        <w:trPr>
          <w:trHeight w:val="420"/>
        </w:trPr>
        <w:tc>
          <w:tcPr>
            <w:tcW w:w="567" w:type="dxa"/>
            <w:vAlign w:val="center"/>
            <w:hideMark/>
          </w:tcPr>
          <w:p w14:paraId="4965F944"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11</w:t>
            </w:r>
          </w:p>
        </w:tc>
        <w:tc>
          <w:tcPr>
            <w:tcW w:w="2127" w:type="dxa"/>
            <w:vAlign w:val="center"/>
            <w:hideMark/>
          </w:tcPr>
          <w:p w14:paraId="68187340"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Mazăre uscată</w:t>
            </w:r>
          </w:p>
        </w:tc>
        <w:tc>
          <w:tcPr>
            <w:tcW w:w="1559" w:type="dxa"/>
            <w:hideMark/>
          </w:tcPr>
          <w:p w14:paraId="0D0A5E6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61D379F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șlefuită, întreagă, curată, fără impurități, calitate superioară</w:t>
            </w:r>
          </w:p>
        </w:tc>
        <w:tc>
          <w:tcPr>
            <w:tcW w:w="567" w:type="dxa"/>
            <w:vAlign w:val="center"/>
          </w:tcPr>
          <w:p w14:paraId="08F9F011" w14:textId="70F1964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77B63A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3AB400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977D4DC" w14:textId="77777777" w:rsidTr="00FC2A59">
        <w:trPr>
          <w:trHeight w:val="420"/>
        </w:trPr>
        <w:tc>
          <w:tcPr>
            <w:tcW w:w="567" w:type="dxa"/>
            <w:vAlign w:val="center"/>
            <w:hideMark/>
          </w:tcPr>
          <w:p w14:paraId="65C98129"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12</w:t>
            </w:r>
          </w:p>
        </w:tc>
        <w:tc>
          <w:tcPr>
            <w:tcW w:w="2127" w:type="dxa"/>
            <w:vAlign w:val="center"/>
            <w:hideMark/>
          </w:tcPr>
          <w:p w14:paraId="7E6CDFE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Orez, extra bob rotund</w:t>
            </w:r>
          </w:p>
        </w:tc>
        <w:tc>
          <w:tcPr>
            <w:tcW w:w="1559" w:type="dxa"/>
            <w:hideMark/>
          </w:tcPr>
          <w:p w14:paraId="31D785B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432098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extra, șlefuit, cu bobul rotund, curat, fără impurități, calitate superioară </w:t>
            </w:r>
          </w:p>
        </w:tc>
        <w:tc>
          <w:tcPr>
            <w:tcW w:w="567" w:type="dxa"/>
            <w:vAlign w:val="center"/>
          </w:tcPr>
          <w:p w14:paraId="7EA3B15D" w14:textId="7F1F9D2D"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8D847A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C40B54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010E0B00" w14:textId="77777777" w:rsidTr="00FC2A59">
        <w:trPr>
          <w:trHeight w:val="420"/>
        </w:trPr>
        <w:tc>
          <w:tcPr>
            <w:tcW w:w="567" w:type="dxa"/>
            <w:vAlign w:val="center"/>
            <w:hideMark/>
          </w:tcPr>
          <w:p w14:paraId="352DFB3A"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lastRenderedPageBreak/>
              <w:t>13</w:t>
            </w:r>
          </w:p>
        </w:tc>
        <w:tc>
          <w:tcPr>
            <w:tcW w:w="2127" w:type="dxa"/>
            <w:vAlign w:val="center"/>
            <w:hideMark/>
          </w:tcPr>
          <w:p w14:paraId="400BAAD9"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Paste făinoase</w:t>
            </w:r>
          </w:p>
        </w:tc>
        <w:tc>
          <w:tcPr>
            <w:tcW w:w="1559" w:type="dxa"/>
            <w:hideMark/>
          </w:tcPr>
          <w:p w14:paraId="1AA62B5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3D865C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curate, fără impurități, calitate superioară  din boabe de grâu dur</w:t>
            </w:r>
          </w:p>
        </w:tc>
        <w:tc>
          <w:tcPr>
            <w:tcW w:w="567" w:type="dxa"/>
            <w:vAlign w:val="center"/>
          </w:tcPr>
          <w:p w14:paraId="4FC5EC65" w14:textId="7ADDB0C5"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70ABBD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1D4856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976CB1F" w14:textId="77777777" w:rsidTr="00FC2A59">
        <w:trPr>
          <w:trHeight w:val="420"/>
        </w:trPr>
        <w:tc>
          <w:tcPr>
            <w:tcW w:w="567" w:type="dxa"/>
            <w:vAlign w:val="center"/>
            <w:hideMark/>
          </w:tcPr>
          <w:p w14:paraId="12C89EFF"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14</w:t>
            </w:r>
          </w:p>
        </w:tc>
        <w:tc>
          <w:tcPr>
            <w:tcW w:w="2127" w:type="dxa"/>
            <w:vAlign w:val="center"/>
            <w:hideMark/>
          </w:tcPr>
          <w:p w14:paraId="3588659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Sare iodată</w:t>
            </w:r>
          </w:p>
        </w:tc>
        <w:tc>
          <w:tcPr>
            <w:tcW w:w="1559" w:type="dxa"/>
            <w:hideMark/>
          </w:tcPr>
          <w:p w14:paraId="4CAF409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A4DCF7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iodată, curată, calitate superioară</w:t>
            </w:r>
          </w:p>
        </w:tc>
        <w:tc>
          <w:tcPr>
            <w:tcW w:w="567" w:type="dxa"/>
            <w:vAlign w:val="center"/>
          </w:tcPr>
          <w:p w14:paraId="161C4C84" w14:textId="25D36549"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6B0206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DD8991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C7C09B0" w14:textId="77777777" w:rsidTr="00FC2A59">
        <w:trPr>
          <w:trHeight w:val="420"/>
        </w:trPr>
        <w:tc>
          <w:tcPr>
            <w:tcW w:w="567" w:type="dxa"/>
            <w:vAlign w:val="center"/>
            <w:hideMark/>
          </w:tcPr>
          <w:p w14:paraId="1D5B3915"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15</w:t>
            </w:r>
          </w:p>
        </w:tc>
        <w:tc>
          <w:tcPr>
            <w:tcW w:w="2127" w:type="dxa"/>
            <w:vAlign w:val="center"/>
            <w:hideMark/>
          </w:tcPr>
          <w:p w14:paraId="4FA9A5C8"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Tăiței ca ”de casă”</w:t>
            </w:r>
          </w:p>
        </w:tc>
        <w:tc>
          <w:tcPr>
            <w:tcW w:w="1559" w:type="dxa"/>
            <w:hideMark/>
          </w:tcPr>
          <w:p w14:paraId="3A49CA9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BEEC48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 cu ou, din soiuri de grâu dur</w:t>
            </w:r>
          </w:p>
        </w:tc>
        <w:tc>
          <w:tcPr>
            <w:tcW w:w="567" w:type="dxa"/>
            <w:vAlign w:val="center"/>
          </w:tcPr>
          <w:p w14:paraId="51F61A33" w14:textId="39E174C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958085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144EE6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78E9E38" w14:textId="77777777" w:rsidTr="00FC2A59">
        <w:trPr>
          <w:trHeight w:val="420"/>
        </w:trPr>
        <w:tc>
          <w:tcPr>
            <w:tcW w:w="567" w:type="dxa"/>
            <w:vAlign w:val="center"/>
            <w:hideMark/>
          </w:tcPr>
          <w:p w14:paraId="3D8C9E66"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16</w:t>
            </w:r>
          </w:p>
        </w:tc>
        <w:tc>
          <w:tcPr>
            <w:tcW w:w="2127" w:type="dxa"/>
            <w:vAlign w:val="center"/>
            <w:hideMark/>
          </w:tcPr>
          <w:p w14:paraId="56A5737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Zahăr, alb, autohton</w:t>
            </w:r>
          </w:p>
        </w:tc>
        <w:tc>
          <w:tcPr>
            <w:tcW w:w="1559" w:type="dxa"/>
            <w:hideMark/>
          </w:tcPr>
          <w:p w14:paraId="244B6FD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D0ECCF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produs moldovenesc, alb, calitate superioară</w:t>
            </w:r>
          </w:p>
        </w:tc>
        <w:tc>
          <w:tcPr>
            <w:tcW w:w="567" w:type="dxa"/>
            <w:vAlign w:val="center"/>
          </w:tcPr>
          <w:p w14:paraId="3BD93615" w14:textId="1949557A"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6FC994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390DD8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2CCFDA3" w14:textId="77777777" w:rsidTr="00FC2A59">
        <w:trPr>
          <w:trHeight w:val="420"/>
        </w:trPr>
        <w:tc>
          <w:tcPr>
            <w:tcW w:w="567" w:type="dxa"/>
            <w:vAlign w:val="center"/>
            <w:hideMark/>
          </w:tcPr>
          <w:p w14:paraId="555883AA"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17</w:t>
            </w:r>
          </w:p>
        </w:tc>
        <w:tc>
          <w:tcPr>
            <w:tcW w:w="2127" w:type="dxa"/>
            <w:vAlign w:val="center"/>
            <w:hideMark/>
          </w:tcPr>
          <w:p w14:paraId="3FBFE8E0"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Cacao, pulbere</w:t>
            </w:r>
          </w:p>
        </w:tc>
        <w:tc>
          <w:tcPr>
            <w:tcW w:w="1559" w:type="dxa"/>
            <w:hideMark/>
          </w:tcPr>
          <w:p w14:paraId="4055A43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08A308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pulbere, cu conținut redus de grăsime, Brunni, calitate superioară</w:t>
            </w:r>
          </w:p>
        </w:tc>
        <w:tc>
          <w:tcPr>
            <w:tcW w:w="567" w:type="dxa"/>
            <w:vAlign w:val="center"/>
          </w:tcPr>
          <w:p w14:paraId="407423ED" w14:textId="2D60EDB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42930B1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E1E7DC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7102578" w14:textId="77777777" w:rsidTr="00FC2A59">
        <w:trPr>
          <w:trHeight w:val="420"/>
        </w:trPr>
        <w:tc>
          <w:tcPr>
            <w:tcW w:w="567" w:type="dxa"/>
            <w:vAlign w:val="center"/>
            <w:hideMark/>
          </w:tcPr>
          <w:p w14:paraId="5D2B19B9"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18</w:t>
            </w:r>
          </w:p>
        </w:tc>
        <w:tc>
          <w:tcPr>
            <w:tcW w:w="2127" w:type="dxa"/>
            <w:vAlign w:val="center"/>
            <w:hideMark/>
          </w:tcPr>
          <w:p w14:paraId="5986C14C"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Ceai, negru, frunze mari, ambalaj</w:t>
            </w:r>
          </w:p>
        </w:tc>
        <w:tc>
          <w:tcPr>
            <w:tcW w:w="1559" w:type="dxa"/>
            <w:hideMark/>
          </w:tcPr>
          <w:p w14:paraId="21B25A7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244BF7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Ceai negru, frunza mășcată, calitate superioară</w:t>
            </w:r>
          </w:p>
        </w:tc>
        <w:tc>
          <w:tcPr>
            <w:tcW w:w="567" w:type="dxa"/>
            <w:vAlign w:val="center"/>
          </w:tcPr>
          <w:p w14:paraId="3271782B" w14:textId="7A8CF28D"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461BD7D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5346B9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C62BBF1" w14:textId="77777777" w:rsidTr="00FC2A59">
        <w:trPr>
          <w:trHeight w:val="420"/>
        </w:trPr>
        <w:tc>
          <w:tcPr>
            <w:tcW w:w="567" w:type="dxa"/>
            <w:vAlign w:val="center"/>
            <w:hideMark/>
          </w:tcPr>
          <w:p w14:paraId="017A4D7B"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19</w:t>
            </w:r>
          </w:p>
        </w:tc>
        <w:tc>
          <w:tcPr>
            <w:tcW w:w="2127" w:type="dxa"/>
            <w:vAlign w:val="center"/>
            <w:hideMark/>
          </w:tcPr>
          <w:p w14:paraId="4BFB15D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Semințe de in</w:t>
            </w:r>
          </w:p>
        </w:tc>
        <w:tc>
          <w:tcPr>
            <w:tcW w:w="1559" w:type="dxa"/>
            <w:hideMark/>
          </w:tcPr>
          <w:p w14:paraId="7A81AEB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C19D24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w:t>
            </w:r>
          </w:p>
        </w:tc>
        <w:tc>
          <w:tcPr>
            <w:tcW w:w="567" w:type="dxa"/>
            <w:vAlign w:val="center"/>
          </w:tcPr>
          <w:p w14:paraId="65A5594A" w14:textId="0C42005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35F681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E2A008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BCE1489" w14:textId="77777777" w:rsidTr="00FC2A59">
        <w:trPr>
          <w:trHeight w:val="420"/>
        </w:trPr>
        <w:tc>
          <w:tcPr>
            <w:tcW w:w="567" w:type="dxa"/>
            <w:vAlign w:val="center"/>
            <w:hideMark/>
          </w:tcPr>
          <w:p w14:paraId="32D0ED49"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20</w:t>
            </w:r>
          </w:p>
        </w:tc>
        <w:tc>
          <w:tcPr>
            <w:tcW w:w="2127" w:type="dxa"/>
            <w:vAlign w:val="center"/>
            <w:hideMark/>
          </w:tcPr>
          <w:p w14:paraId="142BD01B"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Semințe de bostan</w:t>
            </w:r>
          </w:p>
        </w:tc>
        <w:tc>
          <w:tcPr>
            <w:tcW w:w="1559" w:type="dxa"/>
            <w:hideMark/>
          </w:tcPr>
          <w:p w14:paraId="6FDB535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C18AE3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w:t>
            </w:r>
          </w:p>
        </w:tc>
        <w:tc>
          <w:tcPr>
            <w:tcW w:w="567" w:type="dxa"/>
            <w:noWrap/>
            <w:vAlign w:val="center"/>
          </w:tcPr>
          <w:p w14:paraId="69E00849" w14:textId="5B13B97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2AABAF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AD3D63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2AA8206" w14:textId="77777777" w:rsidTr="00FC2A59">
        <w:trPr>
          <w:trHeight w:val="810"/>
        </w:trPr>
        <w:tc>
          <w:tcPr>
            <w:tcW w:w="567" w:type="dxa"/>
            <w:vAlign w:val="center"/>
            <w:hideMark/>
          </w:tcPr>
          <w:p w14:paraId="1BF69EB8"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21</w:t>
            </w:r>
          </w:p>
        </w:tc>
        <w:tc>
          <w:tcPr>
            <w:tcW w:w="2127" w:type="dxa"/>
            <w:vAlign w:val="center"/>
            <w:hideMark/>
          </w:tcPr>
          <w:p w14:paraId="5F33AF3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semințe de răsărită (floarea soarelui, decojite, neprăjite, fără sare)</w:t>
            </w:r>
          </w:p>
        </w:tc>
        <w:tc>
          <w:tcPr>
            <w:tcW w:w="1559" w:type="dxa"/>
            <w:hideMark/>
          </w:tcPr>
          <w:p w14:paraId="5CD6B26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38784F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semințe de răsărită (floarea soarelui, decojite, neprăjite, fără sare), calitate superioară</w:t>
            </w:r>
          </w:p>
        </w:tc>
        <w:tc>
          <w:tcPr>
            <w:tcW w:w="567" w:type="dxa"/>
            <w:vAlign w:val="center"/>
          </w:tcPr>
          <w:p w14:paraId="7105E11B" w14:textId="1EBFA683"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999CB0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6C0EE66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C2EDA67" w14:textId="77777777" w:rsidTr="00FC2A59">
        <w:trPr>
          <w:trHeight w:val="420"/>
        </w:trPr>
        <w:tc>
          <w:tcPr>
            <w:tcW w:w="567" w:type="dxa"/>
            <w:vAlign w:val="center"/>
            <w:hideMark/>
          </w:tcPr>
          <w:p w14:paraId="324ACA1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22</w:t>
            </w:r>
          </w:p>
        </w:tc>
        <w:tc>
          <w:tcPr>
            <w:tcW w:w="2127" w:type="dxa"/>
            <w:vAlign w:val="center"/>
            <w:hideMark/>
          </w:tcPr>
          <w:p w14:paraId="7A36B641"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Susan</w:t>
            </w:r>
          </w:p>
        </w:tc>
        <w:tc>
          <w:tcPr>
            <w:tcW w:w="1559" w:type="dxa"/>
            <w:hideMark/>
          </w:tcPr>
          <w:p w14:paraId="1FFAD1C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44E840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w:t>
            </w:r>
          </w:p>
        </w:tc>
        <w:tc>
          <w:tcPr>
            <w:tcW w:w="567" w:type="dxa"/>
            <w:vAlign w:val="center"/>
          </w:tcPr>
          <w:p w14:paraId="032AE37F" w14:textId="3963A89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F663D6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04E701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C2078CA" w14:textId="77777777" w:rsidTr="00FC2A59">
        <w:trPr>
          <w:trHeight w:val="420"/>
        </w:trPr>
        <w:tc>
          <w:tcPr>
            <w:tcW w:w="567" w:type="dxa"/>
            <w:vAlign w:val="center"/>
            <w:hideMark/>
          </w:tcPr>
          <w:p w14:paraId="3C7D762A"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23</w:t>
            </w:r>
          </w:p>
        </w:tc>
        <w:tc>
          <w:tcPr>
            <w:tcW w:w="2127" w:type="dxa"/>
            <w:vAlign w:val="center"/>
            <w:hideMark/>
          </w:tcPr>
          <w:p w14:paraId="342AED72"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Piper negru (măcinat)</w:t>
            </w:r>
          </w:p>
        </w:tc>
        <w:tc>
          <w:tcPr>
            <w:tcW w:w="1559" w:type="dxa"/>
            <w:hideMark/>
          </w:tcPr>
          <w:p w14:paraId="6DE3ED2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C0CE61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Piper negru măcinat (ambalaj de la 50 la 100 g.)  </w:t>
            </w:r>
          </w:p>
        </w:tc>
        <w:tc>
          <w:tcPr>
            <w:tcW w:w="567" w:type="dxa"/>
            <w:vAlign w:val="center"/>
          </w:tcPr>
          <w:p w14:paraId="75E4487C" w14:textId="3F484B4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1BDC37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800A75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F967865" w14:textId="77777777" w:rsidTr="00FC2A59">
        <w:trPr>
          <w:trHeight w:val="420"/>
        </w:trPr>
        <w:tc>
          <w:tcPr>
            <w:tcW w:w="567" w:type="dxa"/>
            <w:vAlign w:val="center"/>
            <w:hideMark/>
          </w:tcPr>
          <w:p w14:paraId="14C6C29D"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24</w:t>
            </w:r>
          </w:p>
        </w:tc>
        <w:tc>
          <w:tcPr>
            <w:tcW w:w="2127" w:type="dxa"/>
            <w:vAlign w:val="center"/>
            <w:hideMark/>
          </w:tcPr>
          <w:p w14:paraId="2824C3B9"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Frunze de Dafin</w:t>
            </w:r>
          </w:p>
        </w:tc>
        <w:tc>
          <w:tcPr>
            <w:tcW w:w="1559" w:type="dxa"/>
            <w:hideMark/>
          </w:tcPr>
          <w:p w14:paraId="25755D0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27DF68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Frunză de dafin,ambalat.</w:t>
            </w:r>
          </w:p>
        </w:tc>
        <w:tc>
          <w:tcPr>
            <w:tcW w:w="567" w:type="dxa"/>
            <w:vAlign w:val="center"/>
          </w:tcPr>
          <w:p w14:paraId="5567B352" w14:textId="537CBE2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6572A8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908544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33F40DD" w14:textId="77777777" w:rsidTr="00FC2A59">
        <w:trPr>
          <w:trHeight w:val="810"/>
        </w:trPr>
        <w:tc>
          <w:tcPr>
            <w:tcW w:w="567" w:type="dxa"/>
            <w:vAlign w:val="center"/>
            <w:hideMark/>
          </w:tcPr>
          <w:p w14:paraId="3A95888B"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25</w:t>
            </w:r>
          </w:p>
        </w:tc>
        <w:tc>
          <w:tcPr>
            <w:tcW w:w="2127" w:type="dxa"/>
            <w:vAlign w:val="center"/>
            <w:hideMark/>
          </w:tcPr>
          <w:p w14:paraId="15A40BC6"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Biscuiți pentru copii, asorti, fără grăsimi animaliere</w:t>
            </w:r>
          </w:p>
        </w:tc>
        <w:tc>
          <w:tcPr>
            <w:tcW w:w="1559" w:type="dxa"/>
            <w:hideMark/>
          </w:tcPr>
          <w:p w14:paraId="5164652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138941D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Biscuiți pentru copii, asorti, fără grăsimi animaliere</w:t>
            </w:r>
          </w:p>
        </w:tc>
        <w:tc>
          <w:tcPr>
            <w:tcW w:w="567" w:type="dxa"/>
            <w:vAlign w:val="center"/>
          </w:tcPr>
          <w:p w14:paraId="13AEAEB1" w14:textId="7396E1E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F7085E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ACCF0D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243596C" w14:textId="77777777" w:rsidTr="00FC2A59">
        <w:trPr>
          <w:trHeight w:val="420"/>
        </w:trPr>
        <w:tc>
          <w:tcPr>
            <w:tcW w:w="567" w:type="dxa"/>
            <w:vAlign w:val="center"/>
            <w:hideMark/>
          </w:tcPr>
          <w:p w14:paraId="5CA84E4D"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26</w:t>
            </w:r>
          </w:p>
        </w:tc>
        <w:tc>
          <w:tcPr>
            <w:tcW w:w="2127" w:type="dxa"/>
            <w:vAlign w:val="center"/>
            <w:hideMark/>
          </w:tcPr>
          <w:p w14:paraId="3FD0CF1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Covrigi</w:t>
            </w:r>
          </w:p>
        </w:tc>
        <w:tc>
          <w:tcPr>
            <w:tcW w:w="1559" w:type="dxa"/>
            <w:hideMark/>
          </w:tcPr>
          <w:p w14:paraId="48A58D8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12327A2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Covrigi (clasici, vanilie, cu mac, cu lapte etc)</w:t>
            </w:r>
          </w:p>
        </w:tc>
        <w:tc>
          <w:tcPr>
            <w:tcW w:w="567" w:type="dxa"/>
            <w:vAlign w:val="center"/>
          </w:tcPr>
          <w:p w14:paraId="35845640" w14:textId="7E6687E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30ED9E4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6DEF40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414292B" w14:textId="77777777" w:rsidTr="00FC2A59">
        <w:trPr>
          <w:trHeight w:val="435"/>
        </w:trPr>
        <w:tc>
          <w:tcPr>
            <w:tcW w:w="567" w:type="dxa"/>
            <w:vAlign w:val="center"/>
            <w:hideMark/>
          </w:tcPr>
          <w:p w14:paraId="7CCA71A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27</w:t>
            </w:r>
          </w:p>
        </w:tc>
        <w:tc>
          <w:tcPr>
            <w:tcW w:w="2127" w:type="dxa"/>
            <w:vAlign w:val="center"/>
            <w:hideMark/>
          </w:tcPr>
          <w:p w14:paraId="7D760ED1"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Drojdie,  amb. pachețele,</w:t>
            </w:r>
          </w:p>
        </w:tc>
        <w:tc>
          <w:tcPr>
            <w:tcW w:w="1559" w:type="dxa"/>
            <w:hideMark/>
          </w:tcPr>
          <w:p w14:paraId="3523665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A198ED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 ambalaj amb. Pachețele  (50gr)</w:t>
            </w:r>
          </w:p>
        </w:tc>
        <w:tc>
          <w:tcPr>
            <w:tcW w:w="567" w:type="dxa"/>
            <w:vAlign w:val="center"/>
          </w:tcPr>
          <w:p w14:paraId="31899E48" w14:textId="3E77BEE5"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789F14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1F9B7F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E167143" w14:textId="77777777" w:rsidTr="001D10FF">
        <w:trPr>
          <w:trHeight w:val="645"/>
        </w:trPr>
        <w:tc>
          <w:tcPr>
            <w:tcW w:w="10915" w:type="dxa"/>
            <w:gridSpan w:val="7"/>
            <w:shd w:val="clear" w:color="auto" w:fill="D9D9D9" w:themeFill="background1" w:themeFillShade="D9"/>
            <w:vAlign w:val="center"/>
          </w:tcPr>
          <w:p w14:paraId="447C42AB"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sidRPr="00F25DBB">
              <w:rPr>
                <w:rFonts w:ascii="meta ofc" w:eastAsia="Calibri" w:hAnsi="meta ofc" w:cs="Tahoma"/>
                <w:b/>
                <w:bCs/>
                <w:szCs w:val="24"/>
                <w:lang w:eastAsia="en-US"/>
              </w:rPr>
              <w:t>Conservații</w:t>
            </w:r>
          </w:p>
        </w:tc>
      </w:tr>
      <w:tr w:rsidR="00E348E5" w:rsidRPr="00ED2AA7" w14:paraId="09BE80D8" w14:textId="77777777" w:rsidTr="00FC2A59">
        <w:trPr>
          <w:trHeight w:val="420"/>
        </w:trPr>
        <w:tc>
          <w:tcPr>
            <w:tcW w:w="567" w:type="dxa"/>
            <w:vAlign w:val="center"/>
            <w:hideMark/>
          </w:tcPr>
          <w:p w14:paraId="6E03FAB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w:t>
            </w:r>
          </w:p>
        </w:tc>
        <w:tc>
          <w:tcPr>
            <w:tcW w:w="2127" w:type="dxa"/>
            <w:vAlign w:val="center"/>
            <w:hideMark/>
          </w:tcPr>
          <w:p w14:paraId="29B5531C"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Borș acru</w:t>
            </w:r>
          </w:p>
        </w:tc>
        <w:tc>
          <w:tcPr>
            <w:tcW w:w="1559" w:type="dxa"/>
            <w:hideMark/>
          </w:tcPr>
          <w:p w14:paraId="2C4227E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1025EE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Borș acru, calitate superioară</w:t>
            </w:r>
          </w:p>
        </w:tc>
        <w:tc>
          <w:tcPr>
            <w:tcW w:w="567" w:type="dxa"/>
            <w:vAlign w:val="center"/>
          </w:tcPr>
          <w:p w14:paraId="52FF9969" w14:textId="12E33049"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32AD34A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9C9B20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D5B4927" w14:textId="77777777" w:rsidTr="00FC2A59">
        <w:trPr>
          <w:trHeight w:val="810"/>
        </w:trPr>
        <w:tc>
          <w:tcPr>
            <w:tcW w:w="567" w:type="dxa"/>
            <w:vAlign w:val="center"/>
            <w:hideMark/>
          </w:tcPr>
          <w:p w14:paraId="6C61A5F3"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w:t>
            </w:r>
          </w:p>
        </w:tc>
        <w:tc>
          <w:tcPr>
            <w:tcW w:w="2127" w:type="dxa"/>
            <w:vAlign w:val="center"/>
            <w:hideMark/>
          </w:tcPr>
          <w:p w14:paraId="7928400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Castraveți, </w:t>
            </w:r>
            <w:r w:rsidRPr="007161E1">
              <w:rPr>
                <w:rFonts w:ascii="meta ofc" w:eastAsia="Calibri" w:hAnsi="meta ofc" w:cs="Tahoma"/>
                <w:b/>
                <w:bCs/>
                <w:sz w:val="16"/>
                <w:szCs w:val="16"/>
                <w:lang w:eastAsia="en-US"/>
              </w:rPr>
              <w:t>conservați (murați)</w:t>
            </w:r>
            <w:r w:rsidRPr="007161E1">
              <w:rPr>
                <w:rFonts w:ascii="meta ofc" w:eastAsia="Calibri" w:hAnsi="meta ofc" w:cs="Tahoma"/>
                <w:sz w:val="16"/>
                <w:szCs w:val="16"/>
                <w:lang w:eastAsia="en-US"/>
              </w:rPr>
              <w:t>, amb. vacuum sigilat, borcan  (670 Gr)</w:t>
            </w:r>
          </w:p>
        </w:tc>
        <w:tc>
          <w:tcPr>
            <w:tcW w:w="1559" w:type="dxa"/>
            <w:hideMark/>
          </w:tcPr>
          <w:p w14:paraId="182E3EC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12AAB6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 produs autohton, ambalaj vacuum sigilat/sau borcan căldărușă</w:t>
            </w:r>
          </w:p>
        </w:tc>
        <w:tc>
          <w:tcPr>
            <w:tcW w:w="567" w:type="dxa"/>
            <w:vAlign w:val="center"/>
          </w:tcPr>
          <w:p w14:paraId="1CFEBC8E" w14:textId="30C012D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3944C2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B3A79B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FC6106A" w14:textId="77777777" w:rsidTr="00FC2A59">
        <w:trPr>
          <w:trHeight w:val="420"/>
        </w:trPr>
        <w:tc>
          <w:tcPr>
            <w:tcW w:w="567" w:type="dxa"/>
            <w:vAlign w:val="center"/>
            <w:hideMark/>
          </w:tcPr>
          <w:p w14:paraId="22122C72"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3</w:t>
            </w:r>
          </w:p>
        </w:tc>
        <w:tc>
          <w:tcPr>
            <w:tcW w:w="2127" w:type="dxa"/>
            <w:vAlign w:val="center"/>
            <w:hideMark/>
          </w:tcPr>
          <w:p w14:paraId="2E3FCBA2"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Magiun (mere)</w:t>
            </w:r>
          </w:p>
        </w:tc>
        <w:tc>
          <w:tcPr>
            <w:tcW w:w="1559" w:type="dxa"/>
            <w:hideMark/>
          </w:tcPr>
          <w:p w14:paraId="6073E4D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91FB20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calitate superioară, produs autohton, ambalaj borcane </w:t>
            </w:r>
          </w:p>
        </w:tc>
        <w:tc>
          <w:tcPr>
            <w:tcW w:w="567" w:type="dxa"/>
            <w:vAlign w:val="center"/>
          </w:tcPr>
          <w:p w14:paraId="2FFE664E" w14:textId="53A0D13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4DA7800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DE831A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02F57852" w14:textId="77777777" w:rsidTr="00FC2A59">
        <w:trPr>
          <w:trHeight w:val="810"/>
        </w:trPr>
        <w:tc>
          <w:tcPr>
            <w:tcW w:w="567" w:type="dxa"/>
            <w:vAlign w:val="center"/>
            <w:hideMark/>
          </w:tcPr>
          <w:p w14:paraId="2C707B3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4</w:t>
            </w:r>
          </w:p>
        </w:tc>
        <w:tc>
          <w:tcPr>
            <w:tcW w:w="2127" w:type="dxa"/>
            <w:vAlign w:val="center"/>
            <w:hideMark/>
          </w:tcPr>
          <w:p w14:paraId="7232C19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Mazăre verde  conservată</w:t>
            </w:r>
          </w:p>
        </w:tc>
        <w:tc>
          <w:tcPr>
            <w:tcW w:w="1559" w:type="dxa"/>
            <w:hideMark/>
          </w:tcPr>
          <w:p w14:paraId="203ABAC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81CC2E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cu bob zbârcit, dulce, măruntă moale, produs autohton, calitate superioară, cu indicarea conținutului de sare și zahăr</w:t>
            </w:r>
          </w:p>
        </w:tc>
        <w:tc>
          <w:tcPr>
            <w:tcW w:w="567" w:type="dxa"/>
            <w:vAlign w:val="center"/>
          </w:tcPr>
          <w:p w14:paraId="526E0ADB" w14:textId="5B884EBA"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2A365D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186299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0AB7006" w14:textId="77777777" w:rsidTr="00FC2A59">
        <w:trPr>
          <w:trHeight w:val="810"/>
        </w:trPr>
        <w:tc>
          <w:tcPr>
            <w:tcW w:w="567" w:type="dxa"/>
            <w:vAlign w:val="center"/>
            <w:hideMark/>
          </w:tcPr>
          <w:p w14:paraId="1E1590B2"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5</w:t>
            </w:r>
          </w:p>
        </w:tc>
        <w:tc>
          <w:tcPr>
            <w:tcW w:w="2127" w:type="dxa"/>
            <w:vAlign w:val="center"/>
            <w:hideMark/>
          </w:tcPr>
          <w:p w14:paraId="3C5CCB44"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Pastă de tomate roșii</w:t>
            </w:r>
          </w:p>
        </w:tc>
        <w:tc>
          <w:tcPr>
            <w:tcW w:w="1559" w:type="dxa"/>
            <w:hideMark/>
          </w:tcPr>
          <w:p w14:paraId="4EEECEF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A85A1D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Pastă de roșii, produs autohton, calitate superioară, cu indicarea conținutului de sare și zahăr</w:t>
            </w:r>
          </w:p>
        </w:tc>
        <w:tc>
          <w:tcPr>
            <w:tcW w:w="567" w:type="dxa"/>
            <w:vAlign w:val="center"/>
          </w:tcPr>
          <w:p w14:paraId="339F3224" w14:textId="1741248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D5351E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07A58C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1A367D5" w14:textId="77777777" w:rsidTr="00FC2A59">
        <w:trPr>
          <w:trHeight w:val="810"/>
        </w:trPr>
        <w:tc>
          <w:tcPr>
            <w:tcW w:w="567" w:type="dxa"/>
            <w:vAlign w:val="center"/>
            <w:hideMark/>
          </w:tcPr>
          <w:p w14:paraId="7BF591CF"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6</w:t>
            </w:r>
          </w:p>
        </w:tc>
        <w:tc>
          <w:tcPr>
            <w:tcW w:w="2127" w:type="dxa"/>
            <w:vAlign w:val="center"/>
            <w:hideMark/>
          </w:tcPr>
          <w:p w14:paraId="16E7B2B4"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Suc de fructe cu pulpă (asorti: măr, prune, pere, poamă), amb.1L - 2 L</w:t>
            </w:r>
          </w:p>
        </w:tc>
        <w:tc>
          <w:tcPr>
            <w:tcW w:w="1559" w:type="dxa"/>
            <w:hideMark/>
          </w:tcPr>
          <w:p w14:paraId="51BF6AA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76B322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Suc din fructe (asorti: măr, prune, pere, poamă), cu pulpă și/sau limpezit, fără zahăr, fără conținut de îndulcitori artificiali, produs autohton</w:t>
            </w:r>
          </w:p>
        </w:tc>
        <w:tc>
          <w:tcPr>
            <w:tcW w:w="567" w:type="dxa"/>
            <w:vAlign w:val="center"/>
          </w:tcPr>
          <w:p w14:paraId="2670DA51" w14:textId="39239C59"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274137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A1BA55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C51CDE9" w14:textId="77777777" w:rsidTr="00FC2A59">
        <w:trPr>
          <w:trHeight w:val="825"/>
        </w:trPr>
        <w:tc>
          <w:tcPr>
            <w:tcW w:w="567" w:type="dxa"/>
            <w:vAlign w:val="center"/>
            <w:hideMark/>
          </w:tcPr>
          <w:p w14:paraId="14D30CB4"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7</w:t>
            </w:r>
          </w:p>
        </w:tc>
        <w:tc>
          <w:tcPr>
            <w:tcW w:w="2127" w:type="dxa"/>
            <w:vAlign w:val="center"/>
            <w:hideMark/>
          </w:tcPr>
          <w:p w14:paraId="7F9B2350"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Ulei de floarea soarelui, rafinat, amb. 5 L</w:t>
            </w:r>
          </w:p>
        </w:tc>
        <w:tc>
          <w:tcPr>
            <w:tcW w:w="1559" w:type="dxa"/>
            <w:hideMark/>
          </w:tcPr>
          <w:p w14:paraId="7DA6B0A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ED46CA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Ulei de floarea soarelui, rafinat, limpezit, fără suspensii sau sediment, transparent, de culoare galbenă</w:t>
            </w:r>
          </w:p>
        </w:tc>
        <w:tc>
          <w:tcPr>
            <w:tcW w:w="567" w:type="dxa"/>
            <w:vAlign w:val="center"/>
          </w:tcPr>
          <w:p w14:paraId="36594F76" w14:textId="2631D07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B4A210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5E20E7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769611B" w14:textId="77777777" w:rsidTr="001D10FF">
        <w:trPr>
          <w:trHeight w:val="602"/>
        </w:trPr>
        <w:tc>
          <w:tcPr>
            <w:tcW w:w="10915" w:type="dxa"/>
            <w:gridSpan w:val="7"/>
            <w:shd w:val="clear" w:color="auto" w:fill="D9D9D9" w:themeFill="background1" w:themeFillShade="D9"/>
            <w:vAlign w:val="center"/>
          </w:tcPr>
          <w:p w14:paraId="795545F3"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Pr>
                <w:rFonts w:ascii="meta ofc" w:eastAsia="Calibri" w:hAnsi="meta ofc" w:cs="Tahoma"/>
                <w:b/>
                <w:bCs/>
                <w:sz w:val="16"/>
                <w:szCs w:val="16"/>
                <w:lang w:eastAsia="en-US"/>
              </w:rPr>
              <w:t>Fructe, Legume, proaspete sau uscate</w:t>
            </w:r>
          </w:p>
        </w:tc>
      </w:tr>
      <w:tr w:rsidR="00E348E5" w:rsidRPr="00ED2AA7" w14:paraId="7BC8A052" w14:textId="77777777" w:rsidTr="00FC2A59">
        <w:trPr>
          <w:trHeight w:val="420"/>
        </w:trPr>
        <w:tc>
          <w:tcPr>
            <w:tcW w:w="567" w:type="dxa"/>
            <w:vAlign w:val="center"/>
            <w:hideMark/>
          </w:tcPr>
          <w:p w14:paraId="00BF1CF5"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lastRenderedPageBreak/>
              <w:t>1</w:t>
            </w:r>
          </w:p>
        </w:tc>
        <w:tc>
          <w:tcPr>
            <w:tcW w:w="2127" w:type="dxa"/>
            <w:vAlign w:val="center"/>
            <w:hideMark/>
          </w:tcPr>
          <w:p w14:paraId="3EC695C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Ardei, dulci, grași</w:t>
            </w:r>
          </w:p>
        </w:tc>
        <w:tc>
          <w:tcPr>
            <w:tcW w:w="1559" w:type="dxa"/>
            <w:hideMark/>
          </w:tcPr>
          <w:p w14:paraId="636DDF8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924D4E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w:t>
            </w:r>
          </w:p>
        </w:tc>
        <w:tc>
          <w:tcPr>
            <w:tcW w:w="567" w:type="dxa"/>
            <w:noWrap/>
            <w:vAlign w:val="center"/>
          </w:tcPr>
          <w:p w14:paraId="65083E64" w14:textId="6017E9D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84E5D1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1552DB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334158B" w14:textId="77777777" w:rsidTr="00FC2A59">
        <w:trPr>
          <w:trHeight w:val="420"/>
        </w:trPr>
        <w:tc>
          <w:tcPr>
            <w:tcW w:w="567" w:type="dxa"/>
            <w:vAlign w:val="center"/>
            <w:hideMark/>
          </w:tcPr>
          <w:p w14:paraId="5ABB62DF"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w:t>
            </w:r>
          </w:p>
        </w:tc>
        <w:tc>
          <w:tcPr>
            <w:tcW w:w="2127" w:type="dxa"/>
            <w:vAlign w:val="center"/>
            <w:hideMark/>
          </w:tcPr>
          <w:p w14:paraId="61CCF33B"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Cartofi, albi, mașcați</w:t>
            </w:r>
          </w:p>
        </w:tc>
        <w:tc>
          <w:tcPr>
            <w:tcW w:w="1559" w:type="dxa"/>
            <w:hideMark/>
          </w:tcPr>
          <w:p w14:paraId="0E9BFFB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11ACFA4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produs moldovenesc, stare proaspătă, calitate superioară</w:t>
            </w:r>
          </w:p>
        </w:tc>
        <w:tc>
          <w:tcPr>
            <w:tcW w:w="567" w:type="dxa"/>
            <w:vAlign w:val="center"/>
          </w:tcPr>
          <w:p w14:paraId="340B1D03" w14:textId="1072607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964C90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A81736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22C7699" w14:textId="77777777" w:rsidTr="00FC2A59">
        <w:trPr>
          <w:trHeight w:val="810"/>
        </w:trPr>
        <w:tc>
          <w:tcPr>
            <w:tcW w:w="567" w:type="dxa"/>
            <w:vAlign w:val="center"/>
            <w:hideMark/>
          </w:tcPr>
          <w:p w14:paraId="302B766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3</w:t>
            </w:r>
          </w:p>
        </w:tc>
        <w:tc>
          <w:tcPr>
            <w:tcW w:w="2127" w:type="dxa"/>
            <w:vAlign w:val="center"/>
            <w:hideMark/>
          </w:tcPr>
          <w:p w14:paraId="0E69048A"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Castraveți, mărime medie (nicidecum mărunți sau mici și/sau zbârciți)</w:t>
            </w:r>
          </w:p>
        </w:tc>
        <w:tc>
          <w:tcPr>
            <w:tcW w:w="1559" w:type="dxa"/>
            <w:hideMark/>
          </w:tcPr>
          <w:p w14:paraId="6DDFD66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F3231E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w:t>
            </w:r>
          </w:p>
        </w:tc>
        <w:tc>
          <w:tcPr>
            <w:tcW w:w="567" w:type="dxa"/>
            <w:vAlign w:val="center"/>
          </w:tcPr>
          <w:p w14:paraId="03B1FD3C" w14:textId="0EEC08D5"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E4C99BF"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BB3220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1A79481" w14:textId="77777777" w:rsidTr="00FC2A59">
        <w:trPr>
          <w:trHeight w:val="420"/>
        </w:trPr>
        <w:tc>
          <w:tcPr>
            <w:tcW w:w="567" w:type="dxa"/>
            <w:vAlign w:val="center"/>
            <w:hideMark/>
          </w:tcPr>
          <w:p w14:paraId="5ECEBD8C"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4</w:t>
            </w:r>
          </w:p>
        </w:tc>
        <w:tc>
          <w:tcPr>
            <w:tcW w:w="2127" w:type="dxa"/>
            <w:vAlign w:val="center"/>
            <w:hideMark/>
          </w:tcPr>
          <w:p w14:paraId="3C4A8844"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Ceapă uscată, mășcată</w:t>
            </w:r>
          </w:p>
        </w:tc>
        <w:tc>
          <w:tcPr>
            <w:tcW w:w="1559" w:type="dxa"/>
            <w:hideMark/>
          </w:tcPr>
          <w:p w14:paraId="125A5B7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F73B80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produs moldovenesc (MD), stare proapătă, calitate superioară</w:t>
            </w:r>
          </w:p>
        </w:tc>
        <w:tc>
          <w:tcPr>
            <w:tcW w:w="567" w:type="dxa"/>
            <w:vAlign w:val="center"/>
          </w:tcPr>
          <w:p w14:paraId="0566B4B1" w14:textId="101B850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02E91D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59EA18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8FA2993" w14:textId="77777777" w:rsidTr="00FC2A59">
        <w:trPr>
          <w:trHeight w:val="420"/>
        </w:trPr>
        <w:tc>
          <w:tcPr>
            <w:tcW w:w="567" w:type="dxa"/>
            <w:vAlign w:val="center"/>
            <w:hideMark/>
          </w:tcPr>
          <w:p w14:paraId="24F8F84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5</w:t>
            </w:r>
          </w:p>
        </w:tc>
        <w:tc>
          <w:tcPr>
            <w:tcW w:w="2127" w:type="dxa"/>
            <w:vAlign w:val="center"/>
            <w:hideMark/>
          </w:tcPr>
          <w:p w14:paraId="7E586B7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Conopidă</w:t>
            </w:r>
          </w:p>
        </w:tc>
        <w:tc>
          <w:tcPr>
            <w:tcW w:w="1559" w:type="dxa"/>
            <w:hideMark/>
          </w:tcPr>
          <w:p w14:paraId="21209C1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B11C83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w:t>
            </w:r>
          </w:p>
        </w:tc>
        <w:tc>
          <w:tcPr>
            <w:tcW w:w="567" w:type="dxa"/>
            <w:vAlign w:val="center"/>
          </w:tcPr>
          <w:p w14:paraId="743A00D3" w14:textId="0ACC5456"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703E96C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C2A974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C1EBF4F" w14:textId="77777777" w:rsidTr="00FC2A59">
        <w:trPr>
          <w:trHeight w:val="420"/>
        </w:trPr>
        <w:tc>
          <w:tcPr>
            <w:tcW w:w="567" w:type="dxa"/>
            <w:vAlign w:val="center"/>
            <w:hideMark/>
          </w:tcPr>
          <w:p w14:paraId="3019E1BE"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6</w:t>
            </w:r>
          </w:p>
        </w:tc>
        <w:tc>
          <w:tcPr>
            <w:tcW w:w="2127" w:type="dxa"/>
            <w:vAlign w:val="center"/>
            <w:hideMark/>
          </w:tcPr>
          <w:p w14:paraId="6BF5FAE1"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Morcov mășcat</w:t>
            </w:r>
          </w:p>
        </w:tc>
        <w:tc>
          <w:tcPr>
            <w:tcW w:w="1559" w:type="dxa"/>
            <w:hideMark/>
          </w:tcPr>
          <w:p w14:paraId="56A6872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D9C592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produs moldovenesc, stare proapătă, calitate superioară,</w:t>
            </w:r>
          </w:p>
        </w:tc>
        <w:tc>
          <w:tcPr>
            <w:tcW w:w="567" w:type="dxa"/>
            <w:vAlign w:val="center"/>
          </w:tcPr>
          <w:p w14:paraId="021539E3" w14:textId="5BCC3072"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35A719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3FC4633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60A1CE61" w14:textId="77777777" w:rsidTr="00FC2A59">
        <w:trPr>
          <w:trHeight w:val="420"/>
        </w:trPr>
        <w:tc>
          <w:tcPr>
            <w:tcW w:w="567" w:type="dxa"/>
            <w:vAlign w:val="center"/>
            <w:hideMark/>
          </w:tcPr>
          <w:p w14:paraId="729E2D29"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7</w:t>
            </w:r>
          </w:p>
        </w:tc>
        <w:tc>
          <w:tcPr>
            <w:tcW w:w="2127" w:type="dxa"/>
            <w:vAlign w:val="center"/>
            <w:hideMark/>
          </w:tcPr>
          <w:p w14:paraId="39377AA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Varză Pichineză</w:t>
            </w:r>
          </w:p>
        </w:tc>
        <w:tc>
          <w:tcPr>
            <w:tcW w:w="1559" w:type="dxa"/>
            <w:hideMark/>
          </w:tcPr>
          <w:p w14:paraId="20691CC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7B81DC6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w:t>
            </w:r>
          </w:p>
        </w:tc>
        <w:tc>
          <w:tcPr>
            <w:tcW w:w="567" w:type="dxa"/>
            <w:vAlign w:val="center"/>
          </w:tcPr>
          <w:p w14:paraId="3FF13AA7" w14:textId="436B7103"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463ED6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897BFB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A5F83BE" w14:textId="77777777" w:rsidTr="00FC2A59">
        <w:trPr>
          <w:trHeight w:val="810"/>
        </w:trPr>
        <w:tc>
          <w:tcPr>
            <w:tcW w:w="567" w:type="dxa"/>
            <w:vAlign w:val="center"/>
            <w:hideMark/>
          </w:tcPr>
          <w:p w14:paraId="3A773A5A"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8</w:t>
            </w:r>
          </w:p>
        </w:tc>
        <w:tc>
          <w:tcPr>
            <w:tcW w:w="2127" w:type="dxa"/>
            <w:vAlign w:val="center"/>
            <w:hideMark/>
          </w:tcPr>
          <w:p w14:paraId="0B0663B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Roșii, coapte, tari, mărime medie (cu diametrul cel puțin 40-50mm)</w:t>
            </w:r>
          </w:p>
        </w:tc>
        <w:tc>
          <w:tcPr>
            <w:tcW w:w="1559" w:type="dxa"/>
            <w:hideMark/>
          </w:tcPr>
          <w:p w14:paraId="0F2D29B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2A64C7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stare proapătă, coapte, calitate superioară, </w:t>
            </w:r>
          </w:p>
        </w:tc>
        <w:tc>
          <w:tcPr>
            <w:tcW w:w="567" w:type="dxa"/>
            <w:vAlign w:val="center"/>
          </w:tcPr>
          <w:p w14:paraId="50CF414C" w14:textId="0BDB53A3"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3A08EDE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39C9DD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B0E729A" w14:textId="77777777" w:rsidTr="00FC2A59">
        <w:trPr>
          <w:trHeight w:val="420"/>
        </w:trPr>
        <w:tc>
          <w:tcPr>
            <w:tcW w:w="567" w:type="dxa"/>
            <w:vAlign w:val="center"/>
            <w:hideMark/>
          </w:tcPr>
          <w:p w14:paraId="2D4DCC9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9</w:t>
            </w:r>
          </w:p>
        </w:tc>
        <w:tc>
          <w:tcPr>
            <w:tcW w:w="2127" w:type="dxa"/>
            <w:vAlign w:val="center"/>
            <w:hideMark/>
          </w:tcPr>
          <w:p w14:paraId="1CADA78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Sfeclă roșie, mărime medie</w:t>
            </w:r>
          </w:p>
        </w:tc>
        <w:tc>
          <w:tcPr>
            <w:tcW w:w="1559" w:type="dxa"/>
            <w:hideMark/>
          </w:tcPr>
          <w:p w14:paraId="4D00992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AFFF5A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produs moldovenesc, stare proapătă, calitate superioară, </w:t>
            </w:r>
          </w:p>
        </w:tc>
        <w:tc>
          <w:tcPr>
            <w:tcW w:w="567" w:type="dxa"/>
            <w:vAlign w:val="center"/>
          </w:tcPr>
          <w:p w14:paraId="387F35D9" w14:textId="78245BFE"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341923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591F27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206F05E" w14:textId="77777777" w:rsidTr="00FC2A59">
        <w:trPr>
          <w:trHeight w:val="420"/>
        </w:trPr>
        <w:tc>
          <w:tcPr>
            <w:tcW w:w="567" w:type="dxa"/>
            <w:vAlign w:val="center"/>
            <w:hideMark/>
          </w:tcPr>
          <w:p w14:paraId="044F6C76"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10</w:t>
            </w:r>
          </w:p>
        </w:tc>
        <w:tc>
          <w:tcPr>
            <w:tcW w:w="2127" w:type="dxa"/>
            <w:vAlign w:val="center"/>
            <w:hideMark/>
          </w:tcPr>
          <w:p w14:paraId="76008BFC"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Usturoi uscat, mărime mărunt-mediu</w:t>
            </w:r>
          </w:p>
        </w:tc>
        <w:tc>
          <w:tcPr>
            <w:tcW w:w="1559" w:type="dxa"/>
            <w:hideMark/>
          </w:tcPr>
          <w:p w14:paraId="0E07275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37C80D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stare proapătă, nu sec, calitate superioară, </w:t>
            </w:r>
          </w:p>
        </w:tc>
        <w:tc>
          <w:tcPr>
            <w:tcW w:w="567" w:type="dxa"/>
            <w:vAlign w:val="center"/>
          </w:tcPr>
          <w:p w14:paraId="1A673184" w14:textId="25EA1FED"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3E3490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175749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7ED74FC" w14:textId="77777777" w:rsidTr="00FC2A59">
        <w:trPr>
          <w:trHeight w:val="420"/>
        </w:trPr>
        <w:tc>
          <w:tcPr>
            <w:tcW w:w="567" w:type="dxa"/>
            <w:vAlign w:val="center"/>
            <w:hideMark/>
          </w:tcPr>
          <w:p w14:paraId="6F40175E"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11</w:t>
            </w:r>
          </w:p>
        </w:tc>
        <w:tc>
          <w:tcPr>
            <w:tcW w:w="2127" w:type="dxa"/>
            <w:vAlign w:val="center"/>
            <w:hideMark/>
          </w:tcPr>
          <w:p w14:paraId="08CD6D75"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Varză proaspătă</w:t>
            </w:r>
          </w:p>
        </w:tc>
        <w:tc>
          <w:tcPr>
            <w:tcW w:w="1559" w:type="dxa"/>
            <w:hideMark/>
          </w:tcPr>
          <w:p w14:paraId="4BECE22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9AD5C1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stare proapătă, calitate superioară, </w:t>
            </w:r>
          </w:p>
        </w:tc>
        <w:tc>
          <w:tcPr>
            <w:tcW w:w="567" w:type="dxa"/>
            <w:vAlign w:val="center"/>
          </w:tcPr>
          <w:p w14:paraId="6AB2E1B4" w14:textId="21D79C4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B89A03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9D33D9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2184804" w14:textId="77777777" w:rsidTr="00FC2A59">
        <w:trPr>
          <w:trHeight w:val="420"/>
        </w:trPr>
        <w:tc>
          <w:tcPr>
            <w:tcW w:w="567" w:type="dxa"/>
            <w:vAlign w:val="center"/>
            <w:hideMark/>
          </w:tcPr>
          <w:p w14:paraId="4BADBFD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12</w:t>
            </w:r>
          </w:p>
        </w:tc>
        <w:tc>
          <w:tcPr>
            <w:tcW w:w="2127" w:type="dxa"/>
            <w:vAlign w:val="center"/>
            <w:hideMark/>
          </w:tcPr>
          <w:p w14:paraId="63A4675A"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Banane, coapte (galbene)</w:t>
            </w:r>
          </w:p>
        </w:tc>
        <w:tc>
          <w:tcPr>
            <w:tcW w:w="1559" w:type="dxa"/>
            <w:hideMark/>
          </w:tcPr>
          <w:p w14:paraId="351DCAE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2FDC64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stare proapătă, calitate superioară, </w:t>
            </w:r>
          </w:p>
        </w:tc>
        <w:tc>
          <w:tcPr>
            <w:tcW w:w="567" w:type="dxa"/>
            <w:vAlign w:val="center"/>
          </w:tcPr>
          <w:p w14:paraId="6CAC5AC5" w14:textId="6793B0E0"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B2334A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00A697C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A2A721C" w14:textId="77777777" w:rsidTr="00FC2A59">
        <w:trPr>
          <w:trHeight w:val="810"/>
        </w:trPr>
        <w:tc>
          <w:tcPr>
            <w:tcW w:w="567" w:type="dxa"/>
            <w:vAlign w:val="center"/>
            <w:hideMark/>
          </w:tcPr>
          <w:p w14:paraId="488F7BD3"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13</w:t>
            </w:r>
          </w:p>
        </w:tc>
        <w:tc>
          <w:tcPr>
            <w:tcW w:w="2127" w:type="dxa"/>
            <w:vAlign w:val="center"/>
            <w:hideMark/>
          </w:tcPr>
          <w:p w14:paraId="438E1FBD"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Fructe uscate (asorti din mere, pere, prune, caise, etc)</w:t>
            </w:r>
          </w:p>
        </w:tc>
        <w:tc>
          <w:tcPr>
            <w:tcW w:w="1559" w:type="dxa"/>
            <w:hideMark/>
          </w:tcPr>
          <w:p w14:paraId="3E645BC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2B22553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calitate superioară, ambalaj securizat</w:t>
            </w:r>
          </w:p>
        </w:tc>
        <w:tc>
          <w:tcPr>
            <w:tcW w:w="567" w:type="dxa"/>
            <w:vAlign w:val="center"/>
          </w:tcPr>
          <w:p w14:paraId="5F2ACF21" w14:textId="27F57418"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85903C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9F2942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823FE32" w14:textId="77777777" w:rsidTr="00FC2A59">
        <w:trPr>
          <w:trHeight w:val="420"/>
        </w:trPr>
        <w:tc>
          <w:tcPr>
            <w:tcW w:w="567" w:type="dxa"/>
            <w:vAlign w:val="center"/>
            <w:hideMark/>
          </w:tcPr>
          <w:p w14:paraId="5968831F"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14</w:t>
            </w:r>
          </w:p>
        </w:tc>
        <w:tc>
          <w:tcPr>
            <w:tcW w:w="2127" w:type="dxa"/>
            <w:vAlign w:val="center"/>
            <w:hideMark/>
          </w:tcPr>
          <w:p w14:paraId="197B2C22"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Stafide, culoare deschisă</w:t>
            </w:r>
          </w:p>
        </w:tc>
        <w:tc>
          <w:tcPr>
            <w:tcW w:w="1559" w:type="dxa"/>
            <w:hideMark/>
          </w:tcPr>
          <w:p w14:paraId="2558CF1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B0DB52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culoare deschisă, calitate superioară, </w:t>
            </w:r>
          </w:p>
        </w:tc>
        <w:tc>
          <w:tcPr>
            <w:tcW w:w="567" w:type="dxa"/>
            <w:vAlign w:val="center"/>
          </w:tcPr>
          <w:p w14:paraId="37EB15B9" w14:textId="0E7373B8"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50AD266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DA7599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8B3CE4B" w14:textId="77777777" w:rsidTr="00FC2A59">
        <w:trPr>
          <w:trHeight w:val="420"/>
        </w:trPr>
        <w:tc>
          <w:tcPr>
            <w:tcW w:w="567" w:type="dxa"/>
            <w:vAlign w:val="center"/>
            <w:hideMark/>
          </w:tcPr>
          <w:p w14:paraId="57DB9AEE"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15</w:t>
            </w:r>
          </w:p>
        </w:tc>
        <w:tc>
          <w:tcPr>
            <w:tcW w:w="2127" w:type="dxa"/>
            <w:vAlign w:val="center"/>
            <w:hideMark/>
          </w:tcPr>
          <w:p w14:paraId="1ED3835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Lămâie</w:t>
            </w:r>
          </w:p>
        </w:tc>
        <w:tc>
          <w:tcPr>
            <w:tcW w:w="1559" w:type="dxa"/>
            <w:hideMark/>
          </w:tcPr>
          <w:p w14:paraId="3362632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6082414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calitate superioară, </w:t>
            </w:r>
          </w:p>
        </w:tc>
        <w:tc>
          <w:tcPr>
            <w:tcW w:w="567" w:type="dxa"/>
            <w:vAlign w:val="center"/>
          </w:tcPr>
          <w:p w14:paraId="00103664" w14:textId="7E2B19C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90340C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CD8800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34866EF" w14:textId="77777777" w:rsidTr="00FC2A59">
        <w:trPr>
          <w:trHeight w:val="420"/>
        </w:trPr>
        <w:tc>
          <w:tcPr>
            <w:tcW w:w="567" w:type="dxa"/>
            <w:vAlign w:val="center"/>
            <w:hideMark/>
          </w:tcPr>
          <w:p w14:paraId="24FE0DC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16</w:t>
            </w:r>
          </w:p>
        </w:tc>
        <w:tc>
          <w:tcPr>
            <w:tcW w:w="2127" w:type="dxa"/>
            <w:vAlign w:val="center"/>
            <w:hideMark/>
          </w:tcPr>
          <w:p w14:paraId="41627E5A"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Mandarine, portocală</w:t>
            </w:r>
          </w:p>
        </w:tc>
        <w:tc>
          <w:tcPr>
            <w:tcW w:w="1559" w:type="dxa"/>
            <w:hideMark/>
          </w:tcPr>
          <w:p w14:paraId="7A96295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6DBD0F5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dulci, calitate superioară</w:t>
            </w:r>
          </w:p>
        </w:tc>
        <w:tc>
          <w:tcPr>
            <w:tcW w:w="567" w:type="dxa"/>
            <w:noWrap/>
            <w:vAlign w:val="center"/>
          </w:tcPr>
          <w:p w14:paraId="0901D4D2" w14:textId="5687FEFE"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64E44E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23B5DF6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70FBF9F5" w14:textId="77777777" w:rsidTr="00FC2A59">
        <w:trPr>
          <w:trHeight w:val="420"/>
        </w:trPr>
        <w:tc>
          <w:tcPr>
            <w:tcW w:w="567" w:type="dxa"/>
            <w:vAlign w:val="center"/>
            <w:hideMark/>
          </w:tcPr>
          <w:p w14:paraId="5BA1A39B"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17</w:t>
            </w:r>
          </w:p>
        </w:tc>
        <w:tc>
          <w:tcPr>
            <w:tcW w:w="2127" w:type="dxa"/>
            <w:vAlign w:val="center"/>
            <w:hideMark/>
          </w:tcPr>
          <w:p w14:paraId="630E67C5"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Dovlecel</w:t>
            </w:r>
          </w:p>
        </w:tc>
        <w:tc>
          <w:tcPr>
            <w:tcW w:w="1559" w:type="dxa"/>
            <w:hideMark/>
          </w:tcPr>
          <w:p w14:paraId="3AAFD11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5F49DF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w:t>
            </w:r>
          </w:p>
        </w:tc>
        <w:tc>
          <w:tcPr>
            <w:tcW w:w="567" w:type="dxa"/>
            <w:noWrap/>
            <w:vAlign w:val="center"/>
          </w:tcPr>
          <w:p w14:paraId="145C10CD" w14:textId="3A4E361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2AFD51A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333457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0A07BE78" w14:textId="77777777" w:rsidTr="00FC2A59">
        <w:trPr>
          <w:trHeight w:val="420"/>
        </w:trPr>
        <w:tc>
          <w:tcPr>
            <w:tcW w:w="567" w:type="dxa"/>
            <w:vAlign w:val="center"/>
            <w:hideMark/>
          </w:tcPr>
          <w:p w14:paraId="0DB11A27"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18</w:t>
            </w:r>
          </w:p>
        </w:tc>
        <w:tc>
          <w:tcPr>
            <w:tcW w:w="2127" w:type="dxa"/>
            <w:vAlign w:val="center"/>
            <w:hideMark/>
          </w:tcPr>
          <w:p w14:paraId="5E44FE3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Prune</w:t>
            </w:r>
          </w:p>
        </w:tc>
        <w:tc>
          <w:tcPr>
            <w:tcW w:w="1559" w:type="dxa"/>
            <w:hideMark/>
          </w:tcPr>
          <w:p w14:paraId="17DA739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290D38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 (La sezon)</w:t>
            </w:r>
          </w:p>
        </w:tc>
        <w:tc>
          <w:tcPr>
            <w:tcW w:w="567" w:type="dxa"/>
            <w:noWrap/>
            <w:vAlign w:val="center"/>
          </w:tcPr>
          <w:p w14:paraId="79109971" w14:textId="657E8FDC"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0CDB805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5BD80A1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2C3BF4BB" w14:textId="77777777" w:rsidTr="00FC2A59">
        <w:trPr>
          <w:trHeight w:val="810"/>
        </w:trPr>
        <w:tc>
          <w:tcPr>
            <w:tcW w:w="567" w:type="dxa"/>
            <w:vAlign w:val="center"/>
            <w:hideMark/>
          </w:tcPr>
          <w:p w14:paraId="6622B837"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19</w:t>
            </w:r>
          </w:p>
        </w:tc>
        <w:tc>
          <w:tcPr>
            <w:tcW w:w="2127" w:type="dxa"/>
            <w:vAlign w:val="center"/>
            <w:hideMark/>
          </w:tcPr>
          <w:p w14:paraId="5D01FFC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Piersici/nectarin, dulci, stare proaspătă, mărime medie</w:t>
            </w:r>
          </w:p>
        </w:tc>
        <w:tc>
          <w:tcPr>
            <w:tcW w:w="1559" w:type="dxa"/>
            <w:hideMark/>
          </w:tcPr>
          <w:p w14:paraId="30BE616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12ABFD7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stare proapătă, calitate superioară </w:t>
            </w:r>
          </w:p>
        </w:tc>
        <w:tc>
          <w:tcPr>
            <w:tcW w:w="567" w:type="dxa"/>
            <w:noWrap/>
            <w:vAlign w:val="center"/>
          </w:tcPr>
          <w:p w14:paraId="6B27B5E3" w14:textId="4361D3E6"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6D79C8B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7416DD7D"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1F6A42B1" w14:textId="77777777" w:rsidTr="00FC2A59">
        <w:trPr>
          <w:trHeight w:val="810"/>
        </w:trPr>
        <w:tc>
          <w:tcPr>
            <w:tcW w:w="567" w:type="dxa"/>
            <w:vAlign w:val="center"/>
            <w:hideMark/>
          </w:tcPr>
          <w:p w14:paraId="13286834"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20</w:t>
            </w:r>
          </w:p>
        </w:tc>
        <w:tc>
          <w:tcPr>
            <w:tcW w:w="2127" w:type="dxa"/>
            <w:vAlign w:val="center"/>
            <w:hideMark/>
          </w:tcPr>
          <w:p w14:paraId="10324432"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Mere dulci (asortiment, roșii, galbene, verzi), medii, păstrate la frigider</w:t>
            </w:r>
          </w:p>
        </w:tc>
        <w:tc>
          <w:tcPr>
            <w:tcW w:w="1559" w:type="dxa"/>
            <w:hideMark/>
          </w:tcPr>
          <w:p w14:paraId="736EF991"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036933D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păstrate la frigider, calitate superioară</w:t>
            </w:r>
          </w:p>
        </w:tc>
        <w:tc>
          <w:tcPr>
            <w:tcW w:w="567" w:type="dxa"/>
            <w:vAlign w:val="center"/>
          </w:tcPr>
          <w:p w14:paraId="75F6F58E" w14:textId="1B0AE46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E372DB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45E28DE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9A6F96C" w14:textId="77777777" w:rsidTr="00FC2A59">
        <w:trPr>
          <w:trHeight w:val="810"/>
        </w:trPr>
        <w:tc>
          <w:tcPr>
            <w:tcW w:w="567" w:type="dxa"/>
            <w:vAlign w:val="center"/>
            <w:hideMark/>
          </w:tcPr>
          <w:p w14:paraId="4A8D322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21</w:t>
            </w:r>
          </w:p>
        </w:tc>
        <w:tc>
          <w:tcPr>
            <w:tcW w:w="2127" w:type="dxa"/>
            <w:vAlign w:val="center"/>
            <w:hideMark/>
          </w:tcPr>
          <w:p w14:paraId="25C8EDD0"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Struguri de poamă, dulci, calitate superioară, bobița mășcată</w:t>
            </w:r>
          </w:p>
        </w:tc>
        <w:tc>
          <w:tcPr>
            <w:tcW w:w="1559" w:type="dxa"/>
            <w:hideMark/>
          </w:tcPr>
          <w:p w14:paraId="2858058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53D8D20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  (La sezon)</w:t>
            </w:r>
          </w:p>
        </w:tc>
        <w:tc>
          <w:tcPr>
            <w:tcW w:w="567" w:type="dxa"/>
            <w:vAlign w:val="center"/>
          </w:tcPr>
          <w:p w14:paraId="3FFE230C" w14:textId="0BE88EE6"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393484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14494349"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7DDED0A" w14:textId="77777777" w:rsidTr="00FC2A59">
        <w:trPr>
          <w:trHeight w:val="825"/>
        </w:trPr>
        <w:tc>
          <w:tcPr>
            <w:tcW w:w="567" w:type="dxa"/>
            <w:vAlign w:val="center"/>
            <w:hideMark/>
          </w:tcPr>
          <w:p w14:paraId="75BB7D05"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22</w:t>
            </w:r>
          </w:p>
        </w:tc>
        <w:tc>
          <w:tcPr>
            <w:tcW w:w="2127" w:type="dxa"/>
            <w:vAlign w:val="center"/>
            <w:hideMark/>
          </w:tcPr>
          <w:p w14:paraId="34B83263"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Vânătă medie, stare proaspătă, calitate superioară</w:t>
            </w:r>
          </w:p>
        </w:tc>
        <w:tc>
          <w:tcPr>
            <w:tcW w:w="1559" w:type="dxa"/>
            <w:hideMark/>
          </w:tcPr>
          <w:p w14:paraId="1971C65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CD2272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stare proapătă, calitate superioară  (La sezon)</w:t>
            </w:r>
          </w:p>
        </w:tc>
        <w:tc>
          <w:tcPr>
            <w:tcW w:w="567" w:type="dxa"/>
            <w:vAlign w:val="center"/>
          </w:tcPr>
          <w:p w14:paraId="65341A0B" w14:textId="73BEB45D"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hideMark/>
          </w:tcPr>
          <w:p w14:paraId="1AD7F7E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1701" w:type="dxa"/>
          </w:tcPr>
          <w:p w14:paraId="6A4E45F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3B91FD4C" w14:textId="77777777" w:rsidTr="001D10FF">
        <w:trPr>
          <w:trHeight w:val="452"/>
        </w:trPr>
        <w:tc>
          <w:tcPr>
            <w:tcW w:w="10915" w:type="dxa"/>
            <w:gridSpan w:val="7"/>
            <w:shd w:val="clear" w:color="auto" w:fill="D9D9D9" w:themeFill="background1" w:themeFillShade="D9"/>
            <w:vAlign w:val="center"/>
          </w:tcPr>
          <w:p w14:paraId="77DB8533" w14:textId="77777777" w:rsidR="00E348E5" w:rsidRPr="007161E1" w:rsidRDefault="00E348E5" w:rsidP="001D10FF">
            <w:pPr>
              <w:autoSpaceDE w:val="0"/>
              <w:autoSpaceDN w:val="0"/>
              <w:adjustRightInd w:val="0"/>
              <w:spacing w:after="120"/>
              <w:jc w:val="center"/>
              <w:rPr>
                <w:rFonts w:ascii="meta ofc" w:eastAsia="Calibri" w:hAnsi="meta ofc" w:cs="Tahoma"/>
                <w:b/>
                <w:bCs/>
                <w:sz w:val="16"/>
                <w:szCs w:val="16"/>
                <w:lang w:eastAsia="en-US"/>
              </w:rPr>
            </w:pPr>
            <w:r>
              <w:rPr>
                <w:rFonts w:ascii="meta ofc" w:eastAsia="Calibri" w:hAnsi="meta ofc" w:cs="Tahoma"/>
                <w:b/>
                <w:bCs/>
                <w:sz w:val="16"/>
                <w:szCs w:val="16"/>
                <w:lang w:eastAsia="en-US"/>
              </w:rPr>
              <w:t>Produse ușor alterabile (Ouă, Pește, Carne, Lactate)</w:t>
            </w:r>
          </w:p>
        </w:tc>
      </w:tr>
      <w:tr w:rsidR="00E348E5" w:rsidRPr="00ED2AA7" w14:paraId="3BD5C09C" w14:textId="77777777" w:rsidTr="00FC2A59">
        <w:trPr>
          <w:trHeight w:val="810"/>
        </w:trPr>
        <w:tc>
          <w:tcPr>
            <w:tcW w:w="567" w:type="dxa"/>
            <w:vAlign w:val="center"/>
            <w:hideMark/>
          </w:tcPr>
          <w:p w14:paraId="6AAF2B8B"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1</w:t>
            </w:r>
          </w:p>
        </w:tc>
        <w:tc>
          <w:tcPr>
            <w:tcW w:w="2127" w:type="dxa"/>
            <w:vAlign w:val="center"/>
            <w:hideMark/>
          </w:tcPr>
          <w:p w14:paraId="5D2652A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Ouă, proaspete, mășcate, amb. 30 buc</w:t>
            </w:r>
          </w:p>
        </w:tc>
        <w:tc>
          <w:tcPr>
            <w:tcW w:w="1559" w:type="dxa"/>
            <w:hideMark/>
          </w:tcPr>
          <w:p w14:paraId="223DC4B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6B121A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Categoria A, cu greutatea nu mai puțin de 55 – 63 gr, curate, întregi, fără fisuri, ambalate, în cutii special pentru produsul respectiv</w:t>
            </w:r>
          </w:p>
        </w:tc>
        <w:tc>
          <w:tcPr>
            <w:tcW w:w="567" w:type="dxa"/>
            <w:vAlign w:val="center"/>
          </w:tcPr>
          <w:p w14:paraId="44642CAD" w14:textId="6B991CB5"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5212C71B" w14:textId="761A576E"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356D43F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4677B876" w14:textId="77777777" w:rsidTr="00FC2A59">
        <w:trPr>
          <w:trHeight w:val="810"/>
        </w:trPr>
        <w:tc>
          <w:tcPr>
            <w:tcW w:w="567" w:type="dxa"/>
            <w:vAlign w:val="center"/>
            <w:hideMark/>
          </w:tcPr>
          <w:p w14:paraId="124B0501"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lastRenderedPageBreak/>
              <w:t>2</w:t>
            </w:r>
          </w:p>
        </w:tc>
        <w:tc>
          <w:tcPr>
            <w:tcW w:w="2127" w:type="dxa"/>
            <w:vAlign w:val="center"/>
            <w:hideMark/>
          </w:tcPr>
          <w:p w14:paraId="630BB327"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Pește HEC (MERLUCIU), congelat, calitate superioara (obligatoriu), mășcat, fără cap</w:t>
            </w:r>
          </w:p>
        </w:tc>
        <w:tc>
          <w:tcPr>
            <w:tcW w:w="1559" w:type="dxa"/>
            <w:hideMark/>
          </w:tcPr>
          <w:p w14:paraId="52E4DD6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10F548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Pește HEC (MERLUCIU), congelat, calitate superioara (obligatoriu), mășcat, fără cap</w:t>
            </w:r>
          </w:p>
        </w:tc>
        <w:tc>
          <w:tcPr>
            <w:tcW w:w="567" w:type="dxa"/>
            <w:vAlign w:val="center"/>
          </w:tcPr>
          <w:p w14:paraId="342B504F" w14:textId="51D53AB4"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7CB4AB2E" w14:textId="6BEF2E6F"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3A1804A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0B32AC3" w14:textId="77777777" w:rsidTr="00FC2A59">
        <w:trPr>
          <w:trHeight w:val="810"/>
        </w:trPr>
        <w:tc>
          <w:tcPr>
            <w:tcW w:w="567" w:type="dxa"/>
            <w:vAlign w:val="center"/>
            <w:hideMark/>
          </w:tcPr>
          <w:p w14:paraId="79EC6460"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3</w:t>
            </w:r>
          </w:p>
        </w:tc>
        <w:tc>
          <w:tcPr>
            <w:tcW w:w="2127" w:type="dxa"/>
            <w:vAlign w:val="center"/>
            <w:hideMark/>
          </w:tcPr>
          <w:p w14:paraId="7CD3AB16"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File din piept de pui</w:t>
            </w:r>
          </w:p>
        </w:tc>
        <w:tc>
          <w:tcPr>
            <w:tcW w:w="1559" w:type="dxa"/>
            <w:hideMark/>
          </w:tcPr>
          <w:p w14:paraId="5F5760B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625C10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File din piept de pui dezosat fără piele,  natural (fără injectări), refrigerat la maximum + 4▫C, temperatura determinata in profunzime. </w:t>
            </w:r>
          </w:p>
        </w:tc>
        <w:tc>
          <w:tcPr>
            <w:tcW w:w="567" w:type="dxa"/>
            <w:vAlign w:val="center"/>
          </w:tcPr>
          <w:p w14:paraId="616A984F" w14:textId="56F5F94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5161F114" w14:textId="7C39F842"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356A791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DA09C57" w14:textId="77777777" w:rsidTr="00FC2A59">
        <w:trPr>
          <w:trHeight w:val="1620"/>
        </w:trPr>
        <w:tc>
          <w:tcPr>
            <w:tcW w:w="567" w:type="dxa"/>
            <w:vAlign w:val="center"/>
            <w:hideMark/>
          </w:tcPr>
          <w:p w14:paraId="047C4D6A"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4</w:t>
            </w:r>
          </w:p>
        </w:tc>
        <w:tc>
          <w:tcPr>
            <w:tcW w:w="2127" w:type="dxa"/>
            <w:noWrap/>
            <w:vAlign w:val="center"/>
            <w:hideMark/>
          </w:tcPr>
          <w:p w14:paraId="2FB2956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Gambe de găină</w:t>
            </w:r>
          </w:p>
        </w:tc>
        <w:tc>
          <w:tcPr>
            <w:tcW w:w="1559" w:type="dxa"/>
            <w:noWrap/>
            <w:hideMark/>
          </w:tcPr>
          <w:p w14:paraId="711B601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2426F5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Gambe de găină refrigerate la maximum + 4▫C,  temperatura determinată în profunzime. Dimenisuni medii (100 - 120 gr buc). Ambalaj - Ambalate până la 5kg în pachete de peliculă alimentară de la producător și în cutii de carton.</w:t>
            </w:r>
          </w:p>
        </w:tc>
        <w:tc>
          <w:tcPr>
            <w:tcW w:w="567" w:type="dxa"/>
            <w:vAlign w:val="center"/>
          </w:tcPr>
          <w:p w14:paraId="09B5D80A" w14:textId="77BD614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202DA80A" w14:textId="3568276D"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12944826"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0D712E31" w14:textId="77777777" w:rsidTr="00FC2A59">
        <w:trPr>
          <w:trHeight w:val="420"/>
        </w:trPr>
        <w:tc>
          <w:tcPr>
            <w:tcW w:w="567" w:type="dxa"/>
            <w:vAlign w:val="center"/>
            <w:hideMark/>
          </w:tcPr>
          <w:p w14:paraId="759A9AD5"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5</w:t>
            </w:r>
          </w:p>
        </w:tc>
        <w:tc>
          <w:tcPr>
            <w:tcW w:w="2127" w:type="dxa"/>
            <w:vAlign w:val="center"/>
            <w:hideMark/>
          </w:tcPr>
          <w:p w14:paraId="4732C66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Iaurt</w:t>
            </w:r>
          </w:p>
        </w:tc>
        <w:tc>
          <w:tcPr>
            <w:tcW w:w="1559" w:type="dxa"/>
            <w:hideMark/>
          </w:tcPr>
          <w:p w14:paraId="01F336EB"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6A8E7763"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Iaurt de 1,2 % grăsime și fructe.Textură cremoasă și omogenă.</w:t>
            </w:r>
          </w:p>
        </w:tc>
        <w:tc>
          <w:tcPr>
            <w:tcW w:w="567" w:type="dxa"/>
            <w:vAlign w:val="center"/>
          </w:tcPr>
          <w:p w14:paraId="7686FCA3" w14:textId="01DCE2F1"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3396EABB" w14:textId="3748E09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3FB7E8F7"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0963D000" w14:textId="77777777" w:rsidTr="00FC2A59">
        <w:trPr>
          <w:trHeight w:val="2850"/>
        </w:trPr>
        <w:tc>
          <w:tcPr>
            <w:tcW w:w="567" w:type="dxa"/>
            <w:vAlign w:val="center"/>
            <w:hideMark/>
          </w:tcPr>
          <w:p w14:paraId="4A05B4D7"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6</w:t>
            </w:r>
          </w:p>
        </w:tc>
        <w:tc>
          <w:tcPr>
            <w:tcW w:w="2127" w:type="dxa"/>
            <w:vAlign w:val="center"/>
            <w:hideMark/>
          </w:tcPr>
          <w:p w14:paraId="57F767EF"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Brînză cu cheag tare/brînză maturată tare/cașcaval - nepicant, cu conținut de grăsime raportat la substanța uscată 45-50%</w:t>
            </w:r>
          </w:p>
        </w:tc>
        <w:tc>
          <w:tcPr>
            <w:tcW w:w="1559" w:type="dxa"/>
            <w:hideMark/>
          </w:tcPr>
          <w:p w14:paraId="495B0EC5"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45527854"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Brînză cu cheag tare/brînză maturată tare/cașcaval - nepicant, cu conținut de grăsime raportat la substanța uscată 45-50%.  Coajă netedă, uniformă, fără crăpături, fără mucegai sau alte defecte de coajă, curată, acoperită cu folie din material plastic netedă, bine aplicată sau cu un strat de parafină uniform. Miros plăcut, cu aromă specifică bine exprimată, fără nuanțe străine. Produs natural fără adaosuri de grăsimi vegetale. Ambalat, etichetare vizibilă.  </w:t>
            </w:r>
          </w:p>
        </w:tc>
        <w:tc>
          <w:tcPr>
            <w:tcW w:w="567" w:type="dxa"/>
            <w:vAlign w:val="center"/>
          </w:tcPr>
          <w:p w14:paraId="07DF036A" w14:textId="60C12C9B"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1192A545" w14:textId="11FAE21D"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41DAFE8A"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FF6A290" w14:textId="77777777" w:rsidTr="00FC2A59">
        <w:trPr>
          <w:trHeight w:val="2430"/>
        </w:trPr>
        <w:tc>
          <w:tcPr>
            <w:tcW w:w="567" w:type="dxa"/>
            <w:noWrap/>
            <w:vAlign w:val="center"/>
            <w:hideMark/>
          </w:tcPr>
          <w:p w14:paraId="552F37A3"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7</w:t>
            </w:r>
          </w:p>
        </w:tc>
        <w:tc>
          <w:tcPr>
            <w:tcW w:w="2127" w:type="dxa"/>
            <w:noWrap/>
            <w:vAlign w:val="center"/>
            <w:hideMark/>
          </w:tcPr>
          <w:p w14:paraId="0F76456E"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Brînză de vaci 9%-6%</w:t>
            </w:r>
          </w:p>
        </w:tc>
        <w:tc>
          <w:tcPr>
            <w:tcW w:w="1559" w:type="dxa"/>
            <w:noWrap/>
            <w:hideMark/>
          </w:tcPr>
          <w:p w14:paraId="47523EF0"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hideMark/>
          </w:tcPr>
          <w:p w14:paraId="39455CF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Brînză de vaci 9%-6%, pasteurizată, ambalaj a câte 1-6kg, etichetare vizibilă. Produs natural, moale fără particule perceptibile de proteină, gust slab acidulat, fără adousuri de grăsimi vegetale, fără gust și miros străin. Culoare albă până la galben deschis. Livrarea:  3 ori în săptămână în zi de luni/ miercui și vineri de la orele 7:00 pînă la orele 10:00 Standard de referinţă şi cerinţele:  HG 611 din  05.07.2010</w:t>
            </w:r>
          </w:p>
        </w:tc>
        <w:tc>
          <w:tcPr>
            <w:tcW w:w="567" w:type="dxa"/>
            <w:noWrap/>
            <w:vAlign w:val="center"/>
          </w:tcPr>
          <w:p w14:paraId="350B8F00" w14:textId="3D6F7AE8"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1779B9BC" w14:textId="6DD91E62"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33D726C2"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E348E5" w:rsidRPr="00ED2AA7" w14:paraId="5F8ABB87" w14:textId="77777777" w:rsidTr="00FC2A59">
        <w:trPr>
          <w:trHeight w:val="435"/>
        </w:trPr>
        <w:tc>
          <w:tcPr>
            <w:tcW w:w="567" w:type="dxa"/>
            <w:noWrap/>
            <w:vAlign w:val="center"/>
            <w:hideMark/>
          </w:tcPr>
          <w:p w14:paraId="13C75019" w14:textId="77777777"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r w:rsidRPr="007161E1">
              <w:rPr>
                <w:rFonts w:ascii="meta ofc" w:eastAsia="Calibri" w:hAnsi="meta ofc" w:cs="Tahoma"/>
                <w:sz w:val="16"/>
                <w:szCs w:val="16"/>
                <w:lang w:eastAsia="en-US"/>
              </w:rPr>
              <w:t>8</w:t>
            </w:r>
          </w:p>
        </w:tc>
        <w:tc>
          <w:tcPr>
            <w:tcW w:w="2127" w:type="dxa"/>
            <w:noWrap/>
            <w:vAlign w:val="center"/>
            <w:hideMark/>
          </w:tcPr>
          <w:p w14:paraId="60588421" w14:textId="77777777" w:rsidR="00E348E5" w:rsidRPr="007161E1" w:rsidRDefault="00E348E5" w:rsidP="001D10FF">
            <w:pPr>
              <w:autoSpaceDE w:val="0"/>
              <w:autoSpaceDN w:val="0"/>
              <w:adjustRightInd w:val="0"/>
              <w:spacing w:after="120"/>
              <w:rPr>
                <w:rFonts w:ascii="meta ofc" w:eastAsia="Calibri" w:hAnsi="meta ofc" w:cs="Tahoma"/>
                <w:sz w:val="16"/>
                <w:szCs w:val="16"/>
                <w:lang w:eastAsia="en-US"/>
              </w:rPr>
            </w:pPr>
            <w:r w:rsidRPr="007161E1">
              <w:rPr>
                <w:rFonts w:ascii="meta ofc" w:eastAsia="Calibri" w:hAnsi="meta ofc" w:cs="Tahoma"/>
                <w:sz w:val="16"/>
                <w:szCs w:val="16"/>
                <w:lang w:eastAsia="en-US"/>
              </w:rPr>
              <w:t>Unt nesărat 72,5%.</w:t>
            </w:r>
          </w:p>
        </w:tc>
        <w:tc>
          <w:tcPr>
            <w:tcW w:w="1559" w:type="dxa"/>
            <w:noWrap/>
            <w:hideMark/>
          </w:tcPr>
          <w:p w14:paraId="3ED1D6E8"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w:t>
            </w:r>
          </w:p>
        </w:tc>
        <w:tc>
          <w:tcPr>
            <w:tcW w:w="2552" w:type="dxa"/>
            <w:noWrap/>
            <w:hideMark/>
          </w:tcPr>
          <w:p w14:paraId="132E51DC"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r w:rsidRPr="007161E1">
              <w:rPr>
                <w:rFonts w:ascii="meta ofc" w:eastAsia="Calibri" w:hAnsi="meta ofc" w:cs="Tahoma"/>
                <w:sz w:val="16"/>
                <w:szCs w:val="16"/>
                <w:lang w:eastAsia="en-US"/>
              </w:rPr>
              <w:t xml:space="preserve">Unt nesărat 72,5%, fără adaos de grăsimi vegetale în ambalaj </w:t>
            </w:r>
          </w:p>
        </w:tc>
        <w:tc>
          <w:tcPr>
            <w:tcW w:w="567" w:type="dxa"/>
            <w:noWrap/>
            <w:vAlign w:val="center"/>
          </w:tcPr>
          <w:p w14:paraId="730714A6" w14:textId="19FDC2DF" w:rsidR="00E348E5" w:rsidRPr="007161E1" w:rsidRDefault="00E348E5" w:rsidP="001D10FF">
            <w:pPr>
              <w:autoSpaceDE w:val="0"/>
              <w:autoSpaceDN w:val="0"/>
              <w:adjustRightInd w:val="0"/>
              <w:spacing w:after="120"/>
              <w:jc w:val="center"/>
              <w:rPr>
                <w:rFonts w:ascii="meta ofc" w:eastAsia="Calibri" w:hAnsi="meta ofc" w:cs="Tahoma"/>
                <w:sz w:val="16"/>
                <w:szCs w:val="16"/>
                <w:lang w:eastAsia="en-US"/>
              </w:rPr>
            </w:pPr>
          </w:p>
        </w:tc>
        <w:tc>
          <w:tcPr>
            <w:tcW w:w="1842" w:type="dxa"/>
            <w:noWrap/>
          </w:tcPr>
          <w:p w14:paraId="71B01931" w14:textId="78CADFEF"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c>
          <w:tcPr>
            <w:tcW w:w="1701" w:type="dxa"/>
          </w:tcPr>
          <w:p w14:paraId="0BC3546E" w14:textId="77777777" w:rsidR="00E348E5" w:rsidRPr="007161E1" w:rsidRDefault="00E348E5" w:rsidP="001D10FF">
            <w:pPr>
              <w:autoSpaceDE w:val="0"/>
              <w:autoSpaceDN w:val="0"/>
              <w:adjustRightInd w:val="0"/>
              <w:spacing w:after="120"/>
              <w:jc w:val="both"/>
              <w:rPr>
                <w:rFonts w:ascii="meta ofc" w:eastAsia="Calibri" w:hAnsi="meta ofc" w:cs="Tahoma"/>
                <w:sz w:val="16"/>
                <w:szCs w:val="16"/>
                <w:lang w:eastAsia="en-US"/>
              </w:rPr>
            </w:pPr>
          </w:p>
        </w:tc>
      </w:tr>
      <w:tr w:rsidR="001B0F73" w:rsidRPr="00ED2AA7" w14:paraId="34D4E268" w14:textId="77777777" w:rsidTr="009D3963">
        <w:trPr>
          <w:trHeight w:val="435"/>
        </w:trPr>
        <w:tc>
          <w:tcPr>
            <w:tcW w:w="7372" w:type="dxa"/>
            <w:gridSpan w:val="5"/>
            <w:noWrap/>
            <w:vAlign w:val="center"/>
          </w:tcPr>
          <w:p w14:paraId="6C0AE962" w14:textId="686D363B" w:rsidR="001B0F73" w:rsidRPr="00FC2A59" w:rsidRDefault="001B0F73" w:rsidP="00F0384A">
            <w:pPr>
              <w:rPr>
                <w:rFonts w:eastAsia="Calibri"/>
                <w:b/>
                <w:bCs/>
                <w:szCs w:val="24"/>
              </w:rPr>
            </w:pPr>
            <w:r w:rsidRPr="00FC2A59">
              <w:rPr>
                <w:rFonts w:eastAsia="Calibri"/>
                <w:b/>
                <w:bCs/>
                <w:szCs w:val="24"/>
                <w:lang w:eastAsia="en-US"/>
              </w:rPr>
              <w:t>Cost total cu TVA</w:t>
            </w:r>
          </w:p>
        </w:tc>
        <w:tc>
          <w:tcPr>
            <w:tcW w:w="3543" w:type="dxa"/>
            <w:gridSpan w:val="2"/>
            <w:noWrap/>
          </w:tcPr>
          <w:p w14:paraId="46187F35" w14:textId="77777777" w:rsidR="001B0F73" w:rsidRPr="007161E1" w:rsidRDefault="001B0F73" w:rsidP="00E4301C">
            <w:pPr>
              <w:autoSpaceDE w:val="0"/>
              <w:autoSpaceDN w:val="0"/>
              <w:adjustRightInd w:val="0"/>
              <w:spacing w:after="120"/>
              <w:rPr>
                <w:rFonts w:ascii="meta ofc" w:eastAsia="Calibri" w:hAnsi="meta ofc" w:cs="Tahoma"/>
                <w:sz w:val="16"/>
                <w:szCs w:val="16"/>
                <w:lang w:eastAsia="en-US"/>
              </w:rPr>
            </w:pPr>
          </w:p>
        </w:tc>
      </w:tr>
      <w:tr w:rsidR="001B0F73" w:rsidRPr="00ED2AA7" w14:paraId="43FD80CD" w14:textId="77777777" w:rsidTr="00D42E36">
        <w:trPr>
          <w:trHeight w:val="435"/>
        </w:trPr>
        <w:tc>
          <w:tcPr>
            <w:tcW w:w="7372" w:type="dxa"/>
            <w:gridSpan w:val="5"/>
            <w:noWrap/>
            <w:vAlign w:val="center"/>
          </w:tcPr>
          <w:p w14:paraId="613FAB0B" w14:textId="4177E7A9" w:rsidR="001B0F73" w:rsidRPr="00FC2A59" w:rsidRDefault="001B0F73" w:rsidP="00E4301C">
            <w:pPr>
              <w:autoSpaceDE w:val="0"/>
              <w:autoSpaceDN w:val="0"/>
              <w:adjustRightInd w:val="0"/>
              <w:spacing w:after="120"/>
              <w:rPr>
                <w:rFonts w:ascii="meta ofc" w:eastAsia="Calibri" w:hAnsi="meta ofc" w:cs="Tahoma"/>
                <w:b/>
                <w:bCs/>
                <w:szCs w:val="24"/>
                <w:lang w:eastAsia="en-US"/>
              </w:rPr>
            </w:pPr>
            <w:r w:rsidRPr="00FC2A59">
              <w:rPr>
                <w:rFonts w:ascii="meta ofc" w:eastAsia="Calibri" w:hAnsi="meta ofc" w:cs="Tahoma"/>
                <w:b/>
                <w:bCs/>
                <w:szCs w:val="24"/>
                <w:lang w:eastAsia="en-US"/>
              </w:rPr>
              <w:t xml:space="preserve">Cost Total </w:t>
            </w:r>
            <w:r w:rsidR="00FC2A59" w:rsidRPr="00FC2A59">
              <w:rPr>
                <w:rFonts w:ascii="meta ofc" w:eastAsia="Calibri" w:hAnsi="meta ofc" w:cs="Tahoma"/>
                <w:b/>
                <w:bCs/>
                <w:szCs w:val="24"/>
                <w:lang w:eastAsia="en-US"/>
              </w:rPr>
              <w:t>cu</w:t>
            </w:r>
            <w:r w:rsidRPr="00FC2A59">
              <w:rPr>
                <w:rFonts w:ascii="meta ofc" w:eastAsia="Calibri" w:hAnsi="meta ofc" w:cs="Tahoma"/>
                <w:b/>
                <w:bCs/>
                <w:szCs w:val="24"/>
                <w:lang w:eastAsia="en-US"/>
              </w:rPr>
              <w:t xml:space="preserve"> </w:t>
            </w:r>
            <w:r w:rsidR="00FC2A59" w:rsidRPr="00FC2A59">
              <w:rPr>
                <w:rFonts w:ascii="meta ofc" w:hAnsi="meta ofc"/>
                <w:b/>
                <w:szCs w:val="24"/>
                <w:lang w:val="ro-RO"/>
              </w:rPr>
              <w:t>TVA 0%</w:t>
            </w:r>
          </w:p>
        </w:tc>
        <w:tc>
          <w:tcPr>
            <w:tcW w:w="3543" w:type="dxa"/>
            <w:gridSpan w:val="2"/>
            <w:noWrap/>
          </w:tcPr>
          <w:p w14:paraId="0BD9F7A1" w14:textId="77777777" w:rsidR="001B0F73" w:rsidRPr="007161E1" w:rsidRDefault="001B0F73" w:rsidP="00E4301C">
            <w:pPr>
              <w:autoSpaceDE w:val="0"/>
              <w:autoSpaceDN w:val="0"/>
              <w:adjustRightInd w:val="0"/>
              <w:spacing w:after="120"/>
              <w:rPr>
                <w:rFonts w:ascii="meta ofc" w:eastAsia="Calibri" w:hAnsi="meta ofc" w:cs="Tahoma"/>
                <w:sz w:val="16"/>
                <w:szCs w:val="16"/>
                <w:lang w:eastAsia="en-US"/>
              </w:rPr>
            </w:pPr>
          </w:p>
        </w:tc>
      </w:tr>
    </w:tbl>
    <w:p w14:paraId="673F8EB5" w14:textId="77777777" w:rsidR="0083056C" w:rsidRPr="002A1943" w:rsidRDefault="0083056C" w:rsidP="0083056C">
      <w:pPr>
        <w:shd w:val="clear" w:color="auto" w:fill="FFFFFF"/>
        <w:jc w:val="both"/>
        <w:rPr>
          <w:rFonts w:ascii="meta ofc" w:hAnsi="meta ofc"/>
          <w:sz w:val="22"/>
          <w:szCs w:val="22"/>
          <w:lang w:val="ro-RO"/>
        </w:rPr>
      </w:pPr>
    </w:p>
    <w:p w14:paraId="0C52AC38" w14:textId="4C07E5F9" w:rsidR="0083056C" w:rsidRPr="002A1943" w:rsidRDefault="0083056C" w:rsidP="0083056C">
      <w:pPr>
        <w:shd w:val="clear" w:color="auto" w:fill="FFFFFF"/>
        <w:jc w:val="both"/>
        <w:rPr>
          <w:rFonts w:ascii="meta ofc" w:hAnsi="meta ofc"/>
          <w:b/>
          <w:bCs/>
          <w:sz w:val="22"/>
          <w:szCs w:val="22"/>
          <w:lang w:val="ro-RO"/>
        </w:rPr>
      </w:pPr>
      <w:bookmarkStart w:id="0" w:name="_Hlk189035559"/>
      <w:r w:rsidRPr="002A1943">
        <w:rPr>
          <w:rFonts w:ascii="meta ofc" w:hAnsi="meta ofc"/>
          <w:sz w:val="22"/>
          <w:szCs w:val="22"/>
          <w:lang w:val="ro-RO"/>
        </w:rPr>
        <w:t xml:space="preserve">Oferta va fi valabilă nu mai puțin de </w:t>
      </w:r>
      <w:r w:rsidR="00D53DF4">
        <w:rPr>
          <w:rFonts w:ascii="meta ofc" w:hAnsi="meta ofc"/>
          <w:sz w:val="22"/>
          <w:szCs w:val="22"/>
          <w:lang w:val="ro-RO"/>
        </w:rPr>
        <w:t>60</w:t>
      </w:r>
      <w:r w:rsidRPr="002A1943">
        <w:rPr>
          <w:rFonts w:ascii="meta ofc" w:hAnsi="meta ofc"/>
          <w:sz w:val="22"/>
          <w:szCs w:val="22"/>
          <w:lang w:val="ro-RO"/>
        </w:rPr>
        <w:t xml:space="preserve"> zile de la data limită după depunerea ofertei.</w:t>
      </w:r>
    </w:p>
    <w:p w14:paraId="5AA59A7D" w14:textId="77777777" w:rsidR="0083056C" w:rsidRPr="002A1943" w:rsidRDefault="0083056C" w:rsidP="0083056C">
      <w:pPr>
        <w:shd w:val="clear" w:color="auto" w:fill="FFFFFF"/>
        <w:spacing w:after="100" w:afterAutospacing="1"/>
        <w:jc w:val="both"/>
        <w:rPr>
          <w:rFonts w:ascii="meta ofc" w:hAnsi="meta ofc"/>
          <w:b/>
          <w:bCs/>
          <w:sz w:val="22"/>
          <w:szCs w:val="22"/>
          <w:lang w:val="ro-RO"/>
        </w:rPr>
      </w:pPr>
    </w:p>
    <w:p w14:paraId="1E248574" w14:textId="77777777" w:rsidR="0083056C" w:rsidRPr="002A1943" w:rsidRDefault="0083056C" w:rsidP="0083056C">
      <w:pPr>
        <w:shd w:val="clear" w:color="auto" w:fill="FFFFFF"/>
        <w:spacing w:after="100" w:afterAutospacing="1"/>
        <w:jc w:val="both"/>
        <w:rPr>
          <w:rFonts w:ascii="meta ofc" w:hAnsi="meta ofc"/>
          <w:b/>
          <w:bCs/>
          <w:sz w:val="22"/>
          <w:szCs w:val="22"/>
          <w:lang w:val="it-IT"/>
        </w:rPr>
      </w:pPr>
      <w:r w:rsidRPr="002A1943">
        <w:rPr>
          <w:rFonts w:ascii="meta ofc" w:hAnsi="meta ofc"/>
          <w:b/>
          <w:bCs/>
          <w:sz w:val="22"/>
          <w:szCs w:val="22"/>
          <w:lang w:val="it-IT"/>
        </w:rPr>
        <w:t>Data depunerii ofertei _______________________________________________________________________________</w:t>
      </w:r>
    </w:p>
    <w:bookmarkEnd w:id="0"/>
    <w:p w14:paraId="588C5B88" w14:textId="77777777" w:rsidR="005A6261" w:rsidRPr="00732695" w:rsidRDefault="005A6261" w:rsidP="005A6261">
      <w:pPr>
        <w:pStyle w:val="NormalWeb"/>
        <w:rPr>
          <w:rFonts w:ascii="meta ofc" w:hAnsi="meta ofc" w:cs="Segoe UI"/>
          <w:sz w:val="22"/>
          <w:szCs w:val="22"/>
        </w:rPr>
      </w:pPr>
      <w:r w:rsidRPr="00732695">
        <w:rPr>
          <w:rStyle w:val="Robust"/>
          <w:rFonts w:ascii="meta ofc" w:hAnsi="meta ofc" w:cs="Segoe UI"/>
          <w:sz w:val="22"/>
          <w:szCs w:val="22"/>
        </w:rPr>
        <w:t>Semnătura directorului /persoanei responsabile ________________________________________________</w:t>
      </w:r>
    </w:p>
    <w:p w14:paraId="1BA05AA8" w14:textId="77777777" w:rsidR="005A6261" w:rsidRPr="00732695" w:rsidRDefault="005A6261" w:rsidP="005A6261">
      <w:pPr>
        <w:pStyle w:val="NormalWeb"/>
        <w:rPr>
          <w:rFonts w:ascii="meta ofc" w:hAnsi="meta ofc" w:cs="Segoe UI"/>
          <w:sz w:val="22"/>
          <w:szCs w:val="22"/>
        </w:rPr>
      </w:pPr>
      <w:r w:rsidRPr="00732695">
        <w:rPr>
          <w:rStyle w:val="Robust"/>
          <w:rFonts w:ascii="meta ofc" w:hAnsi="meta ofc" w:cs="Segoe UI"/>
          <w:sz w:val="22"/>
          <w:szCs w:val="22"/>
        </w:rPr>
        <w:t>(amprenta ștampilei / fie semnătura electronică)</w:t>
      </w:r>
    </w:p>
    <w:p w14:paraId="1AEB4961" w14:textId="5B4A9D96" w:rsidR="00DB735B" w:rsidRPr="005A6261" w:rsidRDefault="00DB735B" w:rsidP="005A6261">
      <w:pPr>
        <w:pStyle w:val="Listparagraf"/>
        <w:shd w:val="clear" w:color="auto" w:fill="FFFFFF"/>
        <w:spacing w:before="100" w:beforeAutospacing="1" w:after="100" w:afterAutospacing="1"/>
        <w:ind w:left="0"/>
        <w:jc w:val="both"/>
        <w:rPr>
          <w:lang w:val="ro-MD"/>
        </w:rPr>
      </w:pPr>
    </w:p>
    <w:sectPr w:rsidR="00DB735B" w:rsidRPr="005A6261" w:rsidSect="0083056C">
      <w:pgSz w:w="11906" w:h="16838"/>
      <w:pgMar w:top="5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eta ofc">
    <w:altName w:val="Cambria"/>
    <w:charset w:val="CC"/>
    <w:family w:val="auto"/>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27"/>
    <w:rsid w:val="001B0F73"/>
    <w:rsid w:val="00333E19"/>
    <w:rsid w:val="005A6261"/>
    <w:rsid w:val="00650FA6"/>
    <w:rsid w:val="006A5227"/>
    <w:rsid w:val="007860B9"/>
    <w:rsid w:val="0083056C"/>
    <w:rsid w:val="008B0B9B"/>
    <w:rsid w:val="008C17C6"/>
    <w:rsid w:val="009E1D65"/>
    <w:rsid w:val="00D53DF4"/>
    <w:rsid w:val="00DB735B"/>
    <w:rsid w:val="00E1007A"/>
    <w:rsid w:val="00E348E5"/>
    <w:rsid w:val="00E4301C"/>
    <w:rsid w:val="00E626A0"/>
    <w:rsid w:val="00E846FC"/>
    <w:rsid w:val="00F0384A"/>
    <w:rsid w:val="00FC2A59"/>
    <w:rsid w:val="5D4A7B9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E65B"/>
  <w15:chartTrackingRefBased/>
  <w15:docId w15:val="{93962F7C-EE81-4D16-9F71-7AC5F02F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6C"/>
    <w:pPr>
      <w:spacing w:after="0" w:line="240" w:lineRule="auto"/>
    </w:pPr>
    <w:rPr>
      <w:rFonts w:ascii="Times New Roman" w:eastAsia="Times New Roman" w:hAnsi="Times New Roman" w:cs="Times New Roman"/>
      <w:sz w:val="24"/>
      <w:szCs w:val="20"/>
      <w:lang w:val="fr-FR"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3056C"/>
    <w:pPr>
      <w:ind w:left="720"/>
      <w:contextualSpacing/>
    </w:pPr>
    <w:rPr>
      <w:szCs w:val="24"/>
    </w:rPr>
  </w:style>
  <w:style w:type="table" w:styleId="Tabelgril">
    <w:name w:val="Table Grid"/>
    <w:basedOn w:val="TabelNormal"/>
    <w:uiPriority w:val="59"/>
    <w:rsid w:val="0083056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83056C"/>
    <w:rPr>
      <w:rFonts w:ascii="TimesNewRomanPS-BoldMT" w:hAnsi="TimesNewRomanPS-BoldMT" w:hint="default"/>
      <w:b/>
      <w:bCs/>
      <w:i w:val="0"/>
      <w:iCs w:val="0"/>
      <w:color w:val="000000"/>
      <w:sz w:val="24"/>
      <w:szCs w:val="24"/>
    </w:rPr>
  </w:style>
  <w:style w:type="paragraph" w:styleId="Corptext">
    <w:name w:val="Body Text"/>
    <w:basedOn w:val="Normal"/>
    <w:link w:val="CorptextCaracter"/>
    <w:uiPriority w:val="1"/>
    <w:qFormat/>
    <w:rsid w:val="0083056C"/>
    <w:pPr>
      <w:widowControl w:val="0"/>
      <w:autoSpaceDE w:val="0"/>
      <w:autoSpaceDN w:val="0"/>
      <w:adjustRightInd w:val="0"/>
      <w:ind w:left="1841" w:hanging="360"/>
    </w:pPr>
    <w:rPr>
      <w:rFonts w:ascii="Corbel" w:hAnsi="Corbel" w:cs="Corbel"/>
      <w:sz w:val="22"/>
      <w:szCs w:val="22"/>
      <w:lang w:val="ro-RO" w:eastAsia="ro-RO"/>
    </w:rPr>
  </w:style>
  <w:style w:type="character" w:customStyle="1" w:styleId="CorptextCaracter">
    <w:name w:val="Corp text Caracter"/>
    <w:basedOn w:val="Fontdeparagrafimplicit"/>
    <w:link w:val="Corptext"/>
    <w:uiPriority w:val="1"/>
    <w:rsid w:val="0083056C"/>
    <w:rPr>
      <w:rFonts w:ascii="Corbel" w:eastAsia="Times New Roman" w:hAnsi="Corbel" w:cs="Corbel"/>
      <w:lang w:val="ro-RO" w:eastAsia="ro-RO"/>
    </w:rPr>
  </w:style>
  <w:style w:type="paragraph" w:styleId="NormalWeb">
    <w:name w:val="Normal (Web)"/>
    <w:basedOn w:val="Normal"/>
    <w:uiPriority w:val="99"/>
    <w:semiHidden/>
    <w:unhideWhenUsed/>
    <w:rsid w:val="005A6261"/>
    <w:pPr>
      <w:spacing w:before="100" w:beforeAutospacing="1" w:after="100" w:afterAutospacing="1"/>
    </w:pPr>
    <w:rPr>
      <w:szCs w:val="24"/>
      <w:lang w:val="ro-MD" w:eastAsia="ro-MD"/>
    </w:rPr>
  </w:style>
  <w:style w:type="character" w:styleId="Robust">
    <w:name w:val="Strong"/>
    <w:basedOn w:val="Fontdeparagrafimplicit"/>
    <w:uiPriority w:val="22"/>
    <w:qFormat/>
    <w:rsid w:val="005A6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b362f1-e705-4a5a-b89d-52b762653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52DC2C44EE54D88A06366CFB22AAE" ma:contentTypeVersion="18" ma:contentTypeDescription="Creați un document nou." ma:contentTypeScope="" ma:versionID="933f08db9d16f9466b21cb46bcff4497">
  <xsd:schema xmlns:xsd="http://www.w3.org/2001/XMLSchema" xmlns:xs="http://www.w3.org/2001/XMLSchema" xmlns:p="http://schemas.microsoft.com/office/2006/metadata/properties" xmlns:ns2="f3b362f1-e705-4a5a-b89d-52b762653678" xmlns:ns3="88ef8a4b-5855-48b0-a48a-ce06fcbcc6d2" targetNamespace="http://schemas.microsoft.com/office/2006/metadata/properties" ma:root="true" ma:fieldsID="38005ed7ff9073ca118d492723d16444" ns2:_="" ns3:_="">
    <xsd:import namespace="f3b362f1-e705-4a5a-b89d-52b762653678"/>
    <xsd:import namespace="88ef8a4b-5855-48b0-a48a-ce06fcbcc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62f1-e705-4a5a-b89d-52b762653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432fe5f3-84f9-492f-a0bc-7699d05e11c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f8a4b-5855-48b0-a48a-ce06fcbcc6d2"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29710-D29A-4064-B8F8-1F490FCAA840}">
  <ds:schemaRefs>
    <ds:schemaRef ds:uri="http://schemas.microsoft.com/sharepoint/v3/contenttype/forms"/>
  </ds:schemaRefs>
</ds:datastoreItem>
</file>

<file path=customXml/itemProps2.xml><?xml version="1.0" encoding="utf-8"?>
<ds:datastoreItem xmlns:ds="http://schemas.openxmlformats.org/officeDocument/2006/customXml" ds:itemID="{A61FDD55-3BA5-452B-8623-3B3BBC5C56AC}">
  <ds:schemaRefs>
    <ds:schemaRef ds:uri="http://schemas.microsoft.com/office/2006/metadata/properties"/>
    <ds:schemaRef ds:uri="http://schemas.microsoft.com/office/infopath/2007/PartnerControls"/>
    <ds:schemaRef ds:uri="f3b362f1-e705-4a5a-b89d-52b762653678"/>
  </ds:schemaRefs>
</ds:datastoreItem>
</file>

<file path=customXml/itemProps3.xml><?xml version="1.0" encoding="utf-8"?>
<ds:datastoreItem xmlns:ds="http://schemas.openxmlformats.org/officeDocument/2006/customXml" ds:itemID="{75DEBFCC-9AE8-46E8-BE98-ED302862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62f1-e705-4a5a-b89d-52b762653678"/>
    <ds:schemaRef ds:uri="88ef8a4b-5855-48b0-a48a-ce06fcbcc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1341</Words>
  <Characters>7780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Gantea</dc:creator>
  <cp:keywords/>
  <dc:description/>
  <cp:lastModifiedBy>Nicolai Bruma</cp:lastModifiedBy>
  <cp:revision>21</cp:revision>
  <dcterms:created xsi:type="dcterms:W3CDTF">2025-01-29T08:10:00Z</dcterms:created>
  <dcterms:modified xsi:type="dcterms:W3CDTF">2025-08-07T14:43:00Z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0x0101004A852DC2C44EE54D88A06366CFB22AAE</vt:lpwstr>
  </property>
  <property fmtid="{D5CDD505-2E9C-101B-9397-08002B2CF9AE}" pid="3" name="MediaServiceImageTags">
    <vt:lpwstr/>
  </property>
</Properties>
</file>