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49FD" w14:textId="77777777" w:rsidR="000720E3" w:rsidRPr="00045BEE" w:rsidRDefault="00C65901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51A153EA" w:rsidR="00745223" w:rsidRPr="00045BEE" w:rsidRDefault="00745223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4530952B" w14:textId="17D4D381" w:rsidR="00A32515" w:rsidRPr="00045BEE" w:rsidRDefault="0032557A" w:rsidP="008035E6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>pentru contractarea unui consultant</w:t>
      </w:r>
      <w:r w:rsidR="007F70C7"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>/unei consultante</w:t>
      </w: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care va </w:t>
      </w:r>
      <w:r w:rsidR="0004465E"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</w:t>
      </w:r>
    </w:p>
    <w:p w14:paraId="66B6C085" w14:textId="1F4D044D" w:rsidR="008035E6" w:rsidRPr="00045BEE" w:rsidRDefault="008035E6" w:rsidP="00A32515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competențelor profesionale ale trei OSC-uri și a</w:t>
      </w:r>
      <w:r w:rsidR="009824F4">
        <w:rPr>
          <w:rFonts w:asciiTheme="minorHAnsi" w:hAnsiTheme="minorHAnsi" w:cstheme="minorHAnsi"/>
          <w:b/>
          <w:sz w:val="22"/>
          <w:szCs w:val="22"/>
          <w:lang w:val="ro-RO"/>
        </w:rPr>
        <w:t>le</w:t>
      </w: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specialiștilor din cadrul Serviciilor sociale </w:t>
      </w:r>
    </w:p>
    <w:p w14:paraId="03346C99" w14:textId="0C049905" w:rsidR="00745223" w:rsidRPr="00045BEE" w:rsidRDefault="008035E6" w:rsidP="00A32515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„Echipă mobilă” </w:t>
      </w:r>
      <w:proofErr w:type="spellStart"/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Edineț</w:t>
      </w:r>
      <w:proofErr w:type="spellEnd"/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, Cimișlia și Orhei</w:t>
      </w:r>
    </w:p>
    <w:p w14:paraId="6266C567" w14:textId="77777777" w:rsidR="00F31CD9" w:rsidRPr="00045BEE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045BEE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045BEE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I.P. </w:t>
            </w:r>
            <w:proofErr w:type="spellStart"/>
            <w:r w:rsidR="0032557A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Keystone</w:t>
            </w:r>
            <w:proofErr w:type="spellEnd"/>
            <w:r w:rsidR="0032557A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Moldova</w:t>
            </w:r>
            <w:r w:rsidR="00F31CD9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045BEE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045BEE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045BEE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045BEE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045BEE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045BEE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045BEE" w14:paraId="0842602C" w14:textId="77777777" w:rsidTr="00F31CD9">
        <w:trPr>
          <w:trHeight w:val="614"/>
        </w:trPr>
        <w:tc>
          <w:tcPr>
            <w:tcW w:w="5614" w:type="dxa"/>
          </w:tcPr>
          <w:p w14:paraId="516C6075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serviciilor:</w:t>
            </w:r>
          </w:p>
        </w:tc>
        <w:tc>
          <w:tcPr>
            <w:tcW w:w="4629" w:type="dxa"/>
            <w:vAlign w:val="center"/>
          </w:tcPr>
          <w:p w14:paraId="45BD3FB8" w14:textId="276EFB1B" w:rsidR="0032557A" w:rsidRPr="00045BEE" w:rsidRDefault="00A021C7" w:rsidP="00E10741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8035E6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40</w:t>
            </w:r>
            <w:r w:rsidR="000720E3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045BEE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045BEE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30A2B131" w:rsidR="0032557A" w:rsidRPr="00045BEE" w:rsidRDefault="008035E6" w:rsidP="008035E6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01.03.2023 – 15.07.</w:t>
            </w:r>
            <w:r w:rsidR="003952D7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202</w:t>
            </w:r>
            <w:r w:rsidR="00A32515" w:rsidRPr="00045B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3</w:t>
            </w:r>
          </w:p>
        </w:tc>
      </w:tr>
      <w:tr w:rsidR="0032557A" w:rsidRPr="00045BEE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045BEE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045BEE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045BEE" w:rsidRDefault="00A021C7" w:rsidP="008A358D">
      <w:pPr>
        <w:pStyle w:val="ListParagraph"/>
        <w:numPr>
          <w:ilvl w:val="0"/>
          <w:numId w:val="3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045BEE" w:rsidRDefault="00F31CD9" w:rsidP="009A2908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74BAFADB" w14:textId="60C5336D" w:rsidR="00A32515" w:rsidRPr="00045BEE" w:rsidRDefault="00A32515" w:rsidP="00A32515">
      <w:pPr>
        <w:ind w:left="1134" w:firstLine="56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Keystone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Moldova, în parteneriat cu Fundația Soros Moldova și A.O.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Europeană,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Moldova. Proiectul are drept obiectiv general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Proiectul susține eforturile prestatorilor publici și privați de servicii sociale din Republica Moldova de a dezvolta rețeaua de servicii sociale și de a contribui la soluționarea problemelor existente în acest domeniu pentru a construi un sistem de protecție socială durabil, axat pe necesitățile persoanelor din grupurile vulnerabile.  </w:t>
      </w:r>
    </w:p>
    <w:p w14:paraId="76B5038C" w14:textId="347F6BDA" w:rsidR="00A32515" w:rsidRPr="00045BEE" w:rsidRDefault="00A32515" w:rsidP="000C5DBC">
      <w:pPr>
        <w:spacing w:line="240" w:lineRule="auto"/>
        <w:ind w:left="1134" w:right="61" w:firstLine="56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045BEE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proofErr w:type="spellStart"/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>Keystone</w:t>
      </w:r>
      <w:proofErr w:type="spellEnd"/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Moldova </w:t>
      </w:r>
      <w:proofErr w:type="spellStart"/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>contractează</w:t>
      </w:r>
      <w:proofErr w:type="spellEnd"/>
      <w:r w:rsidRPr="00045BEE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servicii de consultanță care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prevăd oferirea de </w:t>
      </w:r>
      <w:r w:rsidRPr="00045BEE">
        <w:rPr>
          <w:rFonts w:asciiTheme="minorHAnsi" w:eastAsia="Calibri" w:hAnsiTheme="minorHAnsi" w:cstheme="minorHAnsi"/>
          <w:sz w:val="22"/>
          <w:szCs w:val="22"/>
          <w:lang w:val="ro-RO"/>
        </w:rPr>
        <w:t>asistență tehnică și suport individual</w:t>
      </w: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</w:t>
      </w:r>
      <w:r w:rsidRPr="00045BE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trei </w:t>
      </w: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OSC-uri beneficiare de granturi </w:t>
      </w:r>
      <w:r w:rsidR="000C5DBC"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privind </w:t>
      </w:r>
      <w:r w:rsidRPr="00045BEE">
        <w:rPr>
          <w:rFonts w:asciiTheme="minorHAnsi" w:eastAsia="Calibri" w:hAnsiTheme="minorHAnsi" w:cstheme="minorHAnsi"/>
          <w:b/>
          <w:sz w:val="22"/>
          <w:szCs w:val="22"/>
          <w:lang w:val="ro-RO"/>
        </w:rPr>
        <w:t>îmbunătățirea serviciilor sociale</w:t>
      </w:r>
      <w:r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„Echipă mobilă” </w:t>
      </w:r>
      <w:r w:rsidR="000C5DBC"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din raioanele </w:t>
      </w:r>
      <w:proofErr w:type="spellStart"/>
      <w:r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>Edineț</w:t>
      </w:r>
      <w:proofErr w:type="spellEnd"/>
      <w:r w:rsidRPr="00045BEE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>, Cimișlia și Orhei.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OSC-urile vor fi sprijinite în procesul de elaborare a </w:t>
      </w:r>
      <w:r w:rsidR="000C5DBC"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acordului de parteneriat cu APL de nivelul al doilea, a </w:t>
      </w:r>
      <w:r w:rsidRPr="00045BEE">
        <w:rPr>
          <w:rFonts w:asciiTheme="minorHAnsi" w:hAnsiTheme="minorHAnsi" w:cstheme="minorHAnsi"/>
          <w:sz w:val="22"/>
          <w:szCs w:val="22"/>
          <w:lang w:val="ro-RO"/>
        </w:rPr>
        <w:t>planului de acțiu</w:t>
      </w:r>
      <w:r w:rsidR="000C5DBC" w:rsidRPr="00045BEE">
        <w:rPr>
          <w:rFonts w:asciiTheme="minorHAnsi" w:hAnsiTheme="minorHAnsi" w:cstheme="minorHAnsi"/>
          <w:sz w:val="22"/>
          <w:szCs w:val="22"/>
          <w:lang w:val="ro-RO"/>
        </w:rPr>
        <w:t>ni detaliat privind dezvoltarea serviciilor</w:t>
      </w: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social</w:t>
      </w:r>
      <w:r w:rsidR="000C5DBC" w:rsidRPr="00045BEE">
        <w:rPr>
          <w:rFonts w:asciiTheme="minorHAnsi" w:hAnsiTheme="minorHAnsi" w:cstheme="minorHAnsi"/>
          <w:sz w:val="22"/>
          <w:szCs w:val="22"/>
          <w:lang w:val="ro-RO"/>
        </w:rPr>
        <w:t>e „Echipă mobilă”</w:t>
      </w: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 și vor fi asistate pentru a elabora/revizui 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în conformitate cu cadrul normativ </w:t>
      </w:r>
      <w:r w:rsidR="000C5DBC"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procedurile interne de organizare și funcționare. </w:t>
      </w: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Totodată, consultantul/consultanta va sprijini OSC-urile în procesul de negociere pentru ca acordurile să fie aprobate. </w:t>
      </w:r>
    </w:p>
    <w:p w14:paraId="1759543A" w14:textId="74F5CA33" w:rsidR="000C5DBC" w:rsidRPr="00045BEE" w:rsidRDefault="000C5DBC" w:rsidP="000C5DBC">
      <w:pPr>
        <w:spacing w:line="240" w:lineRule="auto"/>
        <w:ind w:left="1134" w:right="61" w:firstLine="56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realiza cursul de instruire inițială a specialiștilor din cadrul Echipelor mobile Cimișlia și </w:t>
      </w:r>
      <w:proofErr w:type="spellStart"/>
      <w:r w:rsidRPr="00045BEE">
        <w:rPr>
          <w:rFonts w:asciiTheme="minorHAnsi" w:hAnsiTheme="minorHAnsi" w:cstheme="minorHAnsi"/>
          <w:sz w:val="22"/>
          <w:szCs w:val="22"/>
          <w:lang w:val="ro-RO"/>
        </w:rPr>
        <w:t>Edineț</w:t>
      </w:r>
      <w:proofErr w:type="spellEnd"/>
      <w:r w:rsidRPr="00045BEE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195602EE" w14:textId="77777777" w:rsidR="00A32515" w:rsidRPr="00045BEE" w:rsidRDefault="00A32515" w:rsidP="00A32515">
      <w:pPr>
        <w:spacing w:line="240" w:lineRule="auto"/>
        <w:ind w:left="1134" w:right="61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045BEE" w:rsidRDefault="00745223" w:rsidP="008A358D">
      <w:pPr>
        <w:pStyle w:val="ListParagraph"/>
        <w:numPr>
          <w:ilvl w:val="0"/>
          <w:numId w:val="3"/>
        </w:numPr>
        <w:spacing w:line="240" w:lineRule="auto"/>
        <w:ind w:left="1560" w:hanging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SARCINILE INCLU</w:t>
      </w:r>
      <w:r w:rsidR="007F70C7" w:rsidRPr="00045BEE">
        <w:rPr>
          <w:rFonts w:asciiTheme="minorHAnsi" w:hAnsiTheme="minorHAnsi" w:cstheme="minorHAnsi"/>
          <w:b/>
          <w:sz w:val="22"/>
          <w:szCs w:val="22"/>
          <w:lang w:val="ro-RO"/>
        </w:rPr>
        <w:t>SE ÎN SERVICIILE DE CONSULTANȚĂ</w:t>
      </w:r>
    </w:p>
    <w:p w14:paraId="14152B7F" w14:textId="77777777" w:rsidR="004D5BA6" w:rsidRPr="00045BEE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701"/>
        <w:gridCol w:w="1417"/>
      </w:tblGrid>
      <w:tr w:rsidR="00237C15" w:rsidRPr="00045BEE" w14:paraId="26A4CB5F" w14:textId="77777777" w:rsidTr="003952D7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045BEE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045BEE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045BEE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28117BE" w14:textId="7A5CDDA4" w:rsidR="00745223" w:rsidRPr="00045BEE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D78B4AE" w14:textId="0B266BDB" w:rsidR="00745223" w:rsidRPr="00045BEE" w:rsidRDefault="0010556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>Termenul de realizare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AB85D30" w14:textId="3E6B9194" w:rsidR="00745223" w:rsidRPr="00045BEE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DBDC71" w14:textId="77777777" w:rsidR="00745223" w:rsidRPr="00045BEE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A32515" w:rsidRPr="00045BEE" w14:paraId="0921ADA5" w14:textId="77777777" w:rsidTr="00105563">
        <w:tc>
          <w:tcPr>
            <w:tcW w:w="9072" w:type="dxa"/>
            <w:gridSpan w:val="5"/>
            <w:shd w:val="clear" w:color="auto" w:fill="B4C6E7" w:themeFill="accent1" w:themeFillTint="66"/>
          </w:tcPr>
          <w:p w14:paraId="0D86D839" w14:textId="682D48E0" w:rsidR="00A32515" w:rsidRPr="00045BEE" w:rsidRDefault="00A32515" w:rsidP="000C5DBC">
            <w:pPr>
              <w:tabs>
                <w:tab w:val="center" w:pos="4428"/>
              </w:tabs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Sarcina 1. </w:t>
            </w:r>
            <w:r w:rsidR="00816736" w:rsidRPr="00045BEE">
              <w:rPr>
                <w:rFonts w:cstheme="minorHAnsi"/>
                <w:b/>
                <w:sz w:val="22"/>
                <w:lang w:val="ro-RO"/>
              </w:rPr>
              <w:t xml:space="preserve">Consolidarea competențelor a trei OSC-uri </w:t>
            </w:r>
            <w:proofErr w:type="spellStart"/>
            <w:r w:rsidR="00816736" w:rsidRPr="00045BEE">
              <w:rPr>
                <w:rFonts w:cstheme="minorHAnsi"/>
                <w:b/>
                <w:sz w:val="22"/>
                <w:lang w:val="ro-RO"/>
              </w:rPr>
              <w:t>subgrantate</w:t>
            </w:r>
            <w:proofErr w:type="spellEnd"/>
            <w:r w:rsidR="00816736" w:rsidRPr="00045BEE">
              <w:rPr>
                <w:rFonts w:cstheme="minorHAnsi"/>
                <w:b/>
                <w:sz w:val="22"/>
                <w:lang w:val="ro-RO"/>
              </w:rPr>
              <w:t xml:space="preserve"> (Apelul 3) privind perfectarea documentației  necesare pentru îmbunătățirea </w:t>
            </w:r>
            <w:r w:rsidR="000C5DBC" w:rsidRPr="00045BEE">
              <w:rPr>
                <w:rFonts w:cstheme="minorHAnsi"/>
                <w:b/>
                <w:sz w:val="22"/>
                <w:lang w:val="ro-RO"/>
              </w:rPr>
              <w:t>serviciilor prestate de către Echipele</w:t>
            </w:r>
            <w:r w:rsidR="00816736" w:rsidRPr="00045BEE">
              <w:rPr>
                <w:rFonts w:cstheme="minorHAnsi"/>
                <w:b/>
                <w:sz w:val="22"/>
                <w:lang w:val="ro-RO"/>
              </w:rPr>
              <w:t xml:space="preserve"> mobile (total 20 zile)</w:t>
            </w:r>
          </w:p>
        </w:tc>
      </w:tr>
      <w:tr w:rsidR="00A32515" w:rsidRPr="00045BEE" w14:paraId="6253CDA5" w14:textId="77777777" w:rsidTr="003952D7">
        <w:tc>
          <w:tcPr>
            <w:tcW w:w="709" w:type="dxa"/>
          </w:tcPr>
          <w:p w14:paraId="1B1AB9C8" w14:textId="765A3A3D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1.1</w:t>
            </w:r>
          </w:p>
        </w:tc>
        <w:tc>
          <w:tcPr>
            <w:tcW w:w="3544" w:type="dxa"/>
          </w:tcPr>
          <w:p w14:paraId="6B55DEF5" w14:textId="4136B487" w:rsidR="00A32515" w:rsidRPr="00045BEE" w:rsidRDefault="00A32515" w:rsidP="00816736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Analiza </w:t>
            </w:r>
            <w:r w:rsidR="00105563" w:rsidRPr="00045BEE">
              <w:rPr>
                <w:rFonts w:cstheme="minorHAnsi"/>
                <w:bCs/>
                <w:sz w:val="22"/>
                <w:lang w:val="ro-RO"/>
              </w:rPr>
              <w:t>a 3 propuneri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de proiect pentru a putea ghida OSC-urile și prestatorii de servicii în procesul de </w:t>
            </w:r>
            <w:proofErr w:type="spellStart"/>
            <w:r w:rsidR="00105563" w:rsidRPr="00045BEE">
              <w:rPr>
                <w:rFonts w:cstheme="minorHAnsi"/>
                <w:bCs/>
                <w:sz w:val="22"/>
                <w:shd w:val="clear" w:color="auto" w:fill="FFFFFF"/>
              </w:rPr>
              <w:t>implementare</w:t>
            </w:r>
            <w:proofErr w:type="spellEnd"/>
            <w:r w:rsidR="00105563" w:rsidRPr="00045BEE">
              <w:rPr>
                <w:rFonts w:cstheme="minorHAnsi"/>
                <w:bCs/>
                <w:sz w:val="22"/>
                <w:shd w:val="clear" w:color="auto" w:fill="FFFFFF"/>
              </w:rPr>
              <w:t xml:space="preserve"> a </w:t>
            </w:r>
            <w:proofErr w:type="spellStart"/>
            <w:r w:rsidR="00105563" w:rsidRPr="00045BEE">
              <w:rPr>
                <w:rFonts w:cstheme="minorHAnsi"/>
                <w:bCs/>
                <w:sz w:val="22"/>
                <w:shd w:val="clear" w:color="auto" w:fill="FFFFFF"/>
              </w:rPr>
              <w:t>proiectelor</w:t>
            </w:r>
            <w:proofErr w:type="spellEnd"/>
            <w:r w:rsidR="00105563" w:rsidRPr="00045BEE">
              <w:rPr>
                <w:rFonts w:cstheme="minorHAnsi"/>
                <w:bCs/>
                <w:sz w:val="22"/>
                <w:shd w:val="clear" w:color="auto" w:fill="FFFFFF"/>
              </w:rPr>
              <w:t xml:space="preserve"> </w:t>
            </w:r>
            <w:proofErr w:type="spellStart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și</w:t>
            </w:r>
            <w:proofErr w:type="spellEnd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  <w:proofErr w:type="spellStart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elaborarea</w:t>
            </w:r>
            <w:proofErr w:type="spellEnd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  <w:proofErr w:type="spellStart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planului</w:t>
            </w:r>
            <w:proofErr w:type="spellEnd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de </w:t>
            </w:r>
            <w:proofErr w:type="spellStart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consultanță</w:t>
            </w:r>
            <w:proofErr w:type="spellEnd"/>
            <w:r w:rsidR="00105563"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58574AC6" w14:textId="5C046262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 martie 2023</w:t>
            </w:r>
          </w:p>
        </w:tc>
        <w:tc>
          <w:tcPr>
            <w:tcW w:w="1701" w:type="dxa"/>
          </w:tcPr>
          <w:p w14:paraId="27DC6BD1" w14:textId="4BE9F0F8" w:rsidR="00A32515" w:rsidRPr="00045BEE" w:rsidRDefault="00A32515" w:rsidP="0081673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Planul detaliat de consultanță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>,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cu specificarea asistenței oferite pentru fiecare  OSC 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14:paraId="4E20FB41" w14:textId="6668A5C5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  <w:tr w:rsidR="00A32515" w:rsidRPr="00045BEE" w14:paraId="36266FB2" w14:textId="77777777" w:rsidTr="003952D7">
        <w:tc>
          <w:tcPr>
            <w:tcW w:w="709" w:type="dxa"/>
          </w:tcPr>
          <w:p w14:paraId="0FC3F1C3" w14:textId="6F6CE8EB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1.2</w:t>
            </w:r>
          </w:p>
        </w:tc>
        <w:tc>
          <w:tcPr>
            <w:tcW w:w="3544" w:type="dxa"/>
          </w:tcPr>
          <w:p w14:paraId="3B9A8D29" w14:textId="77777777" w:rsidR="00A32515" w:rsidRPr="00045BEE" w:rsidRDefault="00A32515" w:rsidP="00A32515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Suport pentru 3 OSC-uri în elaborarea planului de acțiuni detaliat privind implementarea proiectului (Anexă la acordul de parteneriat):</w:t>
            </w:r>
          </w:p>
          <w:p w14:paraId="22AD0779" w14:textId="03872EEC" w:rsidR="00A32515" w:rsidRPr="00045BEE" w:rsidRDefault="00105563" w:rsidP="00816736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ș</w:t>
            </w:r>
            <w:r w:rsidR="00A32515" w:rsidRPr="00045BEE">
              <w:rPr>
                <w:rFonts w:cstheme="minorHAnsi"/>
                <w:bCs/>
                <w:sz w:val="22"/>
                <w:lang w:val="ro-RO"/>
              </w:rPr>
              <w:t>edințe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lor</w:t>
            </w:r>
            <w:r w:rsidR="00A32515" w:rsidRPr="00045BEE">
              <w:rPr>
                <w:rFonts w:cstheme="minorHAnsi"/>
                <w:bCs/>
                <w:sz w:val="22"/>
                <w:lang w:val="ro-RO"/>
              </w:rPr>
              <w:t xml:space="preserve"> de mentorat cu fiecare OSC și prestator de serviciu </w:t>
            </w:r>
            <w:r w:rsidR="000C5DBC" w:rsidRPr="00045BEE">
              <w:rPr>
                <w:rFonts w:cstheme="minorHAnsi"/>
                <w:bCs/>
                <w:sz w:val="22"/>
                <w:lang w:val="ro-RO"/>
              </w:rPr>
              <w:t>(2 ședințe per OSC);</w:t>
            </w:r>
          </w:p>
          <w:p w14:paraId="6B1E8A8C" w14:textId="741FCD34" w:rsidR="00A32515" w:rsidRPr="00045BEE" w:rsidRDefault="00105563" w:rsidP="00816736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Analiza și revizuirea planurilor de acțiuni</w:t>
            </w:r>
            <w:r w:rsidR="000C5DBC" w:rsidRPr="00045BEE">
              <w:rPr>
                <w:rFonts w:cstheme="minorHAnsi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1701" w:type="dxa"/>
          </w:tcPr>
          <w:p w14:paraId="0DB60C5B" w14:textId="28CBA359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9 martie 2023</w:t>
            </w:r>
          </w:p>
        </w:tc>
        <w:tc>
          <w:tcPr>
            <w:tcW w:w="1701" w:type="dxa"/>
          </w:tcPr>
          <w:p w14:paraId="7369871A" w14:textId="51109093" w:rsidR="00105563" w:rsidRPr="00045BEE" w:rsidRDefault="000C5DBC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6</w:t>
            </w:r>
            <w:r w:rsidR="00105563" w:rsidRPr="00045BEE">
              <w:rPr>
                <w:rFonts w:cstheme="minorHAnsi"/>
                <w:sz w:val="22"/>
                <w:lang w:val="ro-RO"/>
              </w:rPr>
              <w:t xml:space="preserve"> ședințe de mentorat;</w:t>
            </w:r>
          </w:p>
          <w:p w14:paraId="0DF024EA" w14:textId="29CEC8F0" w:rsidR="000C5DBC" w:rsidRPr="00045BEE" w:rsidRDefault="000C5DBC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Capturi de ecran;</w:t>
            </w:r>
          </w:p>
          <w:p w14:paraId="1C04BD54" w14:textId="33D44417" w:rsidR="00A32515" w:rsidRPr="00045BEE" w:rsidRDefault="00816736" w:rsidP="0081673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3 p</w:t>
            </w:r>
            <w:r w:rsidR="00A32515" w:rsidRPr="00045BEE">
              <w:rPr>
                <w:rFonts w:cstheme="minorHAnsi"/>
                <w:sz w:val="22"/>
                <w:lang w:val="ro-RO"/>
              </w:rPr>
              <w:t xml:space="preserve">lanuri de acțiuni (detaliate) privind </w:t>
            </w:r>
            <w:r w:rsidR="00105563" w:rsidRPr="00045BEE">
              <w:rPr>
                <w:rFonts w:cstheme="minorHAnsi"/>
                <w:sz w:val="22"/>
                <w:lang w:val="ro-RO"/>
              </w:rPr>
              <w:t xml:space="preserve">implementarea proiectelor </w:t>
            </w:r>
            <w:r w:rsidR="00A32515" w:rsidRPr="00045BEE">
              <w:rPr>
                <w:rFonts w:cstheme="minorHAnsi"/>
                <w:sz w:val="22"/>
                <w:lang w:val="ro-RO"/>
              </w:rPr>
              <w:t xml:space="preserve"> (per OSC)</w:t>
            </w:r>
          </w:p>
        </w:tc>
        <w:tc>
          <w:tcPr>
            <w:tcW w:w="1417" w:type="dxa"/>
          </w:tcPr>
          <w:p w14:paraId="7CDFF0D1" w14:textId="449D0D01" w:rsidR="00A32515" w:rsidRPr="00045BEE" w:rsidRDefault="00A32515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32515" w:rsidRPr="00045BEE" w14:paraId="51CDBA14" w14:textId="77777777" w:rsidTr="003952D7">
        <w:tc>
          <w:tcPr>
            <w:tcW w:w="709" w:type="dxa"/>
          </w:tcPr>
          <w:p w14:paraId="28EB2A61" w14:textId="630476E9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1.3</w:t>
            </w:r>
          </w:p>
        </w:tc>
        <w:tc>
          <w:tcPr>
            <w:tcW w:w="3544" w:type="dxa"/>
          </w:tcPr>
          <w:p w14:paraId="6A3BECE5" w14:textId="77777777" w:rsidR="00A32515" w:rsidRPr="00045BEE" w:rsidRDefault="00A32515" w:rsidP="00A32515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Suport OSC-urilor în elaborarea și aprobarea Acordului de parteneriat cu Consiliile rai</w:t>
            </w:r>
            <w:r w:rsidR="000C5DBC" w:rsidRPr="00045BEE">
              <w:rPr>
                <w:rFonts w:cstheme="minorHAnsi"/>
                <w:sz w:val="22"/>
                <w:lang w:val="ro-RO"/>
              </w:rPr>
              <w:t xml:space="preserve">onale Cimișlia, </w:t>
            </w:r>
            <w:proofErr w:type="spellStart"/>
            <w:r w:rsidR="000C5DBC" w:rsidRPr="00045BEE">
              <w:rPr>
                <w:rFonts w:cstheme="minorHAnsi"/>
                <w:sz w:val="22"/>
                <w:lang w:val="ro-RO"/>
              </w:rPr>
              <w:t>Edineț</w:t>
            </w:r>
            <w:proofErr w:type="spellEnd"/>
            <w:r w:rsidR="000C5DBC" w:rsidRPr="00045BEE">
              <w:rPr>
                <w:rFonts w:cstheme="minorHAnsi"/>
                <w:sz w:val="22"/>
                <w:lang w:val="ro-RO"/>
              </w:rPr>
              <w:t xml:space="preserve"> și Orhei:</w:t>
            </w:r>
          </w:p>
          <w:p w14:paraId="2AB1D16A" w14:textId="77777777" w:rsidR="000C5DBC" w:rsidRPr="00045BEE" w:rsidRDefault="000C5DBC" w:rsidP="000C5DB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ședințelor de mentorat cu fiecare OSC și prestator de serviciu (2 ședințe per OSC);</w:t>
            </w:r>
          </w:p>
          <w:p w14:paraId="60C59E2F" w14:textId="299F22AD" w:rsidR="000C5DBC" w:rsidRPr="00045BEE" w:rsidRDefault="000C5DBC" w:rsidP="000C5DB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Analiza și revizuirea acordurilor de parteneriat.</w:t>
            </w:r>
          </w:p>
        </w:tc>
        <w:tc>
          <w:tcPr>
            <w:tcW w:w="1701" w:type="dxa"/>
          </w:tcPr>
          <w:p w14:paraId="18524DD7" w14:textId="26663AD7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20 martie 2023 </w:t>
            </w:r>
          </w:p>
        </w:tc>
        <w:tc>
          <w:tcPr>
            <w:tcW w:w="1701" w:type="dxa"/>
          </w:tcPr>
          <w:p w14:paraId="59020350" w14:textId="422001EC" w:rsidR="000C5DBC" w:rsidRPr="00045BEE" w:rsidRDefault="000C5DBC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6 ședințe de mentorat;</w:t>
            </w:r>
          </w:p>
          <w:p w14:paraId="212850A9" w14:textId="1B119E3C" w:rsidR="000C5DBC" w:rsidRPr="00045BEE" w:rsidRDefault="000C5DBC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Capturi de ecran;</w:t>
            </w:r>
          </w:p>
          <w:p w14:paraId="6F72C624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3 Acorduri de parteneriat aprobate </w:t>
            </w:r>
          </w:p>
          <w:p w14:paraId="2880DFA3" w14:textId="66F68D3B" w:rsidR="000C5DBC" w:rsidRPr="00045BEE" w:rsidRDefault="000C5DBC" w:rsidP="00A32515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73104255" w14:textId="7E3322BF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6</w:t>
            </w:r>
          </w:p>
        </w:tc>
      </w:tr>
      <w:tr w:rsidR="00A32515" w:rsidRPr="00045BEE" w14:paraId="0FC79616" w14:textId="77777777" w:rsidTr="003952D7">
        <w:tc>
          <w:tcPr>
            <w:tcW w:w="709" w:type="dxa"/>
          </w:tcPr>
          <w:p w14:paraId="2B384262" w14:textId="17FBF38C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1.4</w:t>
            </w:r>
          </w:p>
        </w:tc>
        <w:tc>
          <w:tcPr>
            <w:tcW w:w="3544" w:type="dxa"/>
          </w:tcPr>
          <w:p w14:paraId="28577235" w14:textId="2A32BA36" w:rsidR="00A32515" w:rsidRPr="00045BEE" w:rsidRDefault="00A32515" w:rsidP="00816736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Suport 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OSC-urilor în procesul de revizuire a 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procedurilor interne de organizare și funcționare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 a Echipelor mobile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>, pl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anului de dezvoltare strategică etc. </w:t>
            </w:r>
          </w:p>
        </w:tc>
        <w:tc>
          <w:tcPr>
            <w:tcW w:w="1701" w:type="dxa"/>
          </w:tcPr>
          <w:p w14:paraId="3DC53578" w14:textId="3AEC225F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30 martie 2023 </w:t>
            </w:r>
          </w:p>
        </w:tc>
        <w:tc>
          <w:tcPr>
            <w:tcW w:w="1701" w:type="dxa"/>
          </w:tcPr>
          <w:p w14:paraId="28B44F0E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Proceduri interne revizuite</w:t>
            </w:r>
          </w:p>
          <w:p w14:paraId="51A10ABE" w14:textId="1978E2A9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Planuri de dezvoltare strategic per Echipă mobilă </w:t>
            </w:r>
          </w:p>
        </w:tc>
        <w:tc>
          <w:tcPr>
            <w:tcW w:w="1417" w:type="dxa"/>
          </w:tcPr>
          <w:p w14:paraId="2A26062C" w14:textId="68B45087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10</w:t>
            </w:r>
          </w:p>
        </w:tc>
      </w:tr>
      <w:tr w:rsidR="00A32515" w:rsidRPr="00045BEE" w14:paraId="60E506E0" w14:textId="77777777" w:rsidTr="00105563">
        <w:tc>
          <w:tcPr>
            <w:tcW w:w="9072" w:type="dxa"/>
            <w:gridSpan w:val="5"/>
            <w:shd w:val="clear" w:color="auto" w:fill="B4C6E7" w:themeFill="accent1" w:themeFillTint="66"/>
          </w:tcPr>
          <w:p w14:paraId="47F01867" w14:textId="2A811169" w:rsidR="00A32515" w:rsidRPr="00045BEE" w:rsidRDefault="00A32515" w:rsidP="00A32515">
            <w:pPr>
              <w:ind w:left="-43"/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lastRenderedPageBreak/>
              <w:t xml:space="preserve">Sarcina 2. Consolidarea competențelor profesionale a specialiștilor din cadrul Echipelor mobile </w:t>
            </w:r>
            <w:r w:rsidR="00816736" w:rsidRPr="00045BEE">
              <w:rPr>
                <w:rFonts w:cstheme="minorHAnsi"/>
                <w:b/>
                <w:sz w:val="22"/>
                <w:lang w:val="ro-RO"/>
              </w:rPr>
              <w:t xml:space="preserve">Cimișlia și </w:t>
            </w:r>
            <w:proofErr w:type="spellStart"/>
            <w:r w:rsidR="00816736" w:rsidRPr="00045BEE">
              <w:rPr>
                <w:rFonts w:cstheme="minorHAnsi"/>
                <w:b/>
                <w:sz w:val="22"/>
                <w:lang w:val="ro-RO"/>
              </w:rPr>
              <w:t>Edineț</w:t>
            </w:r>
            <w:proofErr w:type="spellEnd"/>
            <w:r w:rsidR="00816736" w:rsidRPr="00045BEE">
              <w:rPr>
                <w:rFonts w:cstheme="minorHAnsi"/>
                <w:b/>
                <w:sz w:val="22"/>
                <w:lang w:val="ro-RO"/>
              </w:rPr>
              <w:t xml:space="preserve"> (total 20 zile)</w:t>
            </w:r>
          </w:p>
        </w:tc>
      </w:tr>
      <w:tr w:rsidR="00A32515" w:rsidRPr="00045BEE" w14:paraId="51F75510" w14:textId="77777777" w:rsidTr="003952D7">
        <w:tc>
          <w:tcPr>
            <w:tcW w:w="709" w:type="dxa"/>
          </w:tcPr>
          <w:p w14:paraId="6CFCC45B" w14:textId="328FC4BA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2.1</w:t>
            </w:r>
          </w:p>
        </w:tc>
        <w:tc>
          <w:tcPr>
            <w:tcW w:w="3544" w:type="dxa"/>
          </w:tcPr>
          <w:p w14:paraId="3805D996" w14:textId="1EA45DF2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și consultarea cu echipa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Moldova a agendei și a materialelor de instruire privind realizarea cursului de instruire inițială a personalului din Echipele mobile Cimișlia și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53791E8A" w14:textId="0FEF6F4E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05 aprilie 2023</w:t>
            </w:r>
          </w:p>
        </w:tc>
        <w:tc>
          <w:tcPr>
            <w:tcW w:w="1701" w:type="dxa"/>
          </w:tcPr>
          <w:p w14:paraId="1D75AEB3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Agenda</w:t>
            </w:r>
          </w:p>
          <w:p w14:paraId="71139152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Materiale de instruire</w:t>
            </w:r>
          </w:p>
          <w:p w14:paraId="6895862C" w14:textId="16BAF785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Prezentări PP</w:t>
            </w:r>
          </w:p>
        </w:tc>
        <w:tc>
          <w:tcPr>
            <w:tcW w:w="1417" w:type="dxa"/>
          </w:tcPr>
          <w:p w14:paraId="4B49315B" w14:textId="0DE34FDF" w:rsidR="00A32515" w:rsidRPr="00045BEE" w:rsidRDefault="00A32515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</w:tr>
      <w:tr w:rsidR="00A32515" w:rsidRPr="00045BEE" w14:paraId="30785C8B" w14:textId="77777777" w:rsidTr="003952D7">
        <w:tc>
          <w:tcPr>
            <w:tcW w:w="709" w:type="dxa"/>
          </w:tcPr>
          <w:p w14:paraId="50961FFA" w14:textId="507AF26E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2.2</w:t>
            </w:r>
          </w:p>
        </w:tc>
        <w:tc>
          <w:tcPr>
            <w:tcW w:w="3544" w:type="dxa"/>
          </w:tcPr>
          <w:p w14:paraId="2A559097" w14:textId="60F68F8D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Realizare</w:t>
            </w:r>
            <w:r w:rsidR="000C5DBC" w:rsidRPr="00045BEE">
              <w:rPr>
                <w:rFonts w:cstheme="minorHAnsi"/>
                <w:bCs/>
                <w:sz w:val="22"/>
                <w:lang w:val="ro-RO"/>
              </w:rPr>
              <w:t>a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 cursului de instruire inițială a personalului din cadrul Echipei mobile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(cu prezență fizică)</w:t>
            </w:r>
          </w:p>
        </w:tc>
        <w:tc>
          <w:tcPr>
            <w:tcW w:w="1701" w:type="dxa"/>
          </w:tcPr>
          <w:p w14:paraId="2F98B15F" w14:textId="3F64E5B2" w:rsidR="00A32515" w:rsidRPr="00045BEE" w:rsidRDefault="00105563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Aprilie</w:t>
            </w:r>
            <w:r w:rsidR="008035E6" w:rsidRPr="00045BEE">
              <w:rPr>
                <w:rFonts w:cstheme="minorHAnsi"/>
                <w:bCs/>
                <w:sz w:val="22"/>
                <w:lang w:val="ro-RO"/>
              </w:rPr>
              <w:t xml:space="preserve">, 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2023 </w:t>
            </w:r>
          </w:p>
        </w:tc>
        <w:tc>
          <w:tcPr>
            <w:tcW w:w="1701" w:type="dxa"/>
          </w:tcPr>
          <w:p w14:paraId="3D7DB274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Lista participanților </w:t>
            </w:r>
          </w:p>
          <w:p w14:paraId="2F4AA373" w14:textId="5D6D4220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Chestionare de evaluare </w:t>
            </w:r>
          </w:p>
          <w:p w14:paraId="0FD94C0D" w14:textId="22C9BB93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1E474D97" w14:textId="06DB87D9" w:rsidR="00A32515" w:rsidRPr="00045BEE" w:rsidRDefault="00A32515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</w:tr>
      <w:tr w:rsidR="00A32515" w:rsidRPr="00045BEE" w14:paraId="3D8C1EB4" w14:textId="77777777" w:rsidTr="003952D7">
        <w:tc>
          <w:tcPr>
            <w:tcW w:w="709" w:type="dxa"/>
          </w:tcPr>
          <w:p w14:paraId="47AAC65B" w14:textId="4382AE71" w:rsidR="00A32515" w:rsidRPr="00045BEE" w:rsidRDefault="00A32515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2.3</w:t>
            </w:r>
          </w:p>
        </w:tc>
        <w:tc>
          <w:tcPr>
            <w:tcW w:w="3544" w:type="dxa"/>
          </w:tcPr>
          <w:p w14:paraId="7D88637A" w14:textId="7F3A5EFD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raportului cu privire la realizarea cursului de instruire </w:t>
            </w:r>
          </w:p>
        </w:tc>
        <w:tc>
          <w:tcPr>
            <w:tcW w:w="1701" w:type="dxa"/>
          </w:tcPr>
          <w:p w14:paraId="745D3807" w14:textId="5328561E" w:rsidR="00A32515" w:rsidRPr="00045BEE" w:rsidRDefault="008035E6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Aprilie, 2023</w:t>
            </w:r>
          </w:p>
        </w:tc>
        <w:tc>
          <w:tcPr>
            <w:tcW w:w="1701" w:type="dxa"/>
          </w:tcPr>
          <w:p w14:paraId="373B565C" w14:textId="467DC308" w:rsidR="00A32515" w:rsidRPr="00045BEE" w:rsidRDefault="008035E6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Raport cu privire la realizarea cursului</w:t>
            </w:r>
          </w:p>
        </w:tc>
        <w:tc>
          <w:tcPr>
            <w:tcW w:w="1417" w:type="dxa"/>
          </w:tcPr>
          <w:p w14:paraId="7A6CDDF6" w14:textId="6FBF09E0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  <w:tr w:rsidR="00A32515" w:rsidRPr="00045BEE" w14:paraId="70AA0CA1" w14:textId="77777777" w:rsidTr="003952D7">
        <w:tc>
          <w:tcPr>
            <w:tcW w:w="709" w:type="dxa"/>
          </w:tcPr>
          <w:p w14:paraId="46CA9CAF" w14:textId="5BC54510" w:rsidR="00A32515" w:rsidRPr="00045BEE" w:rsidRDefault="003061EA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2.4</w:t>
            </w:r>
          </w:p>
        </w:tc>
        <w:tc>
          <w:tcPr>
            <w:tcW w:w="3544" w:type="dxa"/>
          </w:tcPr>
          <w:p w14:paraId="65E9AE07" w14:textId="7DDD7C16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Realizarea cursului de instruire inițială a personalului din cadrul Echipei mobile Cimișlia (cu prezență fizică)</w:t>
            </w:r>
          </w:p>
        </w:tc>
        <w:tc>
          <w:tcPr>
            <w:tcW w:w="1701" w:type="dxa"/>
          </w:tcPr>
          <w:p w14:paraId="50C6352F" w14:textId="1CCCAF1D" w:rsidR="00A32515" w:rsidRPr="00045BEE" w:rsidRDefault="008035E6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Aprilie, 2023 </w:t>
            </w:r>
          </w:p>
        </w:tc>
        <w:tc>
          <w:tcPr>
            <w:tcW w:w="1701" w:type="dxa"/>
          </w:tcPr>
          <w:p w14:paraId="66958EE2" w14:textId="77777777" w:rsidR="008035E6" w:rsidRPr="00045BEE" w:rsidRDefault="008035E6" w:rsidP="008035E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Lista participanților </w:t>
            </w:r>
          </w:p>
          <w:p w14:paraId="1297586F" w14:textId="77777777" w:rsidR="008035E6" w:rsidRPr="00045BEE" w:rsidRDefault="008035E6" w:rsidP="008035E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Chestionare de evaluare </w:t>
            </w:r>
          </w:p>
          <w:p w14:paraId="5EF32277" w14:textId="77777777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307E19A1" w14:textId="2469EF14" w:rsidR="00A32515" w:rsidRPr="00045BEE" w:rsidRDefault="00105563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</w:tr>
      <w:tr w:rsidR="00A32515" w:rsidRPr="00045BEE" w14:paraId="37226FAE" w14:textId="77777777" w:rsidTr="003952D7">
        <w:tc>
          <w:tcPr>
            <w:tcW w:w="709" w:type="dxa"/>
          </w:tcPr>
          <w:p w14:paraId="30EA253A" w14:textId="7E30FD8C" w:rsidR="00A32515" w:rsidRPr="00045BEE" w:rsidRDefault="003061EA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2.5</w:t>
            </w:r>
          </w:p>
        </w:tc>
        <w:tc>
          <w:tcPr>
            <w:tcW w:w="3544" w:type="dxa"/>
          </w:tcPr>
          <w:p w14:paraId="21A2DFBD" w14:textId="10326388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Elaborarea raportului cu privire la realizarea cursului de instruire</w:t>
            </w:r>
            <w:r w:rsidR="00105563"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006E1BF2" w14:textId="5F5F049E" w:rsidR="00A32515" w:rsidRPr="00045BEE" w:rsidRDefault="000C5DBC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Mai</w:t>
            </w:r>
            <w:r w:rsidR="008035E6" w:rsidRPr="00045BEE">
              <w:rPr>
                <w:rFonts w:cstheme="minorHAnsi"/>
                <w:bCs/>
                <w:sz w:val="22"/>
                <w:lang w:val="ro-RO"/>
              </w:rPr>
              <w:t xml:space="preserve">, 2023 </w:t>
            </w:r>
          </w:p>
        </w:tc>
        <w:tc>
          <w:tcPr>
            <w:tcW w:w="1701" w:type="dxa"/>
          </w:tcPr>
          <w:p w14:paraId="1B32D4EE" w14:textId="60048239" w:rsidR="00A32515" w:rsidRPr="00045BEE" w:rsidRDefault="008035E6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cu privire la realizarea cursului </w:t>
            </w:r>
          </w:p>
        </w:tc>
        <w:tc>
          <w:tcPr>
            <w:tcW w:w="1417" w:type="dxa"/>
          </w:tcPr>
          <w:p w14:paraId="081F62EA" w14:textId="1A56EE4B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  <w:tr w:rsidR="00A32515" w:rsidRPr="00045BEE" w14:paraId="2F00BF04" w14:textId="77777777" w:rsidTr="003952D7">
        <w:tc>
          <w:tcPr>
            <w:tcW w:w="709" w:type="dxa"/>
          </w:tcPr>
          <w:p w14:paraId="2A08D814" w14:textId="5B54BCFF" w:rsidR="00A32515" w:rsidRPr="00045BEE" w:rsidRDefault="003061EA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2.6</w:t>
            </w:r>
          </w:p>
        </w:tc>
        <w:tc>
          <w:tcPr>
            <w:tcW w:w="3544" w:type="dxa"/>
          </w:tcPr>
          <w:p w14:paraId="506F7FE9" w14:textId="77980383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Supervizarea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 profesională a specialiștilor E</w:t>
            </w:r>
            <w:r w:rsidRPr="00045BEE">
              <w:rPr>
                <w:rFonts w:cstheme="minorHAnsi"/>
                <w:bCs/>
                <w:sz w:val="22"/>
                <w:lang w:val="ro-RO"/>
              </w:rPr>
              <w:t xml:space="preserve">chipelor mobile </w:t>
            </w:r>
            <w:proofErr w:type="spellStart"/>
            <w:r w:rsidR="00816736"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 și Cimișlia:</w:t>
            </w:r>
          </w:p>
          <w:p w14:paraId="6E8C355C" w14:textId="54E1F8A0" w:rsidR="00816736" w:rsidRPr="00045BEE" w:rsidRDefault="003061EA" w:rsidP="003061E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Evaluarea necesităților de supervizare și r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>evizuirea planului anual de supervizare profesională;</w:t>
            </w:r>
          </w:p>
          <w:p w14:paraId="05FC29F0" w14:textId="4603C3DB" w:rsidR="00A32515" w:rsidRPr="00045BEE" w:rsidRDefault="00816736" w:rsidP="00816736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a 3 ședințe de supervizare profesională (externă) per echipă (online);</w:t>
            </w:r>
          </w:p>
          <w:p w14:paraId="35E19762" w14:textId="77777777" w:rsidR="00816736" w:rsidRPr="00045BEE" w:rsidRDefault="00816736" w:rsidP="00816736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Perfectarea rapoartelor de supervizare profesională </w:t>
            </w:r>
          </w:p>
          <w:p w14:paraId="30563322" w14:textId="0DED1222" w:rsidR="00816736" w:rsidRPr="00045BEE" w:rsidRDefault="00816736" w:rsidP="00816736">
            <w:pPr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701" w:type="dxa"/>
          </w:tcPr>
          <w:p w14:paraId="75F47E35" w14:textId="1336E908" w:rsidR="00A32515" w:rsidRPr="00045BEE" w:rsidRDefault="003061EA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Mai</w:t>
            </w:r>
            <w:r w:rsidR="00816736" w:rsidRPr="00045BEE">
              <w:rPr>
                <w:rFonts w:cstheme="minorHAnsi"/>
                <w:bCs/>
                <w:sz w:val="22"/>
                <w:lang w:val="ro-RO"/>
              </w:rPr>
              <w:t xml:space="preserve"> – Iulie 2023</w:t>
            </w:r>
          </w:p>
        </w:tc>
        <w:tc>
          <w:tcPr>
            <w:tcW w:w="1701" w:type="dxa"/>
          </w:tcPr>
          <w:p w14:paraId="197D92F6" w14:textId="017B9826" w:rsidR="00816736" w:rsidRPr="00045BEE" w:rsidRDefault="00816736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Plan anual de supervizare profesională</w:t>
            </w:r>
          </w:p>
          <w:p w14:paraId="2BA9E3CA" w14:textId="77777777" w:rsidR="00816736" w:rsidRPr="00045BEE" w:rsidRDefault="00816736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Revizuit </w:t>
            </w:r>
          </w:p>
          <w:p w14:paraId="4FF78F75" w14:textId="2F948344" w:rsidR="00A32515" w:rsidRPr="00045BEE" w:rsidRDefault="00816736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6 ședințe de supervizare profesională </w:t>
            </w:r>
          </w:p>
          <w:p w14:paraId="67476826" w14:textId="465AB0B4" w:rsidR="00A32515" w:rsidRPr="00045BEE" w:rsidRDefault="00816736" w:rsidP="0081673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6 rapoarte de supervizare profesională</w:t>
            </w:r>
          </w:p>
          <w:p w14:paraId="3F9AB5CF" w14:textId="1B830720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Capturi de ecran </w:t>
            </w:r>
          </w:p>
        </w:tc>
        <w:tc>
          <w:tcPr>
            <w:tcW w:w="1417" w:type="dxa"/>
          </w:tcPr>
          <w:p w14:paraId="2D3D9819" w14:textId="5F7F1CCF" w:rsidR="00A32515" w:rsidRPr="00045BEE" w:rsidRDefault="00816736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8</w:t>
            </w:r>
            <w:r w:rsidR="00105563"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</w:tr>
      <w:tr w:rsidR="00A32515" w:rsidRPr="00045BEE" w14:paraId="4E8E74C2" w14:textId="77777777" w:rsidTr="003952D7">
        <w:tc>
          <w:tcPr>
            <w:tcW w:w="709" w:type="dxa"/>
          </w:tcPr>
          <w:p w14:paraId="21CD3686" w14:textId="3B668C14" w:rsidR="00A32515" w:rsidRPr="00045BEE" w:rsidRDefault="003061EA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2.7</w:t>
            </w:r>
          </w:p>
        </w:tc>
        <w:tc>
          <w:tcPr>
            <w:tcW w:w="3544" w:type="dxa"/>
          </w:tcPr>
          <w:p w14:paraId="58B17298" w14:textId="3F402097" w:rsidR="00A32515" w:rsidRPr="00045BEE" w:rsidRDefault="00A32515" w:rsidP="00A32515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raportului de consultanță (final) conform structurii-tip prezentată de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Moldova</w:t>
            </w:r>
          </w:p>
        </w:tc>
        <w:tc>
          <w:tcPr>
            <w:tcW w:w="1701" w:type="dxa"/>
          </w:tcPr>
          <w:p w14:paraId="2A8608BD" w14:textId="55723B84" w:rsidR="00A32515" w:rsidRPr="00045BEE" w:rsidRDefault="00816736" w:rsidP="00A32515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15 Iulie, 2023</w:t>
            </w:r>
          </w:p>
        </w:tc>
        <w:tc>
          <w:tcPr>
            <w:tcW w:w="1701" w:type="dxa"/>
          </w:tcPr>
          <w:p w14:paraId="7309F421" w14:textId="288809CD" w:rsidR="00A32515" w:rsidRPr="00045BEE" w:rsidRDefault="00A32515" w:rsidP="00A32515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5FE77C0A" w14:textId="489AE10A" w:rsidR="00A32515" w:rsidRPr="00045BEE" w:rsidRDefault="00A32515" w:rsidP="00A32515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</w:tbl>
    <w:p w14:paraId="38E6D02C" w14:textId="77777777" w:rsidR="00045BEE" w:rsidRDefault="00045BEE" w:rsidP="00045BEE">
      <w:pPr>
        <w:pStyle w:val="ListParagraph"/>
        <w:tabs>
          <w:tab w:val="left" w:pos="1701"/>
        </w:tabs>
        <w:ind w:left="1854" w:right="-56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ABC824B" w14:textId="77777777" w:rsidR="00F10285" w:rsidRPr="00045BEE" w:rsidRDefault="00F10285" w:rsidP="00A32515">
      <w:pPr>
        <w:pStyle w:val="ListParagraph"/>
        <w:numPr>
          <w:ilvl w:val="0"/>
          <w:numId w:val="3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CERINȚE DE CALIFICARE:</w:t>
      </w:r>
    </w:p>
    <w:p w14:paraId="678FCD6B" w14:textId="022AC1FC" w:rsidR="00C204C1" w:rsidRPr="00045BEE" w:rsidRDefault="00C204C1" w:rsidP="003952D7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bCs/>
          <w:lang w:val="ro-RO"/>
        </w:rPr>
        <w:t xml:space="preserve">Studii </w:t>
      </w:r>
      <w:r w:rsidR="003660AF" w:rsidRPr="00045BEE">
        <w:rPr>
          <w:rFonts w:asciiTheme="minorHAnsi" w:hAnsiTheme="minorHAnsi" w:cstheme="minorHAnsi"/>
          <w:bCs/>
          <w:lang w:val="ro-RO"/>
        </w:rPr>
        <w:t xml:space="preserve">superioare </w:t>
      </w:r>
      <w:r w:rsidRPr="00045BEE">
        <w:rPr>
          <w:rFonts w:asciiTheme="minorHAnsi" w:hAnsiTheme="minorHAnsi" w:cstheme="minorHAnsi"/>
          <w:bCs/>
          <w:lang w:val="ro-RO"/>
        </w:rPr>
        <w:t xml:space="preserve">în domeniul </w:t>
      </w:r>
      <w:r w:rsidR="003952D7" w:rsidRPr="00045BEE">
        <w:rPr>
          <w:rFonts w:asciiTheme="minorHAnsi" w:hAnsiTheme="minorHAnsi" w:cstheme="minorHAnsi"/>
          <w:bCs/>
          <w:lang w:val="ro-RO"/>
        </w:rPr>
        <w:t>științelor sociale, psihologie sau management</w:t>
      </w:r>
      <w:r w:rsidR="003660AF" w:rsidRPr="00045BEE">
        <w:rPr>
          <w:rFonts w:asciiTheme="minorHAnsi" w:hAnsiTheme="minorHAnsi" w:cstheme="minorHAnsi"/>
          <w:bCs/>
          <w:lang w:val="ro-RO"/>
        </w:rPr>
        <w:t xml:space="preserve">; </w:t>
      </w:r>
      <w:r w:rsidRPr="00045BEE">
        <w:rPr>
          <w:rFonts w:asciiTheme="minorHAnsi" w:hAnsiTheme="minorHAnsi" w:cstheme="minorHAnsi"/>
          <w:bCs/>
          <w:lang w:val="ro-RO"/>
        </w:rPr>
        <w:t xml:space="preserve"> </w:t>
      </w:r>
    </w:p>
    <w:p w14:paraId="7722C204" w14:textId="77777777" w:rsidR="00A32515" w:rsidRPr="00045BEE" w:rsidRDefault="00A32515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lang w:val="ro-RO"/>
        </w:rPr>
        <w:t>Experiență de cel puțin 5 ani în oferirea de asistență tehnică și suport organizațiilor societății civile</w:t>
      </w:r>
      <w:r w:rsidRPr="00045BEE">
        <w:rPr>
          <w:rFonts w:asciiTheme="minorHAnsi" w:hAnsiTheme="minorHAnsi" w:cstheme="minorHAnsi"/>
          <w:bCs/>
          <w:lang w:val="ro-RO"/>
        </w:rPr>
        <w:t xml:space="preserve"> </w:t>
      </w:r>
    </w:p>
    <w:p w14:paraId="2C5EDC30" w14:textId="396364E6" w:rsidR="00C204C1" w:rsidRPr="00045BEE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45BEE">
        <w:rPr>
          <w:rFonts w:asciiTheme="minorHAnsi" w:hAnsiTheme="minorHAnsi" w:cstheme="minorHAnsi"/>
          <w:bCs/>
          <w:lang w:val="ro-RO"/>
        </w:rPr>
        <w:t xml:space="preserve">Experiență de cel puțin </w:t>
      </w:r>
      <w:r w:rsidR="00A32515" w:rsidRPr="00045BEE">
        <w:rPr>
          <w:rFonts w:asciiTheme="minorHAnsi" w:hAnsiTheme="minorHAnsi" w:cstheme="minorHAnsi"/>
          <w:bCs/>
          <w:lang w:val="ro-RO"/>
        </w:rPr>
        <w:t>5</w:t>
      </w:r>
      <w:r w:rsidR="003952D7" w:rsidRPr="00045BEE">
        <w:rPr>
          <w:rFonts w:asciiTheme="minorHAnsi" w:hAnsiTheme="minorHAnsi" w:cstheme="minorHAnsi"/>
          <w:bCs/>
          <w:lang w:val="ro-RO"/>
        </w:rPr>
        <w:t xml:space="preserve"> ani în calitate de </w:t>
      </w:r>
      <w:r w:rsidR="00A32515" w:rsidRPr="00045BEE">
        <w:rPr>
          <w:rFonts w:asciiTheme="minorHAnsi" w:hAnsiTheme="minorHAnsi" w:cstheme="minorHAnsi"/>
          <w:bCs/>
          <w:lang w:val="ro-RO"/>
        </w:rPr>
        <w:t>formator/</w:t>
      </w:r>
      <w:r w:rsidR="007F70C7" w:rsidRPr="00045BEE">
        <w:rPr>
          <w:rFonts w:asciiTheme="minorHAnsi" w:hAnsiTheme="minorHAnsi" w:cstheme="minorHAnsi"/>
          <w:bCs/>
          <w:lang w:val="ro-RO"/>
        </w:rPr>
        <w:t>formatoare</w:t>
      </w:r>
      <w:r w:rsidR="003660AF" w:rsidRPr="00045BEE">
        <w:rPr>
          <w:rFonts w:asciiTheme="minorHAnsi" w:hAnsiTheme="minorHAnsi" w:cstheme="minorHAnsi"/>
          <w:bCs/>
          <w:lang w:val="ro-RO"/>
        </w:rPr>
        <w:t xml:space="preserve">. </w:t>
      </w:r>
    </w:p>
    <w:p w14:paraId="6930E6C8" w14:textId="77777777" w:rsidR="00C204C1" w:rsidRPr="00045BEE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381F6379" w14:textId="09724FF8" w:rsidR="0019358E" w:rsidRPr="00045BEE" w:rsidRDefault="00E847F2" w:rsidP="00A32515">
      <w:pPr>
        <w:pStyle w:val="ListParagraph"/>
        <w:numPr>
          <w:ilvl w:val="0"/>
          <w:numId w:val="3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816736"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martie 2023 – 15 iulie 2023 </w:t>
      </w:r>
    </w:p>
    <w:p w14:paraId="63E0EAB9" w14:textId="0623C270" w:rsidR="002812E7" w:rsidRPr="00045BEE" w:rsidRDefault="00A32515" w:rsidP="00A32515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Consultantul/consultanta </w:t>
      </w:r>
      <w:r w:rsidR="002812E7" w:rsidRPr="00045BEE">
        <w:rPr>
          <w:rFonts w:asciiTheme="minorHAnsi" w:hAnsiTheme="minorHAnsi" w:cstheme="minorHAnsi"/>
          <w:bCs/>
          <w:sz w:val="22"/>
          <w:szCs w:val="22"/>
          <w:lang w:val="ro-RO"/>
        </w:rPr>
        <w:t>va fi contractat</w:t>
      </w:r>
      <w:r w:rsidR="007F70C7" w:rsidRPr="00045BEE">
        <w:rPr>
          <w:rFonts w:asciiTheme="minorHAnsi" w:hAnsiTheme="minorHAnsi" w:cstheme="minorHAnsi"/>
          <w:bCs/>
          <w:sz w:val="22"/>
          <w:szCs w:val="22"/>
          <w:lang w:val="ro-RO"/>
        </w:rPr>
        <w:t>(ă)</w:t>
      </w:r>
      <w:r w:rsidR="002812E7"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pentru un total de </w:t>
      </w:r>
      <w:r w:rsidR="00816736" w:rsidRPr="00045BEE">
        <w:rPr>
          <w:rFonts w:asciiTheme="minorHAnsi" w:hAnsiTheme="minorHAnsi" w:cstheme="minorHAnsi"/>
          <w:b/>
          <w:sz w:val="22"/>
          <w:szCs w:val="22"/>
          <w:lang w:val="ro-RO"/>
        </w:rPr>
        <w:t>4</w:t>
      </w: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0 </w:t>
      </w:r>
      <w:r w:rsidR="002812E7" w:rsidRPr="00045BEE">
        <w:rPr>
          <w:rFonts w:asciiTheme="minorHAnsi" w:hAnsiTheme="minorHAnsi" w:cstheme="minorHAnsi"/>
          <w:b/>
          <w:sz w:val="22"/>
          <w:szCs w:val="22"/>
          <w:lang w:val="ro-RO"/>
        </w:rPr>
        <w:t>zile de consultanță</w:t>
      </w:r>
      <w:r w:rsidR="003952D7"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56C554E3" w14:textId="3CBDF671" w:rsidR="002812E7" w:rsidRPr="00045BEE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>Consultantul</w:t>
      </w:r>
      <w:r w:rsidR="00C204C1"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/consultanta 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va coordona </w:t>
      </w:r>
      <w:r w:rsidR="00F73919" w:rsidRPr="00045BEE">
        <w:rPr>
          <w:rFonts w:asciiTheme="minorHAnsi" w:hAnsiTheme="minorHAnsi" w:cstheme="minorHAnsi"/>
          <w:bCs/>
          <w:sz w:val="22"/>
          <w:szCs w:val="22"/>
          <w:lang w:val="ro-RO"/>
        </w:rPr>
        <w:t>toate activitățile cu directoarea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de proiect</w:t>
      </w:r>
      <w:r w:rsidRPr="00045BEE"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  <w:t xml:space="preserve"> </w:t>
      </w:r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cadrul </w:t>
      </w:r>
      <w:proofErr w:type="spellStart"/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>Keystone</w:t>
      </w:r>
      <w:proofErr w:type="spellEnd"/>
      <w:r w:rsidRPr="00045BE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Moldova. </w:t>
      </w:r>
    </w:p>
    <w:p w14:paraId="1D206195" w14:textId="77777777" w:rsidR="00A32515" w:rsidRPr="00045BEE" w:rsidRDefault="00A32515" w:rsidP="00C204C1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A32515" w:rsidRPr="00045BEE" w14:paraId="0FF4FEF2" w14:textId="77777777" w:rsidTr="009A7159">
        <w:tc>
          <w:tcPr>
            <w:tcW w:w="10423" w:type="dxa"/>
          </w:tcPr>
          <w:p w14:paraId="4E63E651" w14:textId="7D0BEC51" w:rsidR="00A32515" w:rsidRPr="00045BEE" w:rsidRDefault="00A32515" w:rsidP="00045BEE">
            <w:pPr>
              <w:pStyle w:val="ListParagraph"/>
              <w:numPr>
                <w:ilvl w:val="0"/>
                <w:numId w:val="3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69879501" w14:textId="77777777" w:rsidR="00A32515" w:rsidRPr="00045BEE" w:rsidRDefault="00A32515" w:rsidP="009A7159">
            <w:pPr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Persoanele interesate sunt încurajate să trimită:</w:t>
            </w:r>
          </w:p>
          <w:p w14:paraId="116C3091" w14:textId="77777777" w:rsidR="00A32515" w:rsidRPr="00045BEE" w:rsidRDefault="00A32515" w:rsidP="00A325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 </w:t>
            </w:r>
            <w:r w:rsidRPr="00045BEE">
              <w:rPr>
                <w:rFonts w:cstheme="minorHAnsi"/>
                <w:b/>
                <w:sz w:val="22"/>
                <w:u w:val="single"/>
                <w:lang w:val="ro-RO"/>
              </w:rPr>
              <w:t>CV-ul actualizat</w:t>
            </w:r>
            <w:r w:rsidRPr="00045BEE">
              <w:rPr>
                <w:rFonts w:cstheme="minorHAnsi"/>
                <w:sz w:val="22"/>
                <w:lang w:val="ro-RO"/>
              </w:rPr>
              <w:t>, care va reflecta și datele de contact a 2 persoane de referință.</w:t>
            </w:r>
          </w:p>
          <w:p w14:paraId="4346C9E5" w14:textId="40FACF23" w:rsidR="00045BEE" w:rsidRDefault="00A32515" w:rsidP="00045B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b/>
                <w:sz w:val="22"/>
                <w:u w:val="single"/>
                <w:lang w:val="ro-RO"/>
              </w:rPr>
              <w:t>Oferta financiară</w:t>
            </w:r>
            <w:r w:rsidRPr="00045BEE">
              <w:rPr>
                <w:rFonts w:cstheme="minorHAnsi"/>
                <w:sz w:val="22"/>
                <w:lang w:val="ro-RO"/>
              </w:rPr>
              <w:t xml:space="preserve"> elaborată conform </w:t>
            </w:r>
            <w:r w:rsidR="0015313B">
              <w:rPr>
                <w:rFonts w:cstheme="minorHAnsi"/>
                <w:b/>
                <w:sz w:val="22"/>
                <w:u w:val="single"/>
                <w:lang w:val="ro-RO"/>
              </w:rPr>
              <w:t xml:space="preserve">Anexei din </w:t>
            </w:r>
            <w:proofErr w:type="spellStart"/>
            <w:r w:rsidR="0015313B">
              <w:rPr>
                <w:rFonts w:cstheme="minorHAnsi"/>
                <w:b/>
                <w:sz w:val="22"/>
                <w:u w:val="single"/>
                <w:lang w:val="ro-RO"/>
              </w:rPr>
              <w:t>ToR</w:t>
            </w:r>
            <w:proofErr w:type="spellEnd"/>
            <w:r w:rsidR="0015313B">
              <w:rPr>
                <w:rFonts w:cstheme="minorHAnsi"/>
                <w:b/>
                <w:sz w:val="22"/>
                <w:u w:val="single"/>
                <w:lang w:val="ro-RO"/>
              </w:rPr>
              <w:t xml:space="preserve">. </w:t>
            </w:r>
            <w:bookmarkStart w:id="1" w:name="_GoBack"/>
            <w:bookmarkEnd w:id="1"/>
          </w:p>
          <w:p w14:paraId="706CCE49" w14:textId="0DBC2DA3" w:rsidR="00A32515" w:rsidRPr="00045BEE" w:rsidRDefault="00A32515" w:rsidP="00045BEE">
            <w:pPr>
              <w:ind w:left="1134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Pe documente se va indica data transmiterii, acestea vor fi semnate și scanate</w:t>
            </w:r>
            <w:r w:rsidRPr="00045BEE">
              <w:rPr>
                <w:rFonts w:cstheme="minorHAnsi"/>
                <w:sz w:val="22"/>
                <w:lang w:val="fr-FR"/>
              </w:rPr>
              <w:t xml:space="preserve">. </w:t>
            </w:r>
          </w:p>
          <w:p w14:paraId="1932BB56" w14:textId="797394E7" w:rsidR="00A32515" w:rsidRPr="00045BEE" w:rsidRDefault="00A32515" w:rsidP="00105563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proofErr w:type="spellStart"/>
            <w:r w:rsidRPr="00045BEE">
              <w:rPr>
                <w:rFonts w:cstheme="minorHAnsi"/>
                <w:sz w:val="22"/>
                <w:lang w:val="fr-FR"/>
              </w:rPr>
              <w:t>Documentele</w:t>
            </w:r>
            <w:proofErr w:type="spellEnd"/>
            <w:r w:rsidRPr="00045BEE">
              <w:rPr>
                <w:rFonts w:cstheme="minorHAnsi"/>
                <w:sz w:val="22"/>
                <w:lang w:val="fr-FR"/>
              </w:rPr>
              <w:t xml:space="preserve"> </w:t>
            </w:r>
            <w:r w:rsidRPr="00045BEE">
              <w:rPr>
                <w:rFonts w:cstheme="minorHAnsi"/>
                <w:sz w:val="22"/>
                <w:lang w:val="ro-RO"/>
              </w:rPr>
              <w:t>vor fi expediate până la data de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9824F4">
              <w:rPr>
                <w:rFonts w:cstheme="minorHAnsi"/>
                <w:b/>
                <w:sz w:val="22"/>
                <w:lang w:val="ro-RO"/>
              </w:rPr>
              <w:t>28</w:t>
            </w:r>
            <w:r w:rsidR="00105563" w:rsidRPr="00045BEE">
              <w:rPr>
                <w:rFonts w:cstheme="minorHAnsi"/>
                <w:b/>
                <w:sz w:val="22"/>
                <w:lang w:val="ro-RO"/>
              </w:rPr>
              <w:t xml:space="preserve"> februarie 2023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, or.17.00 </w:t>
            </w:r>
            <w:r w:rsidRPr="00045BEE">
              <w:rPr>
                <w:rFonts w:cstheme="minorHAnsi"/>
                <w:sz w:val="22"/>
                <w:lang w:val="ro-RO"/>
              </w:rPr>
              <w:t xml:space="preserve">la adresa de       </w:t>
            </w:r>
          </w:p>
          <w:p w14:paraId="4A498C9C" w14:textId="4369C0BD" w:rsidR="00A32515" w:rsidRPr="00045BEE" w:rsidRDefault="00A32515" w:rsidP="00DB1E71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e-mail: </w:t>
            </w:r>
            <w:hyperlink r:id="rId8" w:history="1">
              <w:r w:rsidRPr="00045BEE">
                <w:rPr>
                  <w:rStyle w:val="Hyperlink"/>
                  <w:rFonts w:cstheme="minorHAnsi"/>
                  <w:color w:val="auto"/>
                  <w:sz w:val="22"/>
                  <w:lang w:val="ro-RO"/>
                </w:rPr>
                <w:t>khsima@khs.org</w:t>
              </w:r>
            </w:hyperlink>
            <w:r w:rsidRPr="00045BEE">
              <w:rPr>
                <w:rFonts w:cstheme="minorHAnsi"/>
                <w:sz w:val="22"/>
                <w:lang w:val="ro-RO"/>
              </w:rPr>
              <w:t xml:space="preserve"> , cu mențiunea </w:t>
            </w:r>
            <w:r w:rsidRPr="00045BEE">
              <w:rPr>
                <w:rFonts w:cstheme="minorHAnsi"/>
                <w:b/>
                <w:sz w:val="22"/>
                <w:lang w:val="ro-RO"/>
              </w:rPr>
              <w:t>„Consultant</w:t>
            </w:r>
            <w:r w:rsidR="00105563" w:rsidRPr="00045BEE">
              <w:rPr>
                <w:rFonts w:cstheme="minorHAnsi"/>
                <w:b/>
                <w:sz w:val="22"/>
                <w:lang w:val="ro-RO"/>
              </w:rPr>
              <w:t>(ă)</w:t>
            </w:r>
            <w:r w:rsidRPr="00045BEE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DB1E71">
              <w:rPr>
                <w:rFonts w:cstheme="minorHAnsi"/>
                <w:b/>
                <w:sz w:val="22"/>
                <w:lang w:val="ro-RO"/>
              </w:rPr>
              <w:t>OSC-uri</w:t>
            </w:r>
            <w:r w:rsidRPr="00045BEE">
              <w:rPr>
                <w:rFonts w:cstheme="minorHAnsi"/>
                <w:b/>
                <w:sz w:val="22"/>
                <w:lang w:val="ro-RO"/>
              </w:rPr>
              <w:t>”.</w:t>
            </w:r>
          </w:p>
          <w:p w14:paraId="02A4299F" w14:textId="77777777" w:rsidR="00A32515" w:rsidRPr="00045BEE" w:rsidRDefault="00A32515" w:rsidP="009A7159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045BEE">
              <w:rPr>
                <w:rFonts w:asciiTheme="minorHAnsi" w:hAnsiTheme="minorHAnsi" w:cstheme="minorHAnsi"/>
                <w:b/>
                <w:lang w:val="ro-RO"/>
              </w:rPr>
              <w:br w:type="page"/>
            </w:r>
          </w:p>
          <w:p w14:paraId="6EDD7048" w14:textId="77777777" w:rsidR="00A32515" w:rsidRPr="00DB1E71" w:rsidRDefault="00A32515" w:rsidP="009A7159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99" w:type="dxa"/>
          </w:tcPr>
          <w:p w14:paraId="40296ADA" w14:textId="77777777" w:rsidR="00A32515" w:rsidRPr="00045BEE" w:rsidRDefault="00A32515" w:rsidP="009A7159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4E543E9" w14:textId="77777777" w:rsidR="00A32515" w:rsidRPr="00045BEE" w:rsidRDefault="00A32515" w:rsidP="00045BEE">
      <w:pPr>
        <w:pStyle w:val="NoSpacing"/>
        <w:numPr>
          <w:ilvl w:val="0"/>
          <w:numId w:val="3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fr-FR"/>
        </w:rPr>
      </w:pPr>
      <w:r w:rsidRPr="00045BEE">
        <w:rPr>
          <w:rFonts w:asciiTheme="minorHAnsi" w:hAnsiTheme="minorHAnsi" w:cstheme="minorHAnsi"/>
          <w:b/>
          <w:lang w:val="fr-FR"/>
        </w:rPr>
        <w:t>CRITERII DE SELECTARE</w:t>
      </w:r>
    </w:p>
    <w:p w14:paraId="2A6B0BC0" w14:textId="77777777" w:rsidR="00A32515" w:rsidRPr="00045BEE" w:rsidRDefault="00A32515" w:rsidP="00A32515">
      <w:pPr>
        <w:pStyle w:val="NoSpacing"/>
        <w:ind w:left="1134"/>
        <w:jc w:val="both"/>
        <w:rPr>
          <w:rFonts w:asciiTheme="minorHAnsi" w:hAnsiTheme="minorHAnsi" w:cstheme="minorHAnsi"/>
          <w:lang w:val="fr-FR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6"/>
        <w:gridCol w:w="6095"/>
        <w:gridCol w:w="2324"/>
      </w:tblGrid>
      <w:tr w:rsidR="00A32515" w:rsidRPr="00045BEE" w14:paraId="11189474" w14:textId="77777777" w:rsidTr="009A7159">
        <w:tc>
          <w:tcPr>
            <w:tcW w:w="846" w:type="dxa"/>
          </w:tcPr>
          <w:p w14:paraId="67AE90E0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Nr.r</w:t>
            </w:r>
            <w:proofErr w:type="spellEnd"/>
            <w:r w:rsidRPr="00045BEE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</w:tc>
        <w:tc>
          <w:tcPr>
            <w:tcW w:w="6095" w:type="dxa"/>
          </w:tcPr>
          <w:p w14:paraId="2EF8D032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Cerințe</w:t>
            </w:r>
            <w:proofErr w:type="spellEnd"/>
            <w:r w:rsidRPr="00045BEE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calificare</w:t>
            </w:r>
            <w:proofErr w:type="spellEnd"/>
          </w:p>
          <w:p w14:paraId="1A57DA72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2324" w:type="dxa"/>
          </w:tcPr>
          <w:p w14:paraId="3763F772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45BEE">
              <w:rPr>
                <w:rFonts w:asciiTheme="minorHAnsi" w:hAnsiTheme="minorHAnsi" w:cstheme="minorHAnsi"/>
                <w:b/>
                <w:lang w:val="fr-FR"/>
              </w:rPr>
              <w:t>Punctaj</w:t>
            </w:r>
            <w:proofErr w:type="spellEnd"/>
          </w:p>
        </w:tc>
      </w:tr>
      <w:tr w:rsidR="00A32515" w:rsidRPr="00045BEE" w14:paraId="79C86420" w14:textId="77777777" w:rsidTr="009A7159">
        <w:tc>
          <w:tcPr>
            <w:tcW w:w="846" w:type="dxa"/>
          </w:tcPr>
          <w:p w14:paraId="7703D6EA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>1.</w:t>
            </w:r>
          </w:p>
        </w:tc>
        <w:tc>
          <w:tcPr>
            <w:tcW w:w="6095" w:type="dxa"/>
          </w:tcPr>
          <w:p w14:paraId="58E0DA26" w14:textId="5131981D" w:rsidR="00A32515" w:rsidRPr="00045BEE" w:rsidRDefault="00A32515" w:rsidP="00A32515">
            <w:pPr>
              <w:pStyle w:val="NoSpacing"/>
              <w:ind w:right="203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45BEE">
              <w:rPr>
                <w:rFonts w:asciiTheme="minorHAnsi" w:hAnsiTheme="minorHAnsi" w:cstheme="minorHAnsi"/>
                <w:bCs/>
                <w:lang w:val="ro-RO"/>
              </w:rPr>
              <w:t>Studii superioare în domeniul științelor sociale, psihologie sau management</w:t>
            </w:r>
          </w:p>
          <w:p w14:paraId="6958D8B9" w14:textId="6B167DB1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24" w:type="dxa"/>
          </w:tcPr>
          <w:p w14:paraId="107F2C05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 xml:space="preserve">15 </w:t>
            </w:r>
            <w:proofErr w:type="spellStart"/>
            <w:r w:rsidRPr="00045BEE">
              <w:rPr>
                <w:rFonts w:asciiTheme="minorHAnsi" w:hAnsiTheme="minorHAnsi" w:cstheme="minorHAnsi"/>
                <w:lang w:val="fr-FR"/>
              </w:rPr>
              <w:t>puncte</w:t>
            </w:r>
            <w:proofErr w:type="spellEnd"/>
          </w:p>
        </w:tc>
      </w:tr>
      <w:tr w:rsidR="00A32515" w:rsidRPr="00045BEE" w14:paraId="5B4767D6" w14:textId="77777777" w:rsidTr="009A7159">
        <w:tc>
          <w:tcPr>
            <w:tcW w:w="846" w:type="dxa"/>
          </w:tcPr>
          <w:p w14:paraId="17B61531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95" w:type="dxa"/>
          </w:tcPr>
          <w:p w14:paraId="3F57AC21" w14:textId="77777777" w:rsidR="00A32515" w:rsidRPr="00045BEE" w:rsidRDefault="00A32515" w:rsidP="009A7159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fr-FR"/>
              </w:rPr>
            </w:pPr>
            <w:r w:rsidRPr="00045BEE">
              <w:rPr>
                <w:rFonts w:cstheme="minorHAnsi"/>
                <w:sz w:val="22"/>
                <w:lang w:val="ro-RO"/>
              </w:rPr>
              <w:t>Experiență de cel puțin 5 ani în oferirea de asistență tehnică și suport organizațiilor societății civile</w:t>
            </w:r>
          </w:p>
        </w:tc>
        <w:tc>
          <w:tcPr>
            <w:tcW w:w="2324" w:type="dxa"/>
          </w:tcPr>
          <w:p w14:paraId="217331BA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  <w:lang w:val="fr-FR"/>
              </w:rPr>
            </w:pPr>
            <w:r w:rsidRPr="00045BEE">
              <w:rPr>
                <w:rFonts w:asciiTheme="minorHAnsi" w:hAnsiTheme="minorHAnsi" w:cstheme="minorHAnsi"/>
                <w:lang w:val="fr-FR"/>
              </w:rPr>
              <w:t xml:space="preserve">30 </w:t>
            </w:r>
            <w:proofErr w:type="spellStart"/>
            <w:r w:rsidRPr="00045BEE">
              <w:rPr>
                <w:rFonts w:asciiTheme="minorHAnsi" w:hAnsiTheme="minorHAnsi" w:cstheme="minorHAnsi"/>
                <w:lang w:val="fr-FR"/>
              </w:rPr>
              <w:t>puncte</w:t>
            </w:r>
            <w:proofErr w:type="spellEnd"/>
          </w:p>
        </w:tc>
      </w:tr>
      <w:tr w:rsidR="00A32515" w:rsidRPr="00045BEE" w14:paraId="0E6F435A" w14:textId="77777777" w:rsidTr="009A7159">
        <w:tc>
          <w:tcPr>
            <w:tcW w:w="846" w:type="dxa"/>
          </w:tcPr>
          <w:p w14:paraId="06ABDE76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95" w:type="dxa"/>
          </w:tcPr>
          <w:p w14:paraId="3C136C49" w14:textId="536654A8" w:rsidR="00A32515" w:rsidRPr="00045BEE" w:rsidRDefault="00A32515" w:rsidP="00A32515">
            <w:pPr>
              <w:tabs>
                <w:tab w:val="left" w:pos="2016"/>
              </w:tabs>
              <w:rPr>
                <w:rFonts w:cstheme="minorHAnsi"/>
                <w:sz w:val="22"/>
                <w:lang w:val="fr-FR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Experiență de </w:t>
            </w:r>
            <w:r w:rsidRPr="00045BEE">
              <w:rPr>
                <w:rFonts w:cstheme="minorHAnsi"/>
                <w:sz w:val="22"/>
                <w:lang w:val="ro-RO"/>
              </w:rPr>
              <w:br w:type="page"/>
            </w:r>
            <w:r w:rsidRPr="00045BEE">
              <w:rPr>
                <w:rFonts w:cstheme="minorHAnsi"/>
                <w:bCs/>
                <w:sz w:val="22"/>
                <w:lang w:val="ro-RO"/>
              </w:rPr>
              <w:t>cel puțin 5 ani în calitate de formator/formatoare</w:t>
            </w:r>
          </w:p>
        </w:tc>
        <w:tc>
          <w:tcPr>
            <w:tcW w:w="2324" w:type="dxa"/>
          </w:tcPr>
          <w:p w14:paraId="502DF726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045BEE">
              <w:rPr>
                <w:rFonts w:asciiTheme="minorHAnsi" w:hAnsiTheme="minorHAnsi" w:cstheme="minorHAnsi"/>
              </w:rPr>
              <w:t>puncte</w:t>
            </w:r>
            <w:proofErr w:type="spellEnd"/>
          </w:p>
        </w:tc>
      </w:tr>
      <w:tr w:rsidR="00A32515" w:rsidRPr="00045BEE" w14:paraId="2A145A2C" w14:textId="77777777" w:rsidTr="009A7159">
        <w:tc>
          <w:tcPr>
            <w:tcW w:w="846" w:type="dxa"/>
          </w:tcPr>
          <w:p w14:paraId="5D777F4D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95" w:type="dxa"/>
          </w:tcPr>
          <w:p w14:paraId="4C5BA23C" w14:textId="77777777" w:rsidR="00A32515" w:rsidRPr="00045BEE" w:rsidRDefault="00A32515" w:rsidP="009A7159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Oferta de preț</w:t>
            </w:r>
          </w:p>
        </w:tc>
        <w:tc>
          <w:tcPr>
            <w:tcW w:w="2324" w:type="dxa"/>
          </w:tcPr>
          <w:p w14:paraId="726BBBE6" w14:textId="77777777" w:rsidR="00A32515" w:rsidRPr="00045BEE" w:rsidRDefault="00A32515" w:rsidP="009A715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45BEE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045BEE">
              <w:rPr>
                <w:rFonts w:asciiTheme="minorHAnsi" w:hAnsiTheme="minorHAnsi" w:cstheme="minorHAnsi"/>
              </w:rPr>
              <w:t>puncte</w:t>
            </w:r>
            <w:proofErr w:type="spellEnd"/>
          </w:p>
        </w:tc>
      </w:tr>
    </w:tbl>
    <w:p w14:paraId="69D407F3" w14:textId="77777777" w:rsidR="00A32515" w:rsidRPr="00045BEE" w:rsidRDefault="00A32515" w:rsidP="00A32515">
      <w:pPr>
        <w:pStyle w:val="NoSpacing"/>
        <w:ind w:left="1134"/>
        <w:jc w:val="both"/>
        <w:rPr>
          <w:rFonts w:asciiTheme="minorHAnsi" w:hAnsiTheme="minorHAnsi" w:cstheme="minorHAnsi"/>
        </w:rPr>
      </w:pPr>
    </w:p>
    <w:p w14:paraId="0641D770" w14:textId="77777777" w:rsidR="00A32515" w:rsidRPr="00045BEE" w:rsidRDefault="00A32515" w:rsidP="00A32515">
      <w:pPr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  <w:bookmarkStart w:id="2" w:name="_MailEndCompose"/>
      <w:r w:rsidRPr="00045BEE">
        <w:rPr>
          <w:rFonts w:asciiTheme="minorHAnsi" w:hAnsiTheme="minorHAnsi" w:cstheme="minorHAnsi"/>
          <w:color w:val="1F497D"/>
          <w:sz w:val="22"/>
          <w:szCs w:val="22"/>
          <w:lang w:val="fr-FR"/>
        </w:rPr>
        <w:t xml:space="preserve"> </w:t>
      </w:r>
      <w:bookmarkEnd w:id="2"/>
    </w:p>
    <w:p w14:paraId="54169A05" w14:textId="77777777" w:rsidR="009A5D33" w:rsidRDefault="009A5D33" w:rsidP="00A32515">
      <w:pPr>
        <w:suppressAutoHyphens w:val="0"/>
        <w:spacing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p w14:paraId="021F9553" w14:textId="77777777" w:rsidR="009A5D33" w:rsidRDefault="009A5D33" w:rsidP="00A32515">
      <w:pPr>
        <w:suppressAutoHyphens w:val="0"/>
        <w:spacing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p w14:paraId="2AD2B70B" w14:textId="77777777" w:rsidR="009A5D33" w:rsidRDefault="009A5D33" w:rsidP="009A5D33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p w14:paraId="10B04D06" w14:textId="77777777" w:rsidR="009A5D33" w:rsidRPr="007F70C7" w:rsidRDefault="009A5D33" w:rsidP="009A5D33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7F70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t>Anexă</w:t>
      </w:r>
    </w:p>
    <w:p w14:paraId="4AE65EDC" w14:textId="4B084D2D" w:rsidR="009A5D33" w:rsidRPr="00045BEE" w:rsidRDefault="009A5D33" w:rsidP="009A5D33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eastAsia="Calibri" w:hAnsiTheme="minorHAnsi" w:cstheme="minorHAnsi"/>
          <w:b/>
          <w:sz w:val="22"/>
          <w:szCs w:val="22"/>
          <w:lang w:val="ro-RO"/>
        </w:rPr>
        <w:t>Contractarea unui consultant/</w:t>
      </w:r>
      <w:r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unei </w:t>
      </w:r>
      <w:r w:rsidRPr="007F70C7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consultante care va </w:t>
      </w: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competențelor </w:t>
      </w:r>
    </w:p>
    <w:p w14:paraId="7D852774" w14:textId="59F4CC43" w:rsidR="009A5D33" w:rsidRDefault="009824F4" w:rsidP="009A5D33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OSC-urilor și </w:t>
      </w:r>
      <w:r w:rsidR="009A5D33" w:rsidRPr="00045BEE">
        <w:rPr>
          <w:rFonts w:asciiTheme="minorHAnsi" w:hAnsiTheme="minorHAnsi" w:cstheme="minorHAnsi"/>
          <w:b/>
          <w:sz w:val="22"/>
          <w:szCs w:val="22"/>
          <w:lang w:val="ro-RO"/>
        </w:rPr>
        <w:t>specialiștilor din cadrul Serviciilor sociale</w:t>
      </w:r>
      <w:r w:rsidR="009A5D3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26F29538" w14:textId="68F59506" w:rsidR="00A32515" w:rsidRDefault="009A5D33" w:rsidP="009A5D33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 xml:space="preserve">„Echipă mobilă” </w:t>
      </w:r>
      <w:proofErr w:type="spellStart"/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Edineț</w:t>
      </w:r>
      <w:proofErr w:type="spellEnd"/>
      <w:r w:rsidRPr="00045BEE">
        <w:rPr>
          <w:rFonts w:asciiTheme="minorHAnsi" w:hAnsiTheme="minorHAnsi" w:cstheme="minorHAnsi"/>
          <w:b/>
          <w:sz w:val="22"/>
          <w:szCs w:val="22"/>
          <w:lang w:val="ro-RO"/>
        </w:rPr>
        <w:t>, Cimișlia și Orhei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782A659F" w14:textId="79C371A4" w:rsidR="00045BEE" w:rsidRDefault="009A5D33" w:rsidP="009A5D33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OFERTA FINANCIARĂ </w:t>
      </w:r>
    </w:p>
    <w:p w14:paraId="20545DB4" w14:textId="77777777" w:rsidR="009A5D33" w:rsidRDefault="009A5D33" w:rsidP="009A5D33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418"/>
        <w:gridCol w:w="1842"/>
      </w:tblGrid>
      <w:tr w:rsidR="009A5D33" w:rsidRPr="00045BEE" w14:paraId="438D747E" w14:textId="77777777" w:rsidTr="009824F4">
        <w:tc>
          <w:tcPr>
            <w:tcW w:w="709" w:type="dxa"/>
            <w:shd w:val="clear" w:color="auto" w:fill="D9E2F3" w:themeFill="accent1" w:themeFillTint="33"/>
          </w:tcPr>
          <w:p w14:paraId="6F8B0BCD" w14:textId="77777777" w:rsidR="009A5D33" w:rsidRPr="00045BEE" w:rsidRDefault="009A5D33" w:rsidP="009A5D33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045BEE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Pr="00045BEE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4450BBA5" w14:textId="77777777" w:rsidR="009A5D33" w:rsidRPr="00045BEE" w:rsidRDefault="009A5D33" w:rsidP="009A5D33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83B92AA" w14:textId="36A572CF" w:rsidR="009A5D33" w:rsidRPr="00045BEE" w:rsidRDefault="009A5D33" w:rsidP="009A5D33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07668E9" w14:textId="04324AD7" w:rsidR="009A5D33" w:rsidRPr="00045BEE" w:rsidRDefault="009A5D33" w:rsidP="009A5D33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9A394B9" w14:textId="2E9DFDAA" w:rsidR="009A5D33" w:rsidRPr="00045BEE" w:rsidRDefault="009A5D33" w:rsidP="009A5D33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Costul zilelor de consultanță, EURO, cu toate taxele incluse</w:t>
            </w:r>
          </w:p>
        </w:tc>
      </w:tr>
      <w:tr w:rsidR="009A5D33" w:rsidRPr="00045BEE" w14:paraId="311E5054" w14:textId="77777777" w:rsidTr="009824F4">
        <w:tc>
          <w:tcPr>
            <w:tcW w:w="9072" w:type="dxa"/>
            <w:gridSpan w:val="5"/>
            <w:shd w:val="clear" w:color="auto" w:fill="B4C6E7" w:themeFill="accent1" w:themeFillTint="66"/>
          </w:tcPr>
          <w:p w14:paraId="24BAE635" w14:textId="77777777" w:rsidR="009A5D33" w:rsidRPr="00045BEE" w:rsidRDefault="009A5D33" w:rsidP="009A5D33">
            <w:pPr>
              <w:tabs>
                <w:tab w:val="center" w:pos="4428"/>
              </w:tabs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Sarcina 1. Consolidarea competențelor a trei OSC-uri </w:t>
            </w:r>
            <w:proofErr w:type="spellStart"/>
            <w:r w:rsidRPr="00045BEE">
              <w:rPr>
                <w:rFonts w:cstheme="minorHAnsi"/>
                <w:b/>
                <w:sz w:val="22"/>
                <w:lang w:val="ro-RO"/>
              </w:rPr>
              <w:t>subgrantate</w:t>
            </w:r>
            <w:proofErr w:type="spellEnd"/>
            <w:r w:rsidRPr="00045BEE">
              <w:rPr>
                <w:rFonts w:cstheme="minorHAnsi"/>
                <w:b/>
                <w:sz w:val="22"/>
                <w:lang w:val="ro-RO"/>
              </w:rPr>
              <w:t xml:space="preserve"> (Apelul 3) privind perfectarea documentației  necesare pentru îmbunătățirea serviciilor prestate de către Echipele mobile (total 20 zile)</w:t>
            </w:r>
          </w:p>
        </w:tc>
      </w:tr>
      <w:tr w:rsidR="009A5D33" w:rsidRPr="00045BEE" w14:paraId="49296985" w14:textId="77777777" w:rsidTr="009824F4">
        <w:tc>
          <w:tcPr>
            <w:tcW w:w="709" w:type="dxa"/>
          </w:tcPr>
          <w:p w14:paraId="72FC6E85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1.1</w:t>
            </w:r>
          </w:p>
        </w:tc>
        <w:tc>
          <w:tcPr>
            <w:tcW w:w="3119" w:type="dxa"/>
          </w:tcPr>
          <w:p w14:paraId="5928D382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Analiza a 3 propuneri de proiect pentru a putea ghida OSC-urile și prestatorii de servicii în procesul de </w:t>
            </w:r>
            <w:proofErr w:type="spellStart"/>
            <w:r w:rsidRPr="00045BEE">
              <w:rPr>
                <w:rFonts w:cstheme="minorHAnsi"/>
                <w:bCs/>
                <w:sz w:val="22"/>
                <w:shd w:val="clear" w:color="auto" w:fill="FFFFFF"/>
              </w:rPr>
              <w:t>implementare</w:t>
            </w:r>
            <w:proofErr w:type="spellEnd"/>
            <w:r w:rsidRPr="00045BEE">
              <w:rPr>
                <w:rFonts w:cstheme="minorHAnsi"/>
                <w:bCs/>
                <w:sz w:val="22"/>
                <w:shd w:val="clear" w:color="auto" w:fill="FFFFFF"/>
              </w:rPr>
              <w:t xml:space="preserve"> a </w:t>
            </w:r>
            <w:proofErr w:type="spellStart"/>
            <w:r w:rsidRPr="00045BEE">
              <w:rPr>
                <w:rFonts w:cstheme="minorHAnsi"/>
                <w:bCs/>
                <w:sz w:val="22"/>
                <w:shd w:val="clear" w:color="auto" w:fill="FFFFFF"/>
              </w:rPr>
              <w:t>proiectelor</w:t>
            </w:r>
            <w:proofErr w:type="spellEnd"/>
            <w:r w:rsidRPr="00045BEE">
              <w:rPr>
                <w:rFonts w:cstheme="minorHAnsi"/>
                <w:bCs/>
                <w:sz w:val="22"/>
                <w:shd w:val="clear" w:color="auto" w:fill="FFFFFF"/>
              </w:rPr>
              <w:t xml:space="preserve"> </w:t>
            </w:r>
            <w:proofErr w:type="spellStart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și</w:t>
            </w:r>
            <w:proofErr w:type="spellEnd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elaborarea</w:t>
            </w:r>
            <w:proofErr w:type="spellEnd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planului</w:t>
            </w:r>
            <w:proofErr w:type="spellEnd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de </w:t>
            </w:r>
            <w:proofErr w:type="spellStart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>consultanță</w:t>
            </w:r>
            <w:proofErr w:type="spellEnd"/>
            <w:r w:rsidRPr="00045BEE">
              <w:rPr>
                <w:rStyle w:val="Emphasis"/>
                <w:rFonts w:cstheme="minorHAnsi"/>
                <w:bCs/>
                <w:i w:val="0"/>
                <w:iCs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0E471159" w14:textId="50D3CEE5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Planul detaliat de consultanță, cu specificarea asistenței oferite pentru fiecare  OSC  </w:t>
            </w:r>
          </w:p>
        </w:tc>
        <w:tc>
          <w:tcPr>
            <w:tcW w:w="1418" w:type="dxa"/>
          </w:tcPr>
          <w:p w14:paraId="5771451E" w14:textId="5E2433AE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842" w:type="dxa"/>
          </w:tcPr>
          <w:p w14:paraId="2F757C2C" w14:textId="708AD543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52A4CE15" w14:textId="77777777" w:rsidTr="009824F4">
        <w:tc>
          <w:tcPr>
            <w:tcW w:w="709" w:type="dxa"/>
          </w:tcPr>
          <w:p w14:paraId="54C1DC5F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1.2</w:t>
            </w:r>
          </w:p>
        </w:tc>
        <w:tc>
          <w:tcPr>
            <w:tcW w:w="3119" w:type="dxa"/>
          </w:tcPr>
          <w:p w14:paraId="2C30062C" w14:textId="77777777" w:rsidR="009A5D33" w:rsidRPr="00045BEE" w:rsidRDefault="009A5D33" w:rsidP="009A5D33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Suport pentru 3 OSC-uri în elaborarea planului de acțiuni detaliat privind implementarea proiectului (Anexă la acordul de parteneriat):</w:t>
            </w:r>
          </w:p>
          <w:p w14:paraId="4969A1C5" w14:textId="77777777" w:rsidR="009A5D33" w:rsidRPr="00045BEE" w:rsidRDefault="009A5D33" w:rsidP="009A5D33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ședințelor de mentorat cu fiecare OSC și prestator de serviciu (2 ședințe per OSC);</w:t>
            </w:r>
          </w:p>
          <w:p w14:paraId="746FEFF5" w14:textId="77777777" w:rsidR="009A5D33" w:rsidRPr="00045BEE" w:rsidRDefault="009A5D33" w:rsidP="009A5D33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Analiza și revizuirea planurilor de acțiuni. </w:t>
            </w:r>
          </w:p>
        </w:tc>
        <w:tc>
          <w:tcPr>
            <w:tcW w:w="1984" w:type="dxa"/>
          </w:tcPr>
          <w:p w14:paraId="68B4FF28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6 ședințe de mentorat;</w:t>
            </w:r>
          </w:p>
          <w:p w14:paraId="02AD84D1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Capturi de ecran;</w:t>
            </w:r>
          </w:p>
          <w:p w14:paraId="055591B4" w14:textId="55CCECE3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3 planuri de acțiuni (detaliate) privind implementarea proiectelor  (per OSC)</w:t>
            </w:r>
          </w:p>
        </w:tc>
        <w:tc>
          <w:tcPr>
            <w:tcW w:w="1418" w:type="dxa"/>
          </w:tcPr>
          <w:p w14:paraId="629714CD" w14:textId="2DDF7480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>3</w:t>
            </w:r>
          </w:p>
        </w:tc>
        <w:tc>
          <w:tcPr>
            <w:tcW w:w="1842" w:type="dxa"/>
          </w:tcPr>
          <w:p w14:paraId="5905E812" w14:textId="192453B8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3888F9B8" w14:textId="77777777" w:rsidTr="009824F4">
        <w:tc>
          <w:tcPr>
            <w:tcW w:w="709" w:type="dxa"/>
          </w:tcPr>
          <w:p w14:paraId="1782E9C7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1.3</w:t>
            </w:r>
          </w:p>
        </w:tc>
        <w:tc>
          <w:tcPr>
            <w:tcW w:w="3119" w:type="dxa"/>
          </w:tcPr>
          <w:p w14:paraId="144F2B39" w14:textId="77777777" w:rsidR="009A5D33" w:rsidRPr="00045BEE" w:rsidRDefault="009A5D33" w:rsidP="009A5D33">
            <w:pPr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Suport OSC-urilor în elaborarea și aprobarea Acordului de parteneriat cu Consiliile raionale Cimișlia, </w:t>
            </w:r>
            <w:proofErr w:type="spellStart"/>
            <w:r w:rsidRPr="00045BEE">
              <w:rPr>
                <w:rFonts w:cstheme="minorHAnsi"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sz w:val="22"/>
                <w:lang w:val="ro-RO"/>
              </w:rPr>
              <w:t xml:space="preserve"> și Orhei:</w:t>
            </w:r>
          </w:p>
          <w:p w14:paraId="3C39D876" w14:textId="77777777" w:rsidR="009A5D33" w:rsidRPr="00045BEE" w:rsidRDefault="009A5D33" w:rsidP="009A5D3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Organizarea ședințelor de mentorat cu fiecare OSC și prestator de serviciu (2 ședințe per OSC);</w:t>
            </w:r>
          </w:p>
          <w:p w14:paraId="12320DE6" w14:textId="77777777" w:rsidR="009A5D33" w:rsidRPr="00045BEE" w:rsidRDefault="009A5D33" w:rsidP="009A5D3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Analiza și revizuirea acordurilor de parteneriat.</w:t>
            </w:r>
          </w:p>
        </w:tc>
        <w:tc>
          <w:tcPr>
            <w:tcW w:w="1984" w:type="dxa"/>
          </w:tcPr>
          <w:p w14:paraId="6939087D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lastRenderedPageBreak/>
              <w:t>6 ședințe de mentorat;</w:t>
            </w:r>
          </w:p>
          <w:p w14:paraId="4C0796CD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Capturi de ecran;</w:t>
            </w:r>
          </w:p>
          <w:p w14:paraId="5A3105D2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sz w:val="22"/>
                <w:lang w:val="ro-RO"/>
              </w:rPr>
              <w:t xml:space="preserve">3 Acorduri de parteneriat aprobate </w:t>
            </w:r>
          </w:p>
          <w:p w14:paraId="254BDAAB" w14:textId="6212F82B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8" w:type="dxa"/>
          </w:tcPr>
          <w:p w14:paraId="247F881B" w14:textId="25B930D8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6</w:t>
            </w:r>
          </w:p>
        </w:tc>
        <w:tc>
          <w:tcPr>
            <w:tcW w:w="1842" w:type="dxa"/>
          </w:tcPr>
          <w:p w14:paraId="4B95451B" w14:textId="417654EE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3D0E039C" w14:textId="77777777" w:rsidTr="009824F4">
        <w:tc>
          <w:tcPr>
            <w:tcW w:w="709" w:type="dxa"/>
          </w:tcPr>
          <w:p w14:paraId="79E0EAAC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1.4</w:t>
            </w:r>
          </w:p>
        </w:tc>
        <w:tc>
          <w:tcPr>
            <w:tcW w:w="3119" w:type="dxa"/>
          </w:tcPr>
          <w:p w14:paraId="4497B8BA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Suport OSC-urilor în procesul de revizuire a procedurilor interne de organizare și funcționare a Echipelor mobile, planului de dezvoltare strategică etc. </w:t>
            </w:r>
          </w:p>
        </w:tc>
        <w:tc>
          <w:tcPr>
            <w:tcW w:w="1984" w:type="dxa"/>
          </w:tcPr>
          <w:p w14:paraId="797F02D0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Proceduri interne revizuite</w:t>
            </w:r>
          </w:p>
          <w:p w14:paraId="0B96954F" w14:textId="189BE4CB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Planuri de dezvoltare strategic per Echipă mobilă </w:t>
            </w:r>
          </w:p>
        </w:tc>
        <w:tc>
          <w:tcPr>
            <w:tcW w:w="1418" w:type="dxa"/>
          </w:tcPr>
          <w:p w14:paraId="090BBFA2" w14:textId="2FA503B5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10</w:t>
            </w:r>
          </w:p>
        </w:tc>
        <w:tc>
          <w:tcPr>
            <w:tcW w:w="1842" w:type="dxa"/>
          </w:tcPr>
          <w:p w14:paraId="22C36532" w14:textId="79BF6C53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5B709388" w14:textId="77777777" w:rsidTr="009824F4">
        <w:tc>
          <w:tcPr>
            <w:tcW w:w="9072" w:type="dxa"/>
            <w:gridSpan w:val="5"/>
            <w:shd w:val="clear" w:color="auto" w:fill="B4C6E7" w:themeFill="accent1" w:themeFillTint="66"/>
          </w:tcPr>
          <w:p w14:paraId="5DAD4658" w14:textId="77777777" w:rsidR="009A5D33" w:rsidRPr="00045BEE" w:rsidRDefault="009A5D33" w:rsidP="009A5D33">
            <w:pPr>
              <w:ind w:left="-43"/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045BEE">
              <w:rPr>
                <w:rFonts w:cstheme="minorHAnsi"/>
                <w:b/>
                <w:sz w:val="22"/>
                <w:lang w:val="ro-RO"/>
              </w:rPr>
              <w:t xml:space="preserve">Sarcina 2. Consolidarea competențelor profesionale a specialiștilor din cadrul Echipelor mobile Cimișlia și </w:t>
            </w:r>
            <w:proofErr w:type="spellStart"/>
            <w:r w:rsidRPr="00045BEE">
              <w:rPr>
                <w:rFonts w:cstheme="minorHAnsi"/>
                <w:b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/>
                <w:sz w:val="22"/>
                <w:lang w:val="ro-RO"/>
              </w:rPr>
              <w:t xml:space="preserve"> (total 20 zile)</w:t>
            </w:r>
          </w:p>
        </w:tc>
      </w:tr>
      <w:tr w:rsidR="009A5D33" w:rsidRPr="00045BEE" w14:paraId="5059958B" w14:textId="77777777" w:rsidTr="009824F4">
        <w:tc>
          <w:tcPr>
            <w:tcW w:w="709" w:type="dxa"/>
          </w:tcPr>
          <w:p w14:paraId="08D8A206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2.1</w:t>
            </w:r>
          </w:p>
        </w:tc>
        <w:tc>
          <w:tcPr>
            <w:tcW w:w="3119" w:type="dxa"/>
          </w:tcPr>
          <w:p w14:paraId="79CC7CF1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și consultarea cu echipa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Moldova a agendei și a materialelor de instruire privind realizarea cursului de instruire inițială a personalului din Echipele mobile Cimișlia și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462146D8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Agenda</w:t>
            </w:r>
          </w:p>
          <w:p w14:paraId="05A7A5CA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Materiale de instruire</w:t>
            </w:r>
          </w:p>
          <w:p w14:paraId="34E235AB" w14:textId="0B8FE5AB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Prezentări PP</w:t>
            </w:r>
          </w:p>
        </w:tc>
        <w:tc>
          <w:tcPr>
            <w:tcW w:w="1418" w:type="dxa"/>
          </w:tcPr>
          <w:p w14:paraId="6E3C7863" w14:textId="2A6A75D6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  <w:tc>
          <w:tcPr>
            <w:tcW w:w="1842" w:type="dxa"/>
          </w:tcPr>
          <w:p w14:paraId="20E37058" w14:textId="12CD377C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4593D175" w14:textId="77777777" w:rsidTr="009824F4">
        <w:tc>
          <w:tcPr>
            <w:tcW w:w="709" w:type="dxa"/>
          </w:tcPr>
          <w:p w14:paraId="17CACA78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2.2</w:t>
            </w:r>
          </w:p>
        </w:tc>
        <w:tc>
          <w:tcPr>
            <w:tcW w:w="3119" w:type="dxa"/>
          </w:tcPr>
          <w:p w14:paraId="59C61052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Realizarea cursului de instruire inițială a personalului din cadrul Echipei mobile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(cu prezență fizică)</w:t>
            </w:r>
          </w:p>
        </w:tc>
        <w:tc>
          <w:tcPr>
            <w:tcW w:w="1984" w:type="dxa"/>
          </w:tcPr>
          <w:p w14:paraId="51376CBB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Lista participanților </w:t>
            </w:r>
          </w:p>
          <w:p w14:paraId="5653218B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Chestionare de evaluare </w:t>
            </w:r>
          </w:p>
          <w:p w14:paraId="1E6CF282" w14:textId="5EF29992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8" w:type="dxa"/>
          </w:tcPr>
          <w:p w14:paraId="34DE12B4" w14:textId="4E3AA2A5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  <w:tc>
          <w:tcPr>
            <w:tcW w:w="1842" w:type="dxa"/>
          </w:tcPr>
          <w:p w14:paraId="46805D9B" w14:textId="69DD66D9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470B68DC" w14:textId="77777777" w:rsidTr="009824F4">
        <w:tc>
          <w:tcPr>
            <w:tcW w:w="709" w:type="dxa"/>
          </w:tcPr>
          <w:p w14:paraId="52D760A7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2.3</w:t>
            </w:r>
          </w:p>
        </w:tc>
        <w:tc>
          <w:tcPr>
            <w:tcW w:w="3119" w:type="dxa"/>
          </w:tcPr>
          <w:p w14:paraId="2BA3B6C5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raportului cu privire la realizarea cursului de instruire </w:t>
            </w:r>
          </w:p>
        </w:tc>
        <w:tc>
          <w:tcPr>
            <w:tcW w:w="1984" w:type="dxa"/>
          </w:tcPr>
          <w:p w14:paraId="42A75DB6" w14:textId="3A7E62EB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Raport cu privire la realizarea cursului</w:t>
            </w:r>
          </w:p>
        </w:tc>
        <w:tc>
          <w:tcPr>
            <w:tcW w:w="1418" w:type="dxa"/>
          </w:tcPr>
          <w:p w14:paraId="29C2E729" w14:textId="1DA59615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842" w:type="dxa"/>
          </w:tcPr>
          <w:p w14:paraId="352AD3C8" w14:textId="6DBF780F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4BA95E61" w14:textId="77777777" w:rsidTr="009824F4">
        <w:tc>
          <w:tcPr>
            <w:tcW w:w="709" w:type="dxa"/>
          </w:tcPr>
          <w:p w14:paraId="1BC2AB85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2.4</w:t>
            </w:r>
          </w:p>
        </w:tc>
        <w:tc>
          <w:tcPr>
            <w:tcW w:w="3119" w:type="dxa"/>
          </w:tcPr>
          <w:p w14:paraId="163AE0DD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Realizarea cursului de instruire inițială a personalului din cadrul Echipei mobile Cimișlia (cu prezență fizică)</w:t>
            </w:r>
          </w:p>
        </w:tc>
        <w:tc>
          <w:tcPr>
            <w:tcW w:w="1984" w:type="dxa"/>
          </w:tcPr>
          <w:p w14:paraId="747B6CC2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Lista participanților </w:t>
            </w:r>
          </w:p>
          <w:p w14:paraId="3E08331B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Chestionare de evaluare </w:t>
            </w:r>
          </w:p>
          <w:p w14:paraId="6BD14610" w14:textId="71B3E469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8" w:type="dxa"/>
          </w:tcPr>
          <w:p w14:paraId="05A8533C" w14:textId="5B9D6A8C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3</w:t>
            </w:r>
          </w:p>
        </w:tc>
        <w:tc>
          <w:tcPr>
            <w:tcW w:w="1842" w:type="dxa"/>
          </w:tcPr>
          <w:p w14:paraId="258DCACA" w14:textId="3E7EBB74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4650AEBB" w14:textId="77777777" w:rsidTr="009824F4">
        <w:tc>
          <w:tcPr>
            <w:tcW w:w="709" w:type="dxa"/>
          </w:tcPr>
          <w:p w14:paraId="3B969584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2.5</w:t>
            </w:r>
          </w:p>
        </w:tc>
        <w:tc>
          <w:tcPr>
            <w:tcW w:w="3119" w:type="dxa"/>
          </w:tcPr>
          <w:p w14:paraId="1AF2C079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raportului cu privire la realizarea cursului de instruire </w:t>
            </w:r>
          </w:p>
        </w:tc>
        <w:tc>
          <w:tcPr>
            <w:tcW w:w="1984" w:type="dxa"/>
          </w:tcPr>
          <w:p w14:paraId="6DCE9B6D" w14:textId="410D7199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cu privire la realizarea cursului </w:t>
            </w:r>
          </w:p>
        </w:tc>
        <w:tc>
          <w:tcPr>
            <w:tcW w:w="1418" w:type="dxa"/>
          </w:tcPr>
          <w:p w14:paraId="2A2D8AA7" w14:textId="3BCBD446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842" w:type="dxa"/>
          </w:tcPr>
          <w:p w14:paraId="302CEB6E" w14:textId="1EEA1986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625F9251" w14:textId="77777777" w:rsidTr="009824F4">
        <w:tc>
          <w:tcPr>
            <w:tcW w:w="709" w:type="dxa"/>
          </w:tcPr>
          <w:p w14:paraId="204C189F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2.6</w:t>
            </w:r>
          </w:p>
        </w:tc>
        <w:tc>
          <w:tcPr>
            <w:tcW w:w="3119" w:type="dxa"/>
          </w:tcPr>
          <w:p w14:paraId="225959B0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Supervizarea profesională a specialiștilor Echipelor mobile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și Cimișlia:</w:t>
            </w:r>
          </w:p>
          <w:p w14:paraId="58D28B2E" w14:textId="77777777" w:rsidR="009A5D33" w:rsidRPr="00045BEE" w:rsidRDefault="009A5D33" w:rsidP="009A5D3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Evaluarea necesităților de supervizare și revizuirea planului anual de supervizare profesională;</w:t>
            </w:r>
          </w:p>
          <w:p w14:paraId="2032402D" w14:textId="77777777" w:rsidR="009A5D33" w:rsidRPr="00045BEE" w:rsidRDefault="009A5D33" w:rsidP="009A5D3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Organizarea a 3 ședințe de supervizare profesională </w:t>
            </w: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(externă) per echipă (online);</w:t>
            </w:r>
          </w:p>
          <w:p w14:paraId="42D4B75E" w14:textId="77777777" w:rsidR="009A5D33" w:rsidRPr="00045BEE" w:rsidRDefault="009A5D33" w:rsidP="009A5D3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Perfectarea rapoartelor de supervizare profesională </w:t>
            </w:r>
          </w:p>
          <w:p w14:paraId="758B73C0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984" w:type="dxa"/>
          </w:tcPr>
          <w:p w14:paraId="3473AAA7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Plan anual de supervizare profesională</w:t>
            </w:r>
          </w:p>
          <w:p w14:paraId="54669997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Revizuit </w:t>
            </w:r>
          </w:p>
          <w:p w14:paraId="7F1F1649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6 ședințe de supervizare profesională </w:t>
            </w:r>
          </w:p>
          <w:p w14:paraId="66A6E5F4" w14:textId="77777777" w:rsidR="009A5D33" w:rsidRPr="00045BEE" w:rsidRDefault="009A5D33" w:rsidP="009A5D33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6 rapoarte de supervizare profesională</w:t>
            </w:r>
          </w:p>
          <w:p w14:paraId="01E48E74" w14:textId="2BD0B029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 xml:space="preserve">Capturi de ecran </w:t>
            </w:r>
          </w:p>
        </w:tc>
        <w:tc>
          <w:tcPr>
            <w:tcW w:w="1418" w:type="dxa"/>
          </w:tcPr>
          <w:p w14:paraId="245CB0D4" w14:textId="03E5C21C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lastRenderedPageBreak/>
              <w:t>8</w:t>
            </w:r>
          </w:p>
        </w:tc>
        <w:tc>
          <w:tcPr>
            <w:tcW w:w="1842" w:type="dxa"/>
          </w:tcPr>
          <w:p w14:paraId="12F88052" w14:textId="270B8C70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A5D33" w:rsidRPr="00045BEE" w14:paraId="3B086F4A" w14:textId="77777777" w:rsidTr="009824F4">
        <w:tc>
          <w:tcPr>
            <w:tcW w:w="709" w:type="dxa"/>
          </w:tcPr>
          <w:p w14:paraId="077D270A" w14:textId="77777777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2.7</w:t>
            </w:r>
          </w:p>
        </w:tc>
        <w:tc>
          <w:tcPr>
            <w:tcW w:w="3119" w:type="dxa"/>
          </w:tcPr>
          <w:p w14:paraId="674F568A" w14:textId="77777777" w:rsidR="009A5D33" w:rsidRPr="00045BEE" w:rsidRDefault="009A5D33" w:rsidP="009A5D33">
            <w:pPr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Elaborarea raportului de consultanță (final) conform structurii-tip prezentată de </w:t>
            </w:r>
            <w:proofErr w:type="spellStart"/>
            <w:r w:rsidRPr="00045BEE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45BEE">
              <w:rPr>
                <w:rFonts w:cstheme="minorHAnsi"/>
                <w:bCs/>
                <w:sz w:val="22"/>
                <w:lang w:val="ro-RO"/>
              </w:rPr>
              <w:t xml:space="preserve"> Moldova</w:t>
            </w:r>
          </w:p>
        </w:tc>
        <w:tc>
          <w:tcPr>
            <w:tcW w:w="1984" w:type="dxa"/>
          </w:tcPr>
          <w:p w14:paraId="69B7D6E7" w14:textId="325CD578" w:rsidR="009A5D33" w:rsidRPr="00045BEE" w:rsidRDefault="009A5D33" w:rsidP="009A5D33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8" w:type="dxa"/>
          </w:tcPr>
          <w:p w14:paraId="4CBC55E7" w14:textId="2E761A90" w:rsidR="009A5D33" w:rsidRPr="00045BEE" w:rsidRDefault="009A5D33" w:rsidP="009A5D33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45BEE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842" w:type="dxa"/>
          </w:tcPr>
          <w:p w14:paraId="70384DAA" w14:textId="22BC6DBB" w:rsidR="009A5D33" w:rsidRPr="00045BEE" w:rsidRDefault="009A5D33" w:rsidP="009A5D33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9824F4" w:rsidRPr="007F70C7" w14:paraId="54E2E7C8" w14:textId="77777777" w:rsidTr="009824F4">
        <w:tc>
          <w:tcPr>
            <w:tcW w:w="7230" w:type="dxa"/>
            <w:gridSpan w:val="4"/>
            <w:shd w:val="clear" w:color="auto" w:fill="F2F2F2" w:themeFill="background1" w:themeFillShade="F2"/>
          </w:tcPr>
          <w:p w14:paraId="6838622B" w14:textId="77777777" w:rsidR="009824F4" w:rsidRDefault="009824F4" w:rsidP="00101E25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>Total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>: 40</w:t>
            </w: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 zile de consultanță</w:t>
            </w:r>
          </w:p>
          <w:p w14:paraId="6A9826A1" w14:textId="6AFF40CB" w:rsidR="009824F4" w:rsidRPr="007F70C7" w:rsidRDefault="009824F4" w:rsidP="00101E25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A0ECD32" w14:textId="3694095F" w:rsidR="009824F4" w:rsidRPr="007F70C7" w:rsidRDefault="009824F4" w:rsidP="00101E25">
            <w:pPr>
              <w:ind w:left="-43"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Total: 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 xml:space="preserve">          EURO</w:t>
            </w:r>
          </w:p>
        </w:tc>
      </w:tr>
    </w:tbl>
    <w:p w14:paraId="0D89839E" w14:textId="77777777" w:rsidR="00045BEE" w:rsidRDefault="00045BEE" w:rsidP="00A32515">
      <w:pPr>
        <w:suppressAutoHyphens w:val="0"/>
        <w:spacing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p w14:paraId="34F33932" w14:textId="77777777" w:rsidR="009824F4" w:rsidRDefault="009824F4" w:rsidP="00A32515">
      <w:pPr>
        <w:suppressAutoHyphens w:val="0"/>
        <w:spacing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p w14:paraId="28B31E14" w14:textId="77777777" w:rsidR="009824F4" w:rsidRPr="007F70C7" w:rsidRDefault="009824F4" w:rsidP="009824F4">
      <w:pPr>
        <w:spacing w:after="120"/>
        <w:ind w:left="1134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Numele, prenumele consultantului/consultantei ___________________</w:t>
      </w:r>
    </w:p>
    <w:p w14:paraId="7A95A567" w14:textId="77777777" w:rsidR="009824F4" w:rsidRPr="007F70C7" w:rsidRDefault="009824F4" w:rsidP="009824F4">
      <w:pPr>
        <w:spacing w:after="120"/>
        <w:ind w:left="1134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9824F4" w:rsidRPr="007F70C7" w14:paraId="146B7974" w14:textId="77777777" w:rsidTr="00101E25">
        <w:tc>
          <w:tcPr>
            <w:tcW w:w="10423" w:type="dxa"/>
          </w:tcPr>
          <w:p w14:paraId="59F74CD7" w14:textId="77777777" w:rsidR="009824F4" w:rsidRPr="007F70C7" w:rsidRDefault="009824F4" w:rsidP="009824F4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t xml:space="preserve"> Data ________________________         </w:t>
            </w:r>
          </w:p>
        </w:tc>
        <w:tc>
          <w:tcPr>
            <w:tcW w:w="4099" w:type="dxa"/>
          </w:tcPr>
          <w:p w14:paraId="7F4BA7A6" w14:textId="77777777" w:rsidR="009824F4" w:rsidRPr="007F70C7" w:rsidRDefault="009824F4" w:rsidP="009824F4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A1F0B36" w14:textId="77777777" w:rsidR="009824F4" w:rsidRPr="007F70C7" w:rsidRDefault="009824F4" w:rsidP="009824F4">
      <w:pPr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71E5FB9E" w14:textId="77777777" w:rsidR="009824F4" w:rsidRPr="00045BEE" w:rsidRDefault="009824F4" w:rsidP="009824F4">
      <w:pPr>
        <w:suppressAutoHyphens w:val="0"/>
        <w:spacing w:line="240" w:lineRule="auto"/>
        <w:ind w:left="1134"/>
        <w:rPr>
          <w:rFonts w:asciiTheme="minorHAnsi" w:eastAsia="Calibri" w:hAnsiTheme="minorHAnsi" w:cstheme="minorHAnsi"/>
          <w:kern w:val="0"/>
          <w:sz w:val="22"/>
          <w:szCs w:val="22"/>
          <w:lang w:val="ro-RO" w:eastAsia="en-US"/>
        </w:rPr>
      </w:pPr>
    </w:p>
    <w:sectPr w:rsidR="009824F4" w:rsidRPr="00045BEE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C63" w16cex:dateUtc="2021-11-08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6CC82" w16cid:durableId="2533A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6050" w14:textId="77777777" w:rsidR="007B08ED" w:rsidRDefault="007B08ED">
      <w:pPr>
        <w:spacing w:line="240" w:lineRule="auto"/>
      </w:pPr>
      <w:r>
        <w:separator/>
      </w:r>
    </w:p>
  </w:endnote>
  <w:endnote w:type="continuationSeparator" w:id="0">
    <w:p w14:paraId="5D125E34" w14:textId="77777777" w:rsidR="007B08ED" w:rsidRDefault="007B0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7CD9" w14:textId="449095F5" w:rsidR="007F70C7" w:rsidRDefault="007F70C7"/>
  <w:tbl>
    <w:tblPr>
      <w:tblStyle w:val="TableGrid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6088"/>
    </w:tblGrid>
    <w:tr w:rsidR="007F70C7" w14:paraId="2963E4BA" w14:textId="77777777" w:rsidTr="000720E3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22C8A5BB" w:rsidR="007F70C7" w:rsidRDefault="000720E3" w:rsidP="000720E3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0366A803" wp14:editId="14481ADD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88" w:type="dxa"/>
        </w:tcPr>
        <w:p w14:paraId="25DCF9B2" w14:textId="0E155542" w:rsidR="007F70C7" w:rsidRDefault="000720E3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3748171" wp14:editId="0796BC4C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5EBB1BC3">
              <wp:simplePos x="0" y="0"/>
              <wp:positionH relativeFrom="page">
                <wp:align>center</wp:align>
              </wp:positionH>
              <wp:positionV relativeFrom="paragraph">
                <wp:posOffset>208280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6.4pt;width:512.25pt;height:35.7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3AEA" w14:textId="77777777" w:rsidR="007B08ED" w:rsidRDefault="007B08ED">
      <w:pPr>
        <w:spacing w:line="240" w:lineRule="auto"/>
      </w:pPr>
      <w:r>
        <w:separator/>
      </w:r>
    </w:p>
  </w:footnote>
  <w:footnote w:type="continuationSeparator" w:id="0">
    <w:p w14:paraId="2D97AD92" w14:textId="77777777" w:rsidR="007B08ED" w:rsidRDefault="007B0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LRHw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OIQIAACI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5117D89"/>
    <w:multiLevelType w:val="hybridMultilevel"/>
    <w:tmpl w:val="7248B5B4"/>
    <w:lvl w:ilvl="0" w:tplc="D6B0DC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9B60F9"/>
    <w:multiLevelType w:val="hybridMultilevel"/>
    <w:tmpl w:val="1B04E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159A5835"/>
    <w:multiLevelType w:val="hybridMultilevel"/>
    <w:tmpl w:val="4796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86E4C2F"/>
    <w:multiLevelType w:val="hybridMultilevel"/>
    <w:tmpl w:val="36FCAA06"/>
    <w:lvl w:ilvl="0" w:tplc="32AC7F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68052B1"/>
    <w:multiLevelType w:val="hybridMultilevel"/>
    <w:tmpl w:val="67F48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663E7"/>
    <w:multiLevelType w:val="hybridMultilevel"/>
    <w:tmpl w:val="73E6AA36"/>
    <w:lvl w:ilvl="0" w:tplc="DB84D7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3174A"/>
    <w:multiLevelType w:val="hybridMultilevel"/>
    <w:tmpl w:val="73B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81E7D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89E0A0C"/>
    <w:multiLevelType w:val="hybridMultilevel"/>
    <w:tmpl w:val="3A5A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26"/>
  </w:num>
  <w:num w:numId="6">
    <w:abstractNumId w:val="18"/>
  </w:num>
  <w:num w:numId="7">
    <w:abstractNumId w:val="15"/>
  </w:num>
  <w:num w:numId="8">
    <w:abstractNumId w:val="24"/>
  </w:num>
  <w:num w:numId="9">
    <w:abstractNumId w:val="23"/>
  </w:num>
  <w:num w:numId="10">
    <w:abstractNumId w:val="20"/>
  </w:num>
  <w:num w:numId="11">
    <w:abstractNumId w:val="14"/>
  </w:num>
  <w:num w:numId="12">
    <w:abstractNumId w:val="25"/>
  </w:num>
  <w:num w:numId="13">
    <w:abstractNumId w:val="16"/>
  </w:num>
  <w:num w:numId="1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6"/>
    <w:rsid w:val="00014739"/>
    <w:rsid w:val="00015523"/>
    <w:rsid w:val="00032F46"/>
    <w:rsid w:val="0004465E"/>
    <w:rsid w:val="00045BEE"/>
    <w:rsid w:val="0005295A"/>
    <w:rsid w:val="000720E3"/>
    <w:rsid w:val="00090EF9"/>
    <w:rsid w:val="000A398F"/>
    <w:rsid w:val="000A6BC6"/>
    <w:rsid w:val="000B4BBC"/>
    <w:rsid w:val="000C5DBC"/>
    <w:rsid w:val="000D1C5E"/>
    <w:rsid w:val="000D654D"/>
    <w:rsid w:val="000E3B43"/>
    <w:rsid w:val="000F7BAE"/>
    <w:rsid w:val="00101392"/>
    <w:rsid w:val="00105563"/>
    <w:rsid w:val="00116A13"/>
    <w:rsid w:val="001314A7"/>
    <w:rsid w:val="00143CCC"/>
    <w:rsid w:val="0015313B"/>
    <w:rsid w:val="00174D31"/>
    <w:rsid w:val="00180CEC"/>
    <w:rsid w:val="0019358E"/>
    <w:rsid w:val="001B07EE"/>
    <w:rsid w:val="001C11F4"/>
    <w:rsid w:val="001C59F6"/>
    <w:rsid w:val="002103D4"/>
    <w:rsid w:val="00230537"/>
    <w:rsid w:val="00235332"/>
    <w:rsid w:val="00235B7E"/>
    <w:rsid w:val="00237C15"/>
    <w:rsid w:val="00242734"/>
    <w:rsid w:val="00243192"/>
    <w:rsid w:val="00244EF4"/>
    <w:rsid w:val="00245D6A"/>
    <w:rsid w:val="00247E49"/>
    <w:rsid w:val="0025089C"/>
    <w:rsid w:val="002538A0"/>
    <w:rsid w:val="00261FC9"/>
    <w:rsid w:val="00267CA0"/>
    <w:rsid w:val="002778FF"/>
    <w:rsid w:val="002812E7"/>
    <w:rsid w:val="00284648"/>
    <w:rsid w:val="002935E0"/>
    <w:rsid w:val="002A3EAA"/>
    <w:rsid w:val="002B0571"/>
    <w:rsid w:val="002B561D"/>
    <w:rsid w:val="002C2DB9"/>
    <w:rsid w:val="003056DF"/>
    <w:rsid w:val="003061EA"/>
    <w:rsid w:val="00312738"/>
    <w:rsid w:val="00324B51"/>
    <w:rsid w:val="0032557A"/>
    <w:rsid w:val="003266DB"/>
    <w:rsid w:val="00331972"/>
    <w:rsid w:val="0034666A"/>
    <w:rsid w:val="00362D4B"/>
    <w:rsid w:val="003660AF"/>
    <w:rsid w:val="003675C9"/>
    <w:rsid w:val="00371C95"/>
    <w:rsid w:val="00376452"/>
    <w:rsid w:val="003820CF"/>
    <w:rsid w:val="003952D7"/>
    <w:rsid w:val="00396133"/>
    <w:rsid w:val="003B579C"/>
    <w:rsid w:val="003B5DF2"/>
    <w:rsid w:val="003D6CA4"/>
    <w:rsid w:val="003E7B79"/>
    <w:rsid w:val="0047539A"/>
    <w:rsid w:val="004821E7"/>
    <w:rsid w:val="00491B7B"/>
    <w:rsid w:val="0049303D"/>
    <w:rsid w:val="00495F00"/>
    <w:rsid w:val="00497DC8"/>
    <w:rsid w:val="004C08C4"/>
    <w:rsid w:val="004C2E22"/>
    <w:rsid w:val="004D5BA6"/>
    <w:rsid w:val="004D6A1D"/>
    <w:rsid w:val="004E7AAB"/>
    <w:rsid w:val="004F1FF1"/>
    <w:rsid w:val="005015DA"/>
    <w:rsid w:val="005022B8"/>
    <w:rsid w:val="00517AF3"/>
    <w:rsid w:val="00524623"/>
    <w:rsid w:val="005322BC"/>
    <w:rsid w:val="00561E5D"/>
    <w:rsid w:val="005628E6"/>
    <w:rsid w:val="00566874"/>
    <w:rsid w:val="00586D07"/>
    <w:rsid w:val="00587C7A"/>
    <w:rsid w:val="005B18AE"/>
    <w:rsid w:val="005C14C6"/>
    <w:rsid w:val="005D592A"/>
    <w:rsid w:val="005F5EE1"/>
    <w:rsid w:val="00603BFA"/>
    <w:rsid w:val="00606973"/>
    <w:rsid w:val="006264A0"/>
    <w:rsid w:val="0064494B"/>
    <w:rsid w:val="0064740E"/>
    <w:rsid w:val="0065148B"/>
    <w:rsid w:val="00656CCF"/>
    <w:rsid w:val="00662CBC"/>
    <w:rsid w:val="0068663E"/>
    <w:rsid w:val="00697A95"/>
    <w:rsid w:val="006B75FE"/>
    <w:rsid w:val="006C44C9"/>
    <w:rsid w:val="006C5E73"/>
    <w:rsid w:val="006E5409"/>
    <w:rsid w:val="007037D5"/>
    <w:rsid w:val="0071283C"/>
    <w:rsid w:val="007139A2"/>
    <w:rsid w:val="0072424F"/>
    <w:rsid w:val="007269D6"/>
    <w:rsid w:val="007325E3"/>
    <w:rsid w:val="00745223"/>
    <w:rsid w:val="00754D52"/>
    <w:rsid w:val="0075504D"/>
    <w:rsid w:val="0075778F"/>
    <w:rsid w:val="00762757"/>
    <w:rsid w:val="0076400C"/>
    <w:rsid w:val="007654EB"/>
    <w:rsid w:val="007B08ED"/>
    <w:rsid w:val="007C509B"/>
    <w:rsid w:val="007D57AF"/>
    <w:rsid w:val="007D5964"/>
    <w:rsid w:val="007F70C7"/>
    <w:rsid w:val="007F7C82"/>
    <w:rsid w:val="00802B65"/>
    <w:rsid w:val="008035E6"/>
    <w:rsid w:val="00816736"/>
    <w:rsid w:val="008264B4"/>
    <w:rsid w:val="00842129"/>
    <w:rsid w:val="008A358D"/>
    <w:rsid w:val="008B3029"/>
    <w:rsid w:val="008C06F3"/>
    <w:rsid w:val="008C72C1"/>
    <w:rsid w:val="008C7B5F"/>
    <w:rsid w:val="008E796D"/>
    <w:rsid w:val="008E7CD8"/>
    <w:rsid w:val="008F6C5F"/>
    <w:rsid w:val="00901F9D"/>
    <w:rsid w:val="0090763C"/>
    <w:rsid w:val="00911CAE"/>
    <w:rsid w:val="00930C3E"/>
    <w:rsid w:val="00940518"/>
    <w:rsid w:val="00943BBD"/>
    <w:rsid w:val="009749FD"/>
    <w:rsid w:val="009824F4"/>
    <w:rsid w:val="00983A66"/>
    <w:rsid w:val="009A2908"/>
    <w:rsid w:val="009A5D33"/>
    <w:rsid w:val="009B4A08"/>
    <w:rsid w:val="009D413D"/>
    <w:rsid w:val="009F0B3E"/>
    <w:rsid w:val="009F0CDF"/>
    <w:rsid w:val="00A021C7"/>
    <w:rsid w:val="00A04F99"/>
    <w:rsid w:val="00A112A8"/>
    <w:rsid w:val="00A237E5"/>
    <w:rsid w:val="00A26800"/>
    <w:rsid w:val="00A32515"/>
    <w:rsid w:val="00A41C38"/>
    <w:rsid w:val="00A442D1"/>
    <w:rsid w:val="00A4570E"/>
    <w:rsid w:val="00A52B18"/>
    <w:rsid w:val="00A6545C"/>
    <w:rsid w:val="00A73EB1"/>
    <w:rsid w:val="00A95EEC"/>
    <w:rsid w:val="00A973B3"/>
    <w:rsid w:val="00AA4221"/>
    <w:rsid w:val="00AC0820"/>
    <w:rsid w:val="00AC4456"/>
    <w:rsid w:val="00AE229E"/>
    <w:rsid w:val="00AF75CD"/>
    <w:rsid w:val="00B11B54"/>
    <w:rsid w:val="00B30A2F"/>
    <w:rsid w:val="00B36608"/>
    <w:rsid w:val="00B40E09"/>
    <w:rsid w:val="00B45C3F"/>
    <w:rsid w:val="00B53FBD"/>
    <w:rsid w:val="00B7696E"/>
    <w:rsid w:val="00BA4FBE"/>
    <w:rsid w:val="00BE0966"/>
    <w:rsid w:val="00C03AC5"/>
    <w:rsid w:val="00C11363"/>
    <w:rsid w:val="00C122F1"/>
    <w:rsid w:val="00C1293A"/>
    <w:rsid w:val="00C12D7D"/>
    <w:rsid w:val="00C204C1"/>
    <w:rsid w:val="00C264C5"/>
    <w:rsid w:val="00C413D1"/>
    <w:rsid w:val="00C63E35"/>
    <w:rsid w:val="00C65901"/>
    <w:rsid w:val="00C80D53"/>
    <w:rsid w:val="00C9764A"/>
    <w:rsid w:val="00CB5AE9"/>
    <w:rsid w:val="00CD48A7"/>
    <w:rsid w:val="00CE6F53"/>
    <w:rsid w:val="00D143E9"/>
    <w:rsid w:val="00D1600D"/>
    <w:rsid w:val="00D22A9E"/>
    <w:rsid w:val="00D342B2"/>
    <w:rsid w:val="00D36DC1"/>
    <w:rsid w:val="00D42AEA"/>
    <w:rsid w:val="00D46ADE"/>
    <w:rsid w:val="00DB1E71"/>
    <w:rsid w:val="00DB678F"/>
    <w:rsid w:val="00DB7504"/>
    <w:rsid w:val="00DD7F74"/>
    <w:rsid w:val="00DF6B14"/>
    <w:rsid w:val="00E01BBB"/>
    <w:rsid w:val="00E06341"/>
    <w:rsid w:val="00E10741"/>
    <w:rsid w:val="00E12F90"/>
    <w:rsid w:val="00E140C9"/>
    <w:rsid w:val="00E35603"/>
    <w:rsid w:val="00E3569E"/>
    <w:rsid w:val="00E35DED"/>
    <w:rsid w:val="00E405F1"/>
    <w:rsid w:val="00E435FC"/>
    <w:rsid w:val="00E51896"/>
    <w:rsid w:val="00E62963"/>
    <w:rsid w:val="00E75F23"/>
    <w:rsid w:val="00E76E50"/>
    <w:rsid w:val="00E8044C"/>
    <w:rsid w:val="00E847F2"/>
    <w:rsid w:val="00E909A2"/>
    <w:rsid w:val="00E97117"/>
    <w:rsid w:val="00EA0EC4"/>
    <w:rsid w:val="00EA79D9"/>
    <w:rsid w:val="00EB7CD9"/>
    <w:rsid w:val="00EC1CC1"/>
    <w:rsid w:val="00ED6FD8"/>
    <w:rsid w:val="00F03A6E"/>
    <w:rsid w:val="00F10285"/>
    <w:rsid w:val="00F10ED6"/>
    <w:rsid w:val="00F16C1B"/>
    <w:rsid w:val="00F172DE"/>
    <w:rsid w:val="00F31CD9"/>
    <w:rsid w:val="00F375D4"/>
    <w:rsid w:val="00F520F6"/>
    <w:rsid w:val="00F65B9B"/>
    <w:rsid w:val="00F66595"/>
    <w:rsid w:val="00F72F86"/>
    <w:rsid w:val="00F73919"/>
    <w:rsid w:val="00F744A2"/>
    <w:rsid w:val="00F9331D"/>
    <w:rsid w:val="00F948A7"/>
    <w:rsid w:val="00FB594B"/>
    <w:rsid w:val="00FC5004"/>
    <w:rsid w:val="00FD2915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character" w:customStyle="1" w:styleId="docbody1">
    <w:name w:val="doc_body1"/>
    <w:uiPriority w:val="99"/>
    <w:rsid w:val="00F744A2"/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2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5972-F0ED-4795-B95E-680201E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Marcela Strechie - Dilion</cp:lastModifiedBy>
  <cp:revision>70</cp:revision>
  <cp:lastPrinted>1899-12-31T22:00:00Z</cp:lastPrinted>
  <dcterms:created xsi:type="dcterms:W3CDTF">2021-11-05T12:53:00Z</dcterms:created>
  <dcterms:modified xsi:type="dcterms:W3CDTF">2023-02-13T10:34:00Z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